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905B4" w:rsidRDefault="00000000">
      <w:pPr>
        <w:widowControl/>
        <w:jc w:val="left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附件1</w:t>
      </w:r>
    </w:p>
    <w:p w:rsidR="00E905B4" w:rsidRDefault="00E905B4">
      <w:pPr>
        <w:pStyle w:val="a3"/>
        <w:ind w:left="1470" w:right="1470"/>
      </w:pPr>
    </w:p>
    <w:p w:rsidR="00E905B4" w:rsidRDefault="00000000">
      <w:pPr>
        <w:spacing w:beforeLines="50" w:before="156" w:line="560" w:lineRule="exact"/>
        <w:jc w:val="center"/>
        <w:rPr>
          <w:rFonts w:ascii="方正小标宋简体" w:eastAsia="方正小标宋简体" w:hAnsi="仿宋"/>
          <w:sz w:val="44"/>
          <w:szCs w:val="44"/>
        </w:rPr>
      </w:pPr>
      <w:r>
        <w:rPr>
          <w:rFonts w:ascii="方正小标宋简体" w:eastAsia="方正小标宋简体" w:hAnsi="仿宋" w:hint="eastAsia"/>
          <w:sz w:val="44"/>
          <w:szCs w:val="44"/>
        </w:rPr>
        <w:t>20</w:t>
      </w:r>
      <w:r>
        <w:rPr>
          <w:rFonts w:ascii="方正小标宋简体" w:eastAsia="方正小标宋简体" w:hAnsi="仿宋"/>
          <w:sz w:val="44"/>
          <w:szCs w:val="44"/>
        </w:rPr>
        <w:t>2</w:t>
      </w:r>
      <w:r>
        <w:rPr>
          <w:rFonts w:ascii="方正小标宋简体" w:eastAsia="方正小标宋简体" w:hAnsi="仿宋" w:hint="eastAsia"/>
          <w:sz w:val="44"/>
          <w:szCs w:val="44"/>
        </w:rPr>
        <w:t>3年度北京市科协决策咨询课题申报目录</w:t>
      </w:r>
    </w:p>
    <w:p w:rsidR="00E905B4" w:rsidRDefault="00E905B4">
      <w:pPr>
        <w:spacing w:line="560" w:lineRule="exact"/>
        <w:ind w:firstLineChars="200" w:firstLine="600"/>
        <w:rPr>
          <w:rFonts w:ascii="仿宋_GB2312" w:eastAsia="仿宋_GB2312" w:hAnsi="仿宋"/>
          <w:b/>
          <w:sz w:val="30"/>
          <w:szCs w:val="30"/>
        </w:rPr>
      </w:pPr>
    </w:p>
    <w:p w:rsidR="00E905B4" w:rsidRDefault="00000000">
      <w:pPr>
        <w:adjustRightInd w:val="0"/>
        <w:snapToGrid w:val="0"/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1.北京加快培育创新型世界一流企业研究</w:t>
      </w:r>
    </w:p>
    <w:p w:rsidR="00E905B4" w:rsidRDefault="00000000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资助金额：15万</w:t>
      </w:r>
    </w:p>
    <w:p w:rsidR="00E905B4" w:rsidRDefault="00000000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习近平总书记在党的二十大报告中指出：“加快建设世界一流企业”,北京市也提出要“加快培育创新型世界一流企业”。通过开展课题研究，调研梳理北京现有世界一流或“准一流”，尤其是创新型世界一流企业的发展现状、趋势以及与主要发达经济体间的差距变化，研究世界排名靠前的创新型企业发展和建设机制，针对加快培育世界一流企业的路径，提出针对性、可操作性对策建议。</w:t>
      </w:r>
    </w:p>
    <w:p w:rsidR="00E905B4" w:rsidRDefault="00000000">
      <w:pPr>
        <w:adjustRightInd w:val="0"/>
        <w:snapToGrid w:val="0"/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2.北京市平台企业</w:t>
      </w:r>
      <w:proofErr w:type="gramStart"/>
      <w:r>
        <w:rPr>
          <w:rFonts w:ascii="黑体" w:eastAsia="黑体" w:hAnsi="黑体" w:hint="eastAsia"/>
          <w:sz w:val="32"/>
          <w:szCs w:val="32"/>
        </w:rPr>
        <w:t>硬科技</w:t>
      </w:r>
      <w:proofErr w:type="gramEnd"/>
      <w:r>
        <w:rPr>
          <w:rFonts w:ascii="黑体" w:eastAsia="黑体" w:hAnsi="黑体" w:hint="eastAsia"/>
          <w:sz w:val="32"/>
          <w:szCs w:val="32"/>
        </w:rPr>
        <w:t>创新现状及转型路径研究</w:t>
      </w:r>
    </w:p>
    <w:p w:rsidR="00E905B4" w:rsidRDefault="00000000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资助金额：</w:t>
      </w:r>
      <w:r>
        <w:rPr>
          <w:rFonts w:ascii="仿宋_GB2312" w:eastAsia="仿宋_GB2312" w:hAnsi="仿宋"/>
          <w:sz w:val="32"/>
          <w:szCs w:val="32"/>
        </w:rPr>
        <w:t>1</w:t>
      </w:r>
      <w:r>
        <w:rPr>
          <w:rFonts w:ascii="仿宋_GB2312" w:eastAsia="仿宋_GB2312" w:hAnsi="仿宋" w:hint="eastAsia"/>
          <w:sz w:val="32"/>
          <w:szCs w:val="32"/>
        </w:rPr>
        <w:t>0万</w:t>
      </w:r>
    </w:p>
    <w:p w:rsidR="00E905B4" w:rsidRDefault="00000000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当前全球互联网平台企业积极布局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硬科技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领域，北京市平台企业成长快速，在自动驾驶、云计算、数据库、区块链等前沿数字技术领域，北京市大型数字平台企业已经成为数字科技创新的核心力量，平台经济加速扩张。通过本课题，调研北京市现有平台企业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硬科技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研发与创新现状，结合国内外比较视角，梳理北京市平台企业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硬科技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创新的困难和挑战，提出转型路径的对策建议，为相关部门提供决策参考。</w:t>
      </w:r>
    </w:p>
    <w:p w:rsidR="00E905B4" w:rsidRDefault="00000000">
      <w:pPr>
        <w:adjustRightInd w:val="0"/>
        <w:snapToGrid w:val="0"/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3.北京传统行业数字化转型效率提升潜力研究——以</w:t>
      </w:r>
      <w:r>
        <w:rPr>
          <w:rFonts w:ascii="黑体" w:eastAsia="黑体" w:hAnsi="黑体" w:hint="eastAsia"/>
          <w:sz w:val="32"/>
          <w:szCs w:val="32"/>
        </w:rPr>
        <w:lastRenderedPageBreak/>
        <w:t>服务业为例</w:t>
      </w:r>
    </w:p>
    <w:p w:rsidR="00E905B4" w:rsidRDefault="00000000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资助金额：10万</w:t>
      </w:r>
    </w:p>
    <w:p w:rsidR="00E905B4" w:rsidRDefault="00000000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在数字经济蓬勃发展的背景下，大多数传统企业面临着发展模式与运营战略调整重构的重要挑战。通过本课题，重点梳理北京传统服务行业数字化转型的现状和问题，分析其数字化转型的制约因素，研究数字化赋能技术创新的深层原因和作用机理，围绕释放数字红利、提高企业创新产出等，提出对策和建议，为有关决策提供参考。</w:t>
      </w:r>
    </w:p>
    <w:p w:rsidR="00E905B4" w:rsidRDefault="00000000">
      <w:pPr>
        <w:adjustRightInd w:val="0"/>
        <w:snapToGrid w:val="0"/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4.北京未来产业发展分析与人才培养研究</w:t>
      </w:r>
    </w:p>
    <w:p w:rsidR="00E905B4" w:rsidRDefault="00000000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资助金额：15万</w:t>
      </w:r>
    </w:p>
    <w:p w:rsidR="00E905B4" w:rsidRDefault="00000000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随着新一轮科技革命和产业变革深入演进，世界各国纷纷加速布局未来产业，北京“十四五”规划对七大领域进行了未来产业布局。通过开展本课题，探析欧美等发达国家（地区）未来产业布局的战略思路、技术路径和重要举措及取得的效果等，对比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研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判北京未来产业发展的形势及面临的挑战，并通过分析产业发展趋势和变化，预测未来产业相关人才需求，最终提出推动北京未来产业发展以及人才培养的思路及对策建议，为相关政策制定提供参考。</w:t>
      </w:r>
    </w:p>
    <w:p w:rsidR="00E905B4" w:rsidRDefault="00000000">
      <w:pPr>
        <w:adjustRightInd w:val="0"/>
        <w:snapToGrid w:val="0"/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5.北京打造高水平人才高地的比较优势与发力环节研究</w:t>
      </w:r>
    </w:p>
    <w:p w:rsidR="00E905B4" w:rsidRDefault="00000000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资助金额：1</w:t>
      </w:r>
      <w:r>
        <w:rPr>
          <w:rFonts w:ascii="仿宋_GB2312" w:eastAsia="仿宋_GB2312" w:hAnsi="仿宋"/>
          <w:sz w:val="32"/>
          <w:szCs w:val="32"/>
        </w:rPr>
        <w:t>0</w:t>
      </w:r>
      <w:r>
        <w:rPr>
          <w:rFonts w:ascii="仿宋_GB2312" w:eastAsia="仿宋_GB2312" w:hAnsi="仿宋" w:hint="eastAsia"/>
          <w:sz w:val="32"/>
          <w:szCs w:val="32"/>
        </w:rPr>
        <w:t>万</w:t>
      </w:r>
    </w:p>
    <w:p w:rsidR="00E905B4" w:rsidRDefault="00000000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当前北京正在打造高水平人才高地，即将出台和实施高水平人才高地建设方案。通过开展本研究，梳理北京市多年来人才政策及其叠加效应，对比分析北京、上海、粤港澳大</w:t>
      </w:r>
      <w:r>
        <w:rPr>
          <w:rFonts w:ascii="仿宋_GB2312" w:eastAsia="仿宋_GB2312" w:hAnsi="仿宋" w:hint="eastAsia"/>
          <w:sz w:val="32"/>
          <w:szCs w:val="32"/>
        </w:rPr>
        <w:lastRenderedPageBreak/>
        <w:t>湾区建设高水平人才高地各自优势，比较借鉴国际上相关地区的建设经验，聚焦北京高水平人才高地建设方案落实和发挥作用，研究提出建设高水平人才高地的发力环节，为相关政策制定提供参考。</w:t>
      </w:r>
    </w:p>
    <w:p w:rsidR="00E905B4" w:rsidRDefault="00000000">
      <w:pPr>
        <w:adjustRightInd w:val="0"/>
        <w:snapToGrid w:val="0"/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6.科技工作者对北京科研环境的评价调查</w:t>
      </w:r>
    </w:p>
    <w:p w:rsidR="00E905B4" w:rsidRDefault="00000000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资助金额：1</w:t>
      </w:r>
      <w:r>
        <w:rPr>
          <w:rFonts w:ascii="仿宋_GB2312" w:eastAsia="仿宋_GB2312" w:hAnsi="仿宋"/>
          <w:sz w:val="32"/>
          <w:szCs w:val="32"/>
        </w:rPr>
        <w:t>0</w:t>
      </w:r>
      <w:r>
        <w:rPr>
          <w:rFonts w:ascii="仿宋_GB2312" w:eastAsia="仿宋_GB2312" w:hAnsi="仿宋" w:hint="eastAsia"/>
          <w:sz w:val="32"/>
          <w:szCs w:val="32"/>
        </w:rPr>
        <w:t>万</w:t>
      </w:r>
    </w:p>
    <w:p w:rsidR="00E905B4" w:rsidRDefault="00000000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北京市2023年政府工作报告中提出，要着力构建国际一流创新生态。北京市要建设成为国际科技创新中心、国际交往中心，必须在科研环境建设，构筑良好创新生态方面走在前列。本调查以北京地区科研人员为主要对象，构建科研环境调查指标，通过问卷调查和调研访谈等实证研究方式，了解科研人员对当前北京市科研环境的评价，发现和总结北京地区科研环境、创新生态方面的亮点、特点及存在的问题，为优化北京地区科研环境，打造国际一流创新生态提出政策建议。</w:t>
      </w:r>
    </w:p>
    <w:p w:rsidR="00E905B4" w:rsidRDefault="00E905B4">
      <w:pPr>
        <w:adjustRightInd w:val="0"/>
        <w:snapToGrid w:val="0"/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</w:p>
    <w:p w:rsidR="00E905B4" w:rsidRDefault="00E905B4">
      <w:pPr>
        <w:adjustRightInd w:val="0"/>
        <w:snapToGrid w:val="0"/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</w:p>
    <w:p w:rsidR="00E905B4" w:rsidRDefault="00E905B4">
      <w:pPr>
        <w:adjustRightInd w:val="0"/>
        <w:snapToGrid w:val="0"/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</w:p>
    <w:p w:rsidR="00E905B4" w:rsidRDefault="00E905B4">
      <w:pPr>
        <w:adjustRightInd w:val="0"/>
        <w:snapToGrid w:val="0"/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</w:p>
    <w:p w:rsidR="00E905B4" w:rsidRDefault="00E905B4">
      <w:pPr>
        <w:adjustRightInd w:val="0"/>
        <w:snapToGrid w:val="0"/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</w:p>
    <w:p w:rsidR="00E905B4" w:rsidRDefault="00E905B4">
      <w:pPr>
        <w:adjustRightInd w:val="0"/>
        <w:snapToGrid w:val="0"/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</w:p>
    <w:p w:rsidR="00E905B4" w:rsidRDefault="00E905B4">
      <w:pPr>
        <w:adjustRightInd w:val="0"/>
        <w:snapToGrid w:val="0"/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</w:p>
    <w:p w:rsidR="00E905B4" w:rsidRDefault="00E905B4"/>
    <w:sectPr w:rsidR="00E905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苹方-简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00"/>
    <w:family w:val="script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00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85FF02B8"/>
    <w:rsid w:val="85FF02B8"/>
    <w:rsid w:val="00A55F27"/>
    <w:rsid w:val="00E90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6ECEF5E-DCC1-405A-8264-525DA972F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uiPriority="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Block Text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4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4">
    <w:name w:val="heading 4"/>
    <w:basedOn w:val="a"/>
    <w:next w:val="a"/>
    <w:uiPriority w:val="9"/>
    <w:qFormat/>
    <w:pPr>
      <w:keepNext/>
      <w:keepLines/>
      <w:spacing w:before="280" w:after="290" w:line="376" w:lineRule="atLeast"/>
      <w:outlineLvl w:val="3"/>
    </w:pPr>
    <w:rPr>
      <w:rFonts w:ascii="Cambria" w:hAnsi="Cambri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qFormat/>
    <w:pPr>
      <w:spacing w:after="120"/>
      <w:ind w:leftChars="700" w:left="1440" w:rightChars="700" w:right="7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194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Donovan</dc:creator>
  <cp:lastModifiedBy>刘 大珩</cp:lastModifiedBy>
  <cp:revision>2</cp:revision>
  <dcterms:created xsi:type="dcterms:W3CDTF">2023-04-14T04:32:00Z</dcterms:created>
  <dcterms:modified xsi:type="dcterms:W3CDTF">2023-04-14T04:32:00Z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2052-5.2.1.7798</vt:lpwstr>
  </property>
  <property fmtid="{D5CDD505-2E9C-101B-9397-08002B2CF9AE}" pid="3" name="ICV">
    <vt:lpwstr>6B47CCED65FD240EEBD4386454E021ED_41</vt:lpwstr>
  </property>
</Properties>
</file>