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CF649E" w14:textId="77777777" w:rsidR="009033B6" w:rsidRPr="009033B6" w:rsidRDefault="009033B6" w:rsidP="009033B6">
      <w:pPr>
        <w:widowControl/>
        <w:spacing w:before="100" w:beforeAutospacing="1" w:after="100" w:afterAutospacing="1"/>
        <w:jc w:val="left"/>
        <w:outlineLvl w:val="2"/>
        <w:rPr>
          <w:rFonts w:ascii="宋体" w:eastAsia="宋体" w:hAnsi="宋体" w:cs="宋体"/>
          <w:b/>
          <w:bCs/>
          <w:kern w:val="0"/>
          <w:sz w:val="27"/>
          <w:szCs w:val="27"/>
        </w:rPr>
      </w:pPr>
      <w:r w:rsidRPr="009033B6">
        <w:rPr>
          <w:rFonts w:ascii="宋体" w:eastAsia="宋体" w:hAnsi="宋体" w:cs="宋体"/>
          <w:b/>
          <w:bCs/>
          <w:kern w:val="0"/>
          <w:sz w:val="27"/>
          <w:szCs w:val="27"/>
        </w:rPr>
        <w:t>北京市教育委员会关于开展2024年北京高校优秀本科实验教学指导教师评选工作的通知</w:t>
      </w:r>
    </w:p>
    <w:p w14:paraId="6B73C922" w14:textId="34A18F72" w:rsidR="00151551" w:rsidRDefault="009033B6" w:rsidP="009033B6">
      <w:pPr>
        <w:jc w:val="center"/>
      </w:pPr>
      <w:r>
        <w:t>京教函〔</w:t>
      </w:r>
      <w:r>
        <w:t>2024</w:t>
      </w:r>
      <w:r>
        <w:t>〕</w:t>
      </w:r>
      <w:r>
        <w:t>208</w:t>
      </w:r>
      <w:r>
        <w:t>号</w:t>
      </w:r>
    </w:p>
    <w:p w14:paraId="7DA1EACE" w14:textId="3508D37E" w:rsidR="009033B6" w:rsidRDefault="009033B6">
      <w:bookmarkStart w:id="0" w:name="_GoBack"/>
      <w:bookmarkEnd w:id="0"/>
    </w:p>
    <w:p w14:paraId="08017E48" w14:textId="77777777" w:rsidR="009033B6" w:rsidRPr="009033B6" w:rsidRDefault="009033B6" w:rsidP="009033B6">
      <w:pPr>
        <w:pStyle w:val="a7"/>
        <w:spacing w:before="0" w:beforeAutospacing="0" w:after="0" w:afterAutospacing="0" w:line="360" w:lineRule="auto"/>
        <w:rPr>
          <w:rFonts w:ascii="仿宋" w:eastAsia="仿宋" w:hAnsi="仿宋"/>
          <w:sz w:val="32"/>
          <w:szCs w:val="32"/>
        </w:rPr>
      </w:pPr>
      <w:r w:rsidRPr="009033B6">
        <w:rPr>
          <w:rFonts w:ascii="仿宋" w:eastAsia="仿宋" w:hAnsi="仿宋"/>
          <w:sz w:val="32"/>
          <w:szCs w:val="32"/>
        </w:rPr>
        <w:t>各有关高等学校：</w:t>
      </w:r>
    </w:p>
    <w:p w14:paraId="3C5641C2" w14:textId="77777777" w:rsidR="009033B6" w:rsidRPr="009033B6" w:rsidRDefault="009033B6" w:rsidP="009033B6">
      <w:pPr>
        <w:pStyle w:val="a7"/>
        <w:spacing w:before="0" w:beforeAutospacing="0" w:after="0" w:afterAutospacing="0" w:line="360" w:lineRule="auto"/>
        <w:rPr>
          <w:rFonts w:ascii="仿宋" w:eastAsia="仿宋" w:hAnsi="仿宋"/>
          <w:sz w:val="32"/>
          <w:szCs w:val="32"/>
        </w:rPr>
      </w:pPr>
      <w:r w:rsidRPr="009033B6">
        <w:rPr>
          <w:rFonts w:ascii="仿宋" w:eastAsia="仿宋" w:hAnsi="仿宋"/>
          <w:sz w:val="32"/>
          <w:szCs w:val="32"/>
        </w:rPr>
        <w:t xml:space="preserve">　　为落实《北京市“十四五”时期教育改革和发展规划》和《北京高等教育本科人才培养质量提升行动计划(2022—2024年)》，强化实践教学改革，完善教师评价体系，提高教师队伍实践育人能力，市教委决定继续开展2024年“北京高校优秀本科实验教学指导教师”评选工作。现将有关事项通知如下：</w:t>
      </w:r>
    </w:p>
    <w:p w14:paraId="542592C1" w14:textId="77777777" w:rsidR="009033B6" w:rsidRPr="009033B6" w:rsidRDefault="009033B6" w:rsidP="009033B6">
      <w:pPr>
        <w:pStyle w:val="a7"/>
        <w:spacing w:before="0" w:beforeAutospacing="0" w:after="0" w:afterAutospacing="0" w:line="360" w:lineRule="auto"/>
        <w:rPr>
          <w:rFonts w:ascii="仿宋" w:eastAsia="仿宋" w:hAnsi="仿宋"/>
          <w:sz w:val="32"/>
          <w:szCs w:val="32"/>
        </w:rPr>
      </w:pPr>
      <w:r w:rsidRPr="009033B6">
        <w:rPr>
          <w:rFonts w:ascii="仿宋" w:eastAsia="仿宋" w:hAnsi="仿宋"/>
          <w:sz w:val="32"/>
          <w:szCs w:val="32"/>
        </w:rPr>
        <w:t xml:space="preserve">　　一、评选范围</w:t>
      </w:r>
    </w:p>
    <w:p w14:paraId="407BE9CE" w14:textId="77777777" w:rsidR="009033B6" w:rsidRPr="009033B6" w:rsidRDefault="009033B6" w:rsidP="009033B6">
      <w:pPr>
        <w:pStyle w:val="a7"/>
        <w:spacing w:before="0" w:beforeAutospacing="0" w:after="0" w:afterAutospacing="0" w:line="360" w:lineRule="auto"/>
        <w:rPr>
          <w:rFonts w:ascii="仿宋" w:eastAsia="仿宋" w:hAnsi="仿宋"/>
          <w:sz w:val="32"/>
          <w:szCs w:val="32"/>
        </w:rPr>
      </w:pPr>
      <w:r w:rsidRPr="009033B6">
        <w:rPr>
          <w:rFonts w:ascii="仿宋" w:eastAsia="仿宋" w:hAnsi="仿宋"/>
          <w:sz w:val="32"/>
          <w:szCs w:val="32"/>
        </w:rPr>
        <w:t xml:space="preserve">　　“北京高校优秀本科实验教学指导教师”评选范围为:北京地区普通本科高等学校负责本科实验教学指导工作的专职实验技术人员。</w:t>
      </w:r>
    </w:p>
    <w:p w14:paraId="6CC548B1" w14:textId="77777777" w:rsidR="009033B6" w:rsidRPr="009033B6" w:rsidRDefault="009033B6" w:rsidP="009033B6">
      <w:pPr>
        <w:pStyle w:val="a7"/>
        <w:spacing w:before="0" w:beforeAutospacing="0" w:after="0" w:afterAutospacing="0" w:line="360" w:lineRule="auto"/>
        <w:rPr>
          <w:rFonts w:ascii="仿宋" w:eastAsia="仿宋" w:hAnsi="仿宋"/>
          <w:sz w:val="32"/>
          <w:szCs w:val="32"/>
        </w:rPr>
      </w:pPr>
      <w:r w:rsidRPr="009033B6">
        <w:rPr>
          <w:rFonts w:ascii="仿宋" w:eastAsia="仿宋" w:hAnsi="仿宋"/>
          <w:sz w:val="32"/>
          <w:szCs w:val="32"/>
        </w:rPr>
        <w:t xml:space="preserve">　　二、评选条件</w:t>
      </w:r>
    </w:p>
    <w:p w14:paraId="6782ABBB" w14:textId="77777777" w:rsidR="009033B6" w:rsidRPr="009033B6" w:rsidRDefault="009033B6" w:rsidP="009033B6">
      <w:pPr>
        <w:pStyle w:val="a7"/>
        <w:spacing w:before="0" w:beforeAutospacing="0" w:after="0" w:afterAutospacing="0" w:line="360" w:lineRule="auto"/>
        <w:rPr>
          <w:rFonts w:ascii="仿宋" w:eastAsia="仿宋" w:hAnsi="仿宋"/>
          <w:sz w:val="32"/>
          <w:szCs w:val="32"/>
        </w:rPr>
      </w:pPr>
      <w:r w:rsidRPr="009033B6">
        <w:rPr>
          <w:rFonts w:ascii="仿宋" w:eastAsia="仿宋" w:hAnsi="仿宋"/>
          <w:sz w:val="32"/>
          <w:szCs w:val="32"/>
        </w:rPr>
        <w:t xml:space="preserve">　　(一)政治立场坚定，忠于党和人民的教育事业，坚持立德树人，弘扬社会主义核心价值观。</w:t>
      </w:r>
    </w:p>
    <w:p w14:paraId="1B030179" w14:textId="77777777" w:rsidR="009033B6" w:rsidRPr="009033B6" w:rsidRDefault="009033B6" w:rsidP="009033B6">
      <w:pPr>
        <w:pStyle w:val="a7"/>
        <w:spacing w:before="0" w:beforeAutospacing="0" w:after="0" w:afterAutospacing="0" w:line="360" w:lineRule="auto"/>
        <w:rPr>
          <w:rFonts w:ascii="仿宋" w:eastAsia="仿宋" w:hAnsi="仿宋"/>
          <w:sz w:val="32"/>
          <w:szCs w:val="32"/>
        </w:rPr>
      </w:pPr>
      <w:r w:rsidRPr="009033B6">
        <w:rPr>
          <w:rFonts w:ascii="仿宋" w:eastAsia="仿宋" w:hAnsi="仿宋"/>
          <w:sz w:val="32"/>
          <w:szCs w:val="32"/>
        </w:rPr>
        <w:t xml:space="preserve">　　(二)具有先进的教学理念，坚持践行学生中心，教学内容安排合理，遵循教育规律和人才成长规律，符合时代要求，注重学生综合素质和能力培养。</w:t>
      </w:r>
    </w:p>
    <w:p w14:paraId="5D5C3EF2" w14:textId="77777777" w:rsidR="009033B6" w:rsidRPr="009033B6" w:rsidRDefault="009033B6" w:rsidP="009033B6">
      <w:pPr>
        <w:pStyle w:val="a7"/>
        <w:spacing w:before="0" w:beforeAutospacing="0" w:after="0" w:afterAutospacing="0" w:line="360" w:lineRule="auto"/>
        <w:rPr>
          <w:rFonts w:ascii="仿宋" w:eastAsia="仿宋" w:hAnsi="仿宋"/>
          <w:sz w:val="32"/>
          <w:szCs w:val="32"/>
        </w:rPr>
      </w:pPr>
      <w:r w:rsidRPr="009033B6">
        <w:rPr>
          <w:rFonts w:ascii="仿宋" w:eastAsia="仿宋" w:hAnsi="仿宋"/>
          <w:sz w:val="32"/>
          <w:szCs w:val="32"/>
        </w:rPr>
        <w:lastRenderedPageBreak/>
        <w:t xml:space="preserve">　　(三)熟悉实验教学岗位工作业务，甘于奉献。原则上应具有5年及以上实验教学岗位任职年限，优先支持长期从事一线实验教学指导的实验技术人员。</w:t>
      </w:r>
    </w:p>
    <w:p w14:paraId="36E7A866" w14:textId="77777777" w:rsidR="009033B6" w:rsidRPr="009033B6" w:rsidRDefault="009033B6" w:rsidP="009033B6">
      <w:pPr>
        <w:pStyle w:val="a7"/>
        <w:spacing w:before="0" w:beforeAutospacing="0" w:after="0" w:afterAutospacing="0" w:line="360" w:lineRule="auto"/>
        <w:rPr>
          <w:rFonts w:ascii="仿宋" w:eastAsia="仿宋" w:hAnsi="仿宋"/>
          <w:sz w:val="32"/>
          <w:szCs w:val="32"/>
        </w:rPr>
      </w:pPr>
      <w:r w:rsidRPr="009033B6">
        <w:rPr>
          <w:rFonts w:ascii="仿宋" w:eastAsia="仿宋" w:hAnsi="仿宋"/>
          <w:sz w:val="32"/>
          <w:szCs w:val="32"/>
        </w:rPr>
        <w:t xml:space="preserve">　　(四)能够创新性地组织开展实验教学，设计创新性实验、指导学生实验的效果好，具有科学性、创新性、专业性、时效性、针对性。潜心指导学生开展创新实践和学科竞赛活动，育人效果显著。</w:t>
      </w:r>
    </w:p>
    <w:p w14:paraId="70342CC4" w14:textId="77777777" w:rsidR="009033B6" w:rsidRPr="009033B6" w:rsidRDefault="009033B6" w:rsidP="009033B6">
      <w:pPr>
        <w:pStyle w:val="a7"/>
        <w:spacing w:before="0" w:beforeAutospacing="0" w:after="0" w:afterAutospacing="0" w:line="360" w:lineRule="auto"/>
        <w:rPr>
          <w:rFonts w:ascii="仿宋" w:eastAsia="仿宋" w:hAnsi="仿宋"/>
          <w:sz w:val="32"/>
          <w:szCs w:val="32"/>
        </w:rPr>
      </w:pPr>
      <w:r w:rsidRPr="009033B6">
        <w:rPr>
          <w:rFonts w:ascii="仿宋" w:eastAsia="仿宋" w:hAnsi="仿宋"/>
          <w:sz w:val="32"/>
          <w:szCs w:val="32"/>
        </w:rPr>
        <w:t xml:space="preserve">　　(五)积极参与实验室、实验教学资源建设，持续推进实验室的开放共享，并取得良好效果。</w:t>
      </w:r>
    </w:p>
    <w:p w14:paraId="1CA641A2" w14:textId="77777777" w:rsidR="009033B6" w:rsidRPr="009033B6" w:rsidRDefault="009033B6" w:rsidP="009033B6">
      <w:pPr>
        <w:pStyle w:val="a7"/>
        <w:spacing w:before="0" w:beforeAutospacing="0" w:after="0" w:afterAutospacing="0" w:line="360" w:lineRule="auto"/>
        <w:rPr>
          <w:rFonts w:ascii="仿宋" w:eastAsia="仿宋" w:hAnsi="仿宋"/>
          <w:sz w:val="32"/>
          <w:szCs w:val="32"/>
        </w:rPr>
      </w:pPr>
      <w:r w:rsidRPr="009033B6">
        <w:rPr>
          <w:rFonts w:ascii="仿宋" w:eastAsia="仿宋" w:hAnsi="仿宋"/>
          <w:sz w:val="32"/>
          <w:szCs w:val="32"/>
        </w:rPr>
        <w:t xml:space="preserve">　　三、申报评选方式</w:t>
      </w:r>
    </w:p>
    <w:p w14:paraId="3130A304" w14:textId="77777777" w:rsidR="009033B6" w:rsidRPr="009033B6" w:rsidRDefault="009033B6" w:rsidP="009033B6">
      <w:pPr>
        <w:pStyle w:val="a7"/>
        <w:spacing w:before="0" w:beforeAutospacing="0" w:after="0" w:afterAutospacing="0" w:line="360" w:lineRule="auto"/>
        <w:rPr>
          <w:rFonts w:ascii="仿宋" w:eastAsia="仿宋" w:hAnsi="仿宋"/>
          <w:sz w:val="32"/>
          <w:szCs w:val="32"/>
        </w:rPr>
      </w:pPr>
      <w:r w:rsidRPr="009033B6">
        <w:rPr>
          <w:rFonts w:ascii="仿宋" w:eastAsia="仿宋" w:hAnsi="仿宋"/>
          <w:sz w:val="32"/>
          <w:szCs w:val="32"/>
        </w:rPr>
        <w:t xml:space="preserve">　　根据上述评选条件，每校推荐1位“北京高校优秀本科实验教学指导教师”候选人，经学校遴选并公示后向市教委推荐。市教委将组织专家对候选人进行评选，经市教委审定后正式公布结果。</w:t>
      </w:r>
    </w:p>
    <w:p w14:paraId="31EAAF04" w14:textId="77777777" w:rsidR="009033B6" w:rsidRPr="009033B6" w:rsidRDefault="009033B6" w:rsidP="009033B6">
      <w:pPr>
        <w:pStyle w:val="a7"/>
        <w:spacing w:before="0" w:beforeAutospacing="0" w:after="0" w:afterAutospacing="0" w:line="360" w:lineRule="auto"/>
        <w:rPr>
          <w:rFonts w:ascii="仿宋" w:eastAsia="仿宋" w:hAnsi="仿宋"/>
          <w:sz w:val="32"/>
          <w:szCs w:val="32"/>
        </w:rPr>
      </w:pPr>
      <w:r w:rsidRPr="009033B6">
        <w:rPr>
          <w:rFonts w:ascii="仿宋" w:eastAsia="仿宋" w:hAnsi="仿宋"/>
          <w:sz w:val="32"/>
          <w:szCs w:val="32"/>
        </w:rPr>
        <w:t xml:space="preserve">　　市教委将对“北京高校优秀本科实验教学指导教师”进行表彰，并予以相应政策支持。</w:t>
      </w:r>
    </w:p>
    <w:p w14:paraId="1348E8C6" w14:textId="77777777" w:rsidR="009033B6" w:rsidRPr="009033B6" w:rsidRDefault="009033B6" w:rsidP="009033B6">
      <w:pPr>
        <w:pStyle w:val="a7"/>
        <w:spacing w:before="0" w:beforeAutospacing="0" w:after="0" w:afterAutospacing="0" w:line="360" w:lineRule="auto"/>
        <w:rPr>
          <w:rFonts w:ascii="仿宋" w:eastAsia="仿宋" w:hAnsi="仿宋"/>
          <w:sz w:val="32"/>
          <w:szCs w:val="32"/>
        </w:rPr>
      </w:pPr>
      <w:r w:rsidRPr="009033B6">
        <w:rPr>
          <w:rFonts w:ascii="仿宋" w:eastAsia="仿宋" w:hAnsi="仿宋"/>
          <w:sz w:val="32"/>
          <w:szCs w:val="32"/>
        </w:rPr>
        <w:t xml:space="preserve">　　四、申报要求</w:t>
      </w:r>
    </w:p>
    <w:p w14:paraId="6F16AFDF" w14:textId="77777777" w:rsidR="009033B6" w:rsidRPr="009033B6" w:rsidRDefault="009033B6" w:rsidP="009033B6">
      <w:pPr>
        <w:pStyle w:val="a7"/>
        <w:spacing w:before="0" w:beforeAutospacing="0" w:after="0" w:afterAutospacing="0" w:line="360" w:lineRule="auto"/>
        <w:rPr>
          <w:rFonts w:ascii="仿宋" w:eastAsia="仿宋" w:hAnsi="仿宋"/>
          <w:sz w:val="32"/>
          <w:szCs w:val="32"/>
        </w:rPr>
      </w:pPr>
      <w:r w:rsidRPr="009033B6">
        <w:rPr>
          <w:rFonts w:ascii="仿宋" w:eastAsia="仿宋" w:hAnsi="仿宋"/>
          <w:sz w:val="32"/>
          <w:szCs w:val="32"/>
        </w:rPr>
        <w:t xml:space="preserve">　　各校组织填报《“北京高校优秀本科实验教学指导教师”申报书》(模板可从高教处网页下载，无需准备支撑材料)，并于2024年7月19日前将汇总表(Excel版本和盖章后的PDF版本)、申报书(盖章后的PDF版本)放在一个文件夹</w:t>
      </w:r>
      <w:r w:rsidRPr="009033B6">
        <w:rPr>
          <w:rFonts w:ascii="仿宋" w:eastAsia="仿宋" w:hAnsi="仿宋"/>
          <w:sz w:val="32"/>
          <w:szCs w:val="32"/>
        </w:rPr>
        <w:lastRenderedPageBreak/>
        <w:t>中压缩后(命名为“学校名称-实验教学指导教师申报材料”)发送至邮箱jwgjczhao@126.com。</w:t>
      </w:r>
    </w:p>
    <w:p w14:paraId="5465E3D7" w14:textId="77777777" w:rsidR="009033B6" w:rsidRPr="009033B6" w:rsidRDefault="009033B6" w:rsidP="009033B6">
      <w:pPr>
        <w:pStyle w:val="a7"/>
        <w:spacing w:before="0" w:beforeAutospacing="0" w:after="0" w:afterAutospacing="0" w:line="360" w:lineRule="auto"/>
        <w:ind w:firstLine="480"/>
        <w:rPr>
          <w:rFonts w:ascii="仿宋" w:eastAsia="仿宋" w:hAnsi="仿宋"/>
          <w:sz w:val="32"/>
          <w:szCs w:val="32"/>
        </w:rPr>
      </w:pPr>
      <w:hyperlink r:id="rId6" w:tooltip="北京高校优秀本科实验教学指导教师申报书（模板）.doc" w:history="1">
        <w:r w:rsidRPr="009033B6">
          <w:rPr>
            <w:rStyle w:val="a8"/>
            <w:rFonts w:ascii="仿宋" w:eastAsia="仿宋" w:hAnsi="仿宋"/>
            <w:color w:val="0066CC"/>
            <w:sz w:val="32"/>
            <w:szCs w:val="32"/>
          </w:rPr>
          <w:t>北京高校优秀本科实验教学指导教师申报书（模板）</w:t>
        </w:r>
      </w:hyperlink>
    </w:p>
    <w:p w14:paraId="63E28340" w14:textId="77777777" w:rsidR="009033B6" w:rsidRPr="009033B6" w:rsidRDefault="009033B6" w:rsidP="009033B6">
      <w:pPr>
        <w:pStyle w:val="a7"/>
        <w:spacing w:before="0" w:beforeAutospacing="0" w:after="0" w:afterAutospacing="0" w:line="360" w:lineRule="auto"/>
        <w:ind w:firstLine="480"/>
        <w:rPr>
          <w:rFonts w:ascii="仿宋" w:eastAsia="仿宋" w:hAnsi="仿宋"/>
          <w:sz w:val="32"/>
          <w:szCs w:val="32"/>
        </w:rPr>
      </w:pPr>
      <w:hyperlink r:id="rId7" w:tooltip="北京高校优秀本科实验教学指导教师推荐汇总表（模板）.xls" w:history="1">
        <w:r w:rsidRPr="009033B6">
          <w:rPr>
            <w:rStyle w:val="a8"/>
            <w:rFonts w:ascii="仿宋" w:eastAsia="仿宋" w:hAnsi="仿宋"/>
            <w:color w:val="0066CC"/>
            <w:sz w:val="32"/>
            <w:szCs w:val="32"/>
          </w:rPr>
          <w:t>北京高校优秀本科实验教学指导教师推荐汇总表（模板）</w:t>
        </w:r>
      </w:hyperlink>
    </w:p>
    <w:p w14:paraId="03D2076B" w14:textId="77777777" w:rsidR="009033B6" w:rsidRPr="009033B6" w:rsidRDefault="009033B6" w:rsidP="009033B6">
      <w:pPr>
        <w:pStyle w:val="a7"/>
        <w:spacing w:before="0" w:beforeAutospacing="0" w:after="0" w:afterAutospacing="0" w:line="360" w:lineRule="auto"/>
        <w:jc w:val="right"/>
        <w:rPr>
          <w:rFonts w:ascii="仿宋" w:eastAsia="仿宋" w:hAnsi="仿宋"/>
          <w:sz w:val="32"/>
          <w:szCs w:val="32"/>
        </w:rPr>
      </w:pPr>
      <w:r w:rsidRPr="009033B6">
        <w:rPr>
          <w:rFonts w:ascii="仿宋" w:eastAsia="仿宋" w:hAnsi="仿宋"/>
          <w:sz w:val="32"/>
          <w:szCs w:val="32"/>
        </w:rPr>
        <w:t xml:space="preserve">　　北京市教育委员会</w:t>
      </w:r>
    </w:p>
    <w:p w14:paraId="2B734D31" w14:textId="77777777" w:rsidR="009033B6" w:rsidRPr="009033B6" w:rsidRDefault="009033B6" w:rsidP="009033B6">
      <w:pPr>
        <w:pStyle w:val="a7"/>
        <w:spacing w:before="0" w:beforeAutospacing="0" w:after="0" w:afterAutospacing="0" w:line="360" w:lineRule="auto"/>
        <w:jc w:val="right"/>
        <w:rPr>
          <w:rFonts w:ascii="仿宋" w:eastAsia="仿宋" w:hAnsi="仿宋"/>
          <w:sz w:val="32"/>
          <w:szCs w:val="32"/>
        </w:rPr>
      </w:pPr>
      <w:r w:rsidRPr="009033B6">
        <w:rPr>
          <w:rFonts w:ascii="仿宋" w:eastAsia="仿宋" w:hAnsi="仿宋"/>
          <w:sz w:val="32"/>
          <w:szCs w:val="32"/>
        </w:rPr>
        <w:t xml:space="preserve">　　2023年6月1日</w:t>
      </w:r>
    </w:p>
    <w:p w14:paraId="016528EC" w14:textId="77777777" w:rsidR="009033B6" w:rsidRPr="009033B6" w:rsidRDefault="009033B6" w:rsidP="009033B6">
      <w:pPr>
        <w:pStyle w:val="a7"/>
        <w:spacing w:before="0" w:beforeAutospacing="0" w:after="0" w:afterAutospacing="0" w:line="360" w:lineRule="auto"/>
        <w:jc w:val="right"/>
        <w:rPr>
          <w:rFonts w:ascii="仿宋" w:eastAsia="仿宋" w:hAnsi="仿宋"/>
          <w:sz w:val="32"/>
          <w:szCs w:val="32"/>
        </w:rPr>
      </w:pPr>
      <w:r w:rsidRPr="009033B6">
        <w:rPr>
          <w:rFonts w:ascii="仿宋" w:eastAsia="仿宋" w:hAnsi="仿宋"/>
          <w:sz w:val="32"/>
          <w:szCs w:val="32"/>
        </w:rPr>
        <w:t xml:space="preserve">　　(联系人：赵晓琳;联系电话：55530150)</w:t>
      </w:r>
    </w:p>
    <w:p w14:paraId="2EA662C4" w14:textId="77777777" w:rsidR="009033B6" w:rsidRPr="009033B6" w:rsidRDefault="009033B6">
      <w:pPr>
        <w:rPr>
          <w:rFonts w:hint="eastAsia"/>
        </w:rPr>
      </w:pPr>
    </w:p>
    <w:sectPr w:rsidR="009033B6" w:rsidRPr="009033B6" w:rsidSect="009033B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16EB6" w14:textId="77777777" w:rsidR="002473F1" w:rsidRDefault="002473F1" w:rsidP="009033B6">
      <w:r>
        <w:separator/>
      </w:r>
    </w:p>
  </w:endnote>
  <w:endnote w:type="continuationSeparator" w:id="0">
    <w:p w14:paraId="35E97771" w14:textId="77777777" w:rsidR="002473F1" w:rsidRDefault="002473F1" w:rsidP="00903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A40F63" w14:textId="77777777" w:rsidR="002473F1" w:rsidRDefault="002473F1" w:rsidP="009033B6">
      <w:r>
        <w:separator/>
      </w:r>
    </w:p>
  </w:footnote>
  <w:footnote w:type="continuationSeparator" w:id="0">
    <w:p w14:paraId="7CB5A5EC" w14:textId="77777777" w:rsidR="002473F1" w:rsidRDefault="002473F1" w:rsidP="00903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DD7"/>
    <w:rsid w:val="00151551"/>
    <w:rsid w:val="002473F1"/>
    <w:rsid w:val="009033B6"/>
    <w:rsid w:val="00F76D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3F130"/>
  <w15:chartTrackingRefBased/>
  <w15:docId w15:val="{B4859F61-815B-4870-9713-9ED560B5A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仿宋" w:hAnsi="Times New Roman" w:cstheme="minorBidi"/>
        <w:kern w:val="2"/>
        <w:sz w:val="32"/>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9033B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33B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033B6"/>
    <w:rPr>
      <w:sz w:val="18"/>
      <w:szCs w:val="18"/>
    </w:rPr>
  </w:style>
  <w:style w:type="paragraph" w:styleId="a5">
    <w:name w:val="footer"/>
    <w:basedOn w:val="a"/>
    <w:link w:val="a6"/>
    <w:uiPriority w:val="99"/>
    <w:unhideWhenUsed/>
    <w:rsid w:val="009033B6"/>
    <w:pPr>
      <w:tabs>
        <w:tab w:val="center" w:pos="4153"/>
        <w:tab w:val="right" w:pos="8306"/>
      </w:tabs>
      <w:snapToGrid w:val="0"/>
      <w:jc w:val="left"/>
    </w:pPr>
    <w:rPr>
      <w:sz w:val="18"/>
      <w:szCs w:val="18"/>
    </w:rPr>
  </w:style>
  <w:style w:type="character" w:customStyle="1" w:styleId="a6">
    <w:name w:val="页脚 字符"/>
    <w:basedOn w:val="a0"/>
    <w:link w:val="a5"/>
    <w:uiPriority w:val="99"/>
    <w:rsid w:val="009033B6"/>
    <w:rPr>
      <w:sz w:val="18"/>
      <w:szCs w:val="18"/>
    </w:rPr>
  </w:style>
  <w:style w:type="character" w:customStyle="1" w:styleId="30">
    <w:name w:val="标题 3 字符"/>
    <w:basedOn w:val="a0"/>
    <w:link w:val="3"/>
    <w:uiPriority w:val="9"/>
    <w:rsid w:val="009033B6"/>
    <w:rPr>
      <w:rFonts w:ascii="宋体" w:eastAsia="宋体" w:hAnsi="宋体" w:cs="宋体"/>
      <w:b/>
      <w:bCs/>
      <w:kern w:val="0"/>
      <w:sz w:val="27"/>
      <w:szCs w:val="27"/>
    </w:rPr>
  </w:style>
  <w:style w:type="paragraph" w:styleId="a7">
    <w:name w:val="Normal (Web)"/>
    <w:basedOn w:val="a"/>
    <w:uiPriority w:val="99"/>
    <w:semiHidden/>
    <w:unhideWhenUsed/>
    <w:rsid w:val="009033B6"/>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semiHidden/>
    <w:unhideWhenUsed/>
    <w:rsid w:val="009033B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384433">
      <w:bodyDiv w:val="1"/>
      <w:marLeft w:val="0"/>
      <w:marRight w:val="0"/>
      <w:marTop w:val="0"/>
      <w:marBottom w:val="0"/>
      <w:divBdr>
        <w:top w:val="none" w:sz="0" w:space="0" w:color="auto"/>
        <w:left w:val="none" w:sz="0" w:space="0" w:color="auto"/>
        <w:bottom w:val="none" w:sz="0" w:space="0" w:color="auto"/>
        <w:right w:val="none" w:sz="0" w:space="0" w:color="auto"/>
      </w:divBdr>
    </w:div>
    <w:div w:id="1719013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jw.beijing.gov.cn/gjc/tzgg_15688/202406/P020240606607277078715.xl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w.beijing.gov.cn/gjc/tzgg_15688/202406/P020240606607277019667.doc"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188</Words>
  <Characters>1076</Characters>
  <Application>Microsoft Office Word</Application>
  <DocSecurity>0</DocSecurity>
  <Lines>8</Lines>
  <Paragraphs>2</Paragraphs>
  <ScaleCrop>false</ScaleCrop>
  <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cappu</dc:creator>
  <cp:keywords/>
  <dc:description/>
  <cp:lastModifiedBy>cappu</cp:lastModifiedBy>
  <cp:revision>2</cp:revision>
  <dcterms:created xsi:type="dcterms:W3CDTF">2024-06-07T03:49:00Z</dcterms:created>
  <dcterms:modified xsi:type="dcterms:W3CDTF">2024-06-07T03:50:00Z</dcterms:modified>
</cp:coreProperties>
</file>