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BA0" w:rsidRPr="006D2304" w:rsidRDefault="00680BA0" w:rsidP="00680BA0">
      <w:pPr>
        <w:spacing w:afterLines="100" w:after="312" w:line="400" w:lineRule="exact"/>
        <w:jc w:val="center"/>
        <w:outlineLvl w:val="1"/>
        <w:rPr>
          <w:rFonts w:ascii="黑体" w:eastAsia="黑体" w:hAnsi="黑体"/>
          <w:b/>
          <w:bCs/>
          <w:color w:val="0D0D0D"/>
          <w:sz w:val="24"/>
        </w:rPr>
      </w:pPr>
      <w:r w:rsidRPr="006D2304">
        <w:rPr>
          <w:rFonts w:ascii="黑体" w:eastAsia="黑体" w:hAnsi="黑体" w:hint="eastAsia"/>
          <w:b/>
          <w:bCs/>
          <w:color w:val="0D0D0D"/>
          <w:sz w:val="24"/>
        </w:rPr>
        <w:t>知识产权保护协议书</w:t>
      </w:r>
    </w:p>
    <w:p w:rsidR="00680BA0" w:rsidRPr="00260C2D" w:rsidRDefault="00680BA0" w:rsidP="00680BA0">
      <w:pPr>
        <w:spacing w:line="400" w:lineRule="exact"/>
        <w:ind w:firstLineChars="200" w:firstLine="420"/>
        <w:rPr>
          <w:rFonts w:ascii="宋体" w:hAnsi="宋体"/>
          <w:szCs w:val="21"/>
        </w:rPr>
      </w:pPr>
      <w:r w:rsidRPr="00260C2D">
        <w:rPr>
          <w:rFonts w:ascii="宋体" w:hAnsi="宋体"/>
          <w:szCs w:val="21"/>
        </w:rPr>
        <w:t>依据《中华人民共和国促进科技成果转化法》和</w:t>
      </w:r>
      <w:r>
        <w:rPr>
          <w:rFonts w:ascii="宋体" w:hAnsi="宋体" w:hint="eastAsia"/>
          <w:szCs w:val="21"/>
        </w:rPr>
        <w:t>北京石油化工学院相关文件</w:t>
      </w:r>
      <w:r w:rsidRPr="00260C2D">
        <w:rPr>
          <w:rFonts w:ascii="宋体" w:hAnsi="宋体"/>
          <w:szCs w:val="21"/>
        </w:rPr>
        <w:t>规定</w:t>
      </w:r>
      <w:r w:rsidRPr="00260C2D">
        <w:rPr>
          <w:rFonts w:ascii="宋体" w:hAnsi="宋体" w:hint="eastAsia"/>
          <w:szCs w:val="21"/>
        </w:rPr>
        <w:t>。</w:t>
      </w:r>
    </w:p>
    <w:p w:rsidR="00680BA0" w:rsidRPr="00260C2D" w:rsidRDefault="00680BA0" w:rsidP="00680BA0">
      <w:pPr>
        <w:spacing w:line="400" w:lineRule="exact"/>
        <w:ind w:firstLineChars="200" w:firstLine="420"/>
        <w:rPr>
          <w:rFonts w:ascii="宋体" w:hAnsi="宋体"/>
          <w:szCs w:val="21"/>
        </w:rPr>
      </w:pPr>
      <w:r w:rsidRPr="00260C2D">
        <w:rPr>
          <w:rFonts w:ascii="宋体" w:hAnsi="宋体"/>
          <w:szCs w:val="21"/>
        </w:rPr>
        <w:t>北京</w:t>
      </w:r>
      <w:r>
        <w:rPr>
          <w:rFonts w:ascii="宋体" w:hAnsi="宋体" w:hint="eastAsia"/>
          <w:szCs w:val="21"/>
        </w:rPr>
        <w:t>石油化工学院</w:t>
      </w:r>
      <w:r w:rsidRPr="00260C2D">
        <w:rPr>
          <w:rFonts w:ascii="宋体" w:hAnsi="宋体"/>
          <w:szCs w:val="21"/>
        </w:rPr>
        <w:t>在读研究生</w:t>
      </w:r>
      <w:r w:rsidRPr="00260C2D">
        <w:rPr>
          <w:rFonts w:ascii="宋体" w:hAnsi="宋体"/>
          <w:szCs w:val="21"/>
          <w:u w:val="single"/>
        </w:rPr>
        <w:t xml:space="preserve">             </w:t>
      </w:r>
      <w:r w:rsidRPr="00260C2D">
        <w:rPr>
          <w:rFonts w:ascii="宋体" w:hAnsi="宋体"/>
          <w:szCs w:val="21"/>
        </w:rPr>
        <w:t>（甲方）与北京</w:t>
      </w:r>
      <w:r>
        <w:rPr>
          <w:rFonts w:ascii="宋体" w:hAnsi="宋体" w:hint="eastAsia"/>
          <w:szCs w:val="21"/>
        </w:rPr>
        <w:t>石油化工学院</w:t>
      </w:r>
      <w:r w:rsidRPr="00260C2D">
        <w:rPr>
          <w:rFonts w:ascii="宋体" w:hAnsi="宋体"/>
          <w:szCs w:val="21"/>
        </w:rPr>
        <w:t>（乙方）就知识产权保护事宜达成如下协议：</w:t>
      </w:r>
    </w:p>
    <w:p w:rsidR="00680BA0" w:rsidRPr="00260C2D" w:rsidRDefault="00680BA0" w:rsidP="00680BA0">
      <w:pPr>
        <w:pStyle w:val="a3"/>
        <w:spacing w:after="0" w:line="400" w:lineRule="exact"/>
        <w:ind w:leftChars="0" w:left="0" w:firstLineChars="200" w:firstLine="420"/>
        <w:rPr>
          <w:rFonts w:ascii="宋体" w:hAnsi="宋体"/>
          <w:sz w:val="21"/>
          <w:szCs w:val="21"/>
        </w:rPr>
      </w:pPr>
      <w:r w:rsidRPr="00260C2D">
        <w:rPr>
          <w:color w:val="0D0D0D"/>
          <w:sz w:val="21"/>
          <w:szCs w:val="21"/>
        </w:rPr>
        <w:t>1</w:t>
      </w:r>
      <w:r w:rsidRPr="00260C2D">
        <w:rPr>
          <w:rFonts w:hAnsi="宋体" w:hint="eastAsia"/>
          <w:color w:val="000000"/>
          <w:sz w:val="21"/>
          <w:szCs w:val="21"/>
        </w:rPr>
        <w:t xml:space="preserve">. </w:t>
      </w:r>
      <w:r w:rsidRPr="00260C2D">
        <w:rPr>
          <w:rFonts w:ascii="宋体" w:hAnsi="宋体"/>
          <w:sz w:val="21"/>
          <w:szCs w:val="21"/>
        </w:rPr>
        <w:t>甲方在校期间从事科研工作所完成的学位论文以及不论是否写入学位论文的其他成果属职务成果。甲方拥有“完成人”署名权、获奖荣誉权；乙方拥有“完成单位”署名权、成果处置权、经济利益分配权。甲方不得对上述职务成果以自己或他人名义擅自向第三方转让或泄漏。</w:t>
      </w:r>
    </w:p>
    <w:p w:rsidR="00680BA0" w:rsidRPr="00260C2D" w:rsidRDefault="00680BA0" w:rsidP="00680BA0">
      <w:pPr>
        <w:spacing w:line="400" w:lineRule="exact"/>
        <w:ind w:firstLineChars="200" w:firstLine="420"/>
        <w:rPr>
          <w:rFonts w:ascii="宋体" w:hAnsi="宋体"/>
          <w:szCs w:val="21"/>
        </w:rPr>
      </w:pPr>
      <w:r w:rsidRPr="00260C2D">
        <w:rPr>
          <w:rFonts w:ascii="Times New Roman" w:hAnsi="Times New Roman" w:hint="eastAsia"/>
          <w:color w:val="0D0D0D"/>
          <w:szCs w:val="21"/>
        </w:rPr>
        <w:t>2</w:t>
      </w:r>
      <w:r w:rsidRPr="00260C2D">
        <w:rPr>
          <w:rFonts w:hAnsi="宋体" w:hint="eastAsia"/>
          <w:color w:val="000000"/>
          <w:szCs w:val="21"/>
        </w:rPr>
        <w:t xml:space="preserve">. </w:t>
      </w:r>
      <w:r w:rsidRPr="00260C2D">
        <w:rPr>
          <w:rFonts w:ascii="宋体" w:hAnsi="宋体"/>
          <w:szCs w:val="21"/>
        </w:rPr>
        <w:t>甲方主要的研究工作在校完成，离校后，由此产生的论</w:t>
      </w:r>
      <w:bookmarkStart w:id="0" w:name="_GoBack"/>
      <w:bookmarkEnd w:id="0"/>
      <w:r w:rsidRPr="00260C2D">
        <w:rPr>
          <w:rFonts w:ascii="宋体" w:hAnsi="宋体"/>
          <w:szCs w:val="21"/>
        </w:rPr>
        <w:t>文、综述等，第一完成单位须署“北京</w:t>
      </w:r>
      <w:r>
        <w:rPr>
          <w:rFonts w:ascii="宋体" w:hAnsi="宋体" w:hint="eastAsia"/>
          <w:szCs w:val="21"/>
        </w:rPr>
        <w:t>石油化工学院</w:t>
      </w:r>
      <w:r w:rsidRPr="00260C2D">
        <w:rPr>
          <w:rFonts w:ascii="宋体" w:hAnsi="宋体"/>
          <w:szCs w:val="21"/>
        </w:rPr>
        <w:t>”，作者顺序由甲方</w:t>
      </w:r>
      <w:r w:rsidR="005E6875">
        <w:rPr>
          <w:rFonts w:ascii="宋体" w:hAnsi="宋体" w:hint="eastAsia"/>
          <w:szCs w:val="21"/>
        </w:rPr>
        <w:t>校内</w:t>
      </w:r>
      <w:r w:rsidRPr="00260C2D">
        <w:rPr>
          <w:rFonts w:ascii="宋体" w:hAnsi="宋体"/>
          <w:szCs w:val="21"/>
        </w:rPr>
        <w:t>导师与甲方协商确定。</w:t>
      </w:r>
    </w:p>
    <w:p w:rsidR="00680BA0" w:rsidRPr="00260C2D" w:rsidRDefault="00680BA0" w:rsidP="00680BA0">
      <w:pPr>
        <w:spacing w:line="400" w:lineRule="exact"/>
        <w:ind w:firstLineChars="200" w:firstLine="420"/>
        <w:rPr>
          <w:rFonts w:ascii="宋体" w:hAnsi="宋体"/>
          <w:szCs w:val="21"/>
        </w:rPr>
      </w:pPr>
      <w:r w:rsidRPr="00260C2D">
        <w:rPr>
          <w:rFonts w:ascii="Times New Roman" w:hAnsi="Times New Roman" w:hint="eastAsia"/>
          <w:color w:val="0D0D0D"/>
          <w:szCs w:val="21"/>
        </w:rPr>
        <w:t>3</w:t>
      </w:r>
      <w:r w:rsidRPr="00260C2D">
        <w:rPr>
          <w:rFonts w:hAnsi="宋体" w:hint="eastAsia"/>
          <w:color w:val="000000"/>
          <w:szCs w:val="21"/>
        </w:rPr>
        <w:t xml:space="preserve">. </w:t>
      </w:r>
      <w:r w:rsidRPr="00260C2D">
        <w:rPr>
          <w:rFonts w:ascii="宋体" w:hAnsi="宋体"/>
          <w:szCs w:val="21"/>
        </w:rPr>
        <w:t>甲方离校后两年内开始进行的延续在校研究课</w:t>
      </w:r>
      <w:r w:rsidRPr="007A5140">
        <w:rPr>
          <w:rFonts w:ascii="宋体" w:hAnsi="宋体"/>
          <w:szCs w:val="21"/>
        </w:rPr>
        <w:t>题的</w:t>
      </w:r>
      <w:r w:rsidR="005E6875" w:rsidRPr="007A5140">
        <w:rPr>
          <w:rFonts w:ascii="宋体" w:hAnsi="宋体" w:hint="eastAsia"/>
          <w:szCs w:val="21"/>
        </w:rPr>
        <w:t>科研</w:t>
      </w:r>
      <w:r w:rsidRPr="007A5140">
        <w:rPr>
          <w:rFonts w:ascii="宋体" w:hAnsi="宋体"/>
          <w:szCs w:val="21"/>
        </w:rPr>
        <w:t>项</w:t>
      </w:r>
      <w:r w:rsidRPr="00260C2D">
        <w:rPr>
          <w:rFonts w:ascii="宋体" w:hAnsi="宋体"/>
          <w:szCs w:val="21"/>
        </w:rPr>
        <w:t>目，应及时告知乙方，由乙方与甲方或甲方供职单位协商知识产权分享事宜。</w:t>
      </w:r>
    </w:p>
    <w:p w:rsidR="00680BA0" w:rsidRPr="00260C2D" w:rsidRDefault="00680BA0" w:rsidP="00680BA0">
      <w:pPr>
        <w:spacing w:line="400" w:lineRule="exact"/>
        <w:ind w:firstLineChars="200" w:firstLine="420"/>
        <w:rPr>
          <w:rFonts w:ascii="宋体" w:hAnsi="宋体"/>
          <w:szCs w:val="21"/>
        </w:rPr>
      </w:pPr>
      <w:r w:rsidRPr="00260C2D">
        <w:rPr>
          <w:rFonts w:ascii="Times New Roman" w:hAnsi="Times New Roman" w:hint="eastAsia"/>
          <w:color w:val="0D0D0D"/>
          <w:szCs w:val="21"/>
        </w:rPr>
        <w:t>4</w:t>
      </w:r>
      <w:r w:rsidRPr="00260C2D">
        <w:rPr>
          <w:rFonts w:hAnsi="宋体" w:hint="eastAsia"/>
          <w:color w:val="000000"/>
          <w:szCs w:val="21"/>
        </w:rPr>
        <w:t xml:space="preserve">. </w:t>
      </w:r>
      <w:r w:rsidRPr="00260C2D">
        <w:rPr>
          <w:rFonts w:ascii="宋体" w:hAnsi="宋体"/>
          <w:szCs w:val="21"/>
        </w:rPr>
        <w:t>甲方在离校前，须将全部技术资料及实验器材，包括：计算机软件、实验材料、实验仪器设备、实验报告、实验记录、图纸、声像资料、参考文献等交还</w:t>
      </w:r>
      <w:r w:rsidR="005E6875">
        <w:rPr>
          <w:rFonts w:ascii="宋体" w:hAnsi="宋体" w:hint="eastAsia"/>
          <w:szCs w:val="21"/>
        </w:rPr>
        <w:t>校内</w:t>
      </w:r>
      <w:r w:rsidRPr="00260C2D">
        <w:rPr>
          <w:rFonts w:ascii="宋体" w:hAnsi="宋体"/>
          <w:szCs w:val="21"/>
        </w:rPr>
        <w:t>导师，并由</w:t>
      </w:r>
      <w:r w:rsidR="005E6875">
        <w:rPr>
          <w:rFonts w:ascii="宋体" w:hAnsi="宋体" w:hint="eastAsia"/>
          <w:szCs w:val="21"/>
        </w:rPr>
        <w:t>校内</w:t>
      </w:r>
      <w:r w:rsidRPr="00260C2D">
        <w:rPr>
          <w:rFonts w:ascii="宋体" w:hAnsi="宋体"/>
          <w:szCs w:val="21"/>
        </w:rPr>
        <w:t>导师及所在</w:t>
      </w:r>
      <w:r w:rsidR="00850C1D">
        <w:rPr>
          <w:rFonts w:ascii="宋体" w:hAnsi="宋体" w:hint="eastAsia"/>
          <w:szCs w:val="21"/>
        </w:rPr>
        <w:t>单位</w:t>
      </w:r>
      <w:r w:rsidRPr="00260C2D">
        <w:rPr>
          <w:rFonts w:ascii="宋体" w:hAnsi="宋体"/>
          <w:szCs w:val="21"/>
        </w:rPr>
        <w:t>负责人签收后，才可办理离校手续。甲方不得擅自复制、发表、泄漏、使用或转让上述资料与器材。</w:t>
      </w:r>
    </w:p>
    <w:p w:rsidR="00680BA0" w:rsidRPr="00260C2D" w:rsidRDefault="00680BA0" w:rsidP="00680BA0">
      <w:pPr>
        <w:spacing w:line="400" w:lineRule="exact"/>
        <w:ind w:firstLineChars="200" w:firstLine="420"/>
        <w:rPr>
          <w:rFonts w:ascii="宋体" w:hAnsi="宋体"/>
          <w:szCs w:val="21"/>
        </w:rPr>
      </w:pPr>
      <w:r w:rsidRPr="00260C2D">
        <w:rPr>
          <w:rFonts w:ascii="Times New Roman" w:hAnsi="Times New Roman" w:hint="eastAsia"/>
          <w:color w:val="0D0D0D"/>
          <w:szCs w:val="21"/>
        </w:rPr>
        <w:t>5</w:t>
      </w:r>
      <w:r w:rsidRPr="00260C2D">
        <w:rPr>
          <w:rFonts w:hAnsi="宋体" w:hint="eastAsia"/>
          <w:color w:val="000000"/>
          <w:szCs w:val="21"/>
        </w:rPr>
        <w:t xml:space="preserve">. </w:t>
      </w:r>
      <w:r w:rsidRPr="00260C2D">
        <w:rPr>
          <w:rFonts w:ascii="宋体" w:hAnsi="宋体"/>
          <w:szCs w:val="21"/>
        </w:rPr>
        <w:t>甲方违反本协议，乙方有权追究甲方法律责任，即：要求甲方停止侵权行为、消除影响、予以经济赔偿。</w:t>
      </w:r>
    </w:p>
    <w:p w:rsidR="00680BA0" w:rsidRPr="00260C2D" w:rsidRDefault="00680BA0" w:rsidP="00680BA0">
      <w:pPr>
        <w:spacing w:line="400" w:lineRule="exact"/>
        <w:ind w:firstLineChars="200" w:firstLine="420"/>
        <w:rPr>
          <w:rFonts w:ascii="宋体" w:hAnsi="宋体"/>
          <w:szCs w:val="21"/>
        </w:rPr>
      </w:pPr>
      <w:r w:rsidRPr="00260C2D">
        <w:rPr>
          <w:rFonts w:ascii="Times New Roman" w:hAnsi="Times New Roman" w:hint="eastAsia"/>
          <w:color w:val="0D0D0D"/>
          <w:szCs w:val="21"/>
        </w:rPr>
        <w:t>6</w:t>
      </w:r>
      <w:r w:rsidRPr="00260C2D">
        <w:rPr>
          <w:rFonts w:hAnsi="宋体" w:hint="eastAsia"/>
          <w:color w:val="000000"/>
          <w:szCs w:val="21"/>
        </w:rPr>
        <w:t xml:space="preserve">. </w:t>
      </w:r>
      <w:r w:rsidRPr="00260C2D">
        <w:rPr>
          <w:rFonts w:ascii="宋体" w:hAnsi="宋体"/>
          <w:szCs w:val="21"/>
        </w:rPr>
        <w:t>本协议一式三份，甲乙双方及甲方</w:t>
      </w:r>
      <w:r w:rsidR="005E6875">
        <w:rPr>
          <w:rFonts w:ascii="宋体" w:hAnsi="宋体" w:hint="eastAsia"/>
          <w:szCs w:val="21"/>
        </w:rPr>
        <w:t>校内</w:t>
      </w:r>
      <w:r w:rsidRPr="00260C2D">
        <w:rPr>
          <w:rFonts w:ascii="宋体" w:hAnsi="宋体"/>
          <w:szCs w:val="21"/>
        </w:rPr>
        <w:t>导师各执一份。</w:t>
      </w:r>
    </w:p>
    <w:p w:rsidR="00680BA0" w:rsidRPr="00260C2D" w:rsidRDefault="00680BA0" w:rsidP="00680BA0">
      <w:pPr>
        <w:spacing w:line="400" w:lineRule="exact"/>
        <w:ind w:firstLineChars="200" w:firstLine="420"/>
        <w:rPr>
          <w:rFonts w:ascii="宋体" w:hAnsi="宋体"/>
          <w:szCs w:val="21"/>
        </w:rPr>
      </w:pPr>
      <w:r w:rsidRPr="00260C2D">
        <w:rPr>
          <w:rFonts w:ascii="Times New Roman" w:hAnsi="Times New Roman" w:hint="eastAsia"/>
          <w:color w:val="0D0D0D"/>
          <w:szCs w:val="21"/>
        </w:rPr>
        <w:t>7</w:t>
      </w:r>
      <w:r w:rsidRPr="00260C2D">
        <w:rPr>
          <w:rFonts w:hAnsi="宋体" w:hint="eastAsia"/>
          <w:color w:val="000000"/>
          <w:szCs w:val="21"/>
        </w:rPr>
        <w:t xml:space="preserve">. </w:t>
      </w:r>
      <w:r w:rsidRPr="00260C2D">
        <w:rPr>
          <w:rFonts w:ascii="宋体" w:hAnsi="宋体"/>
          <w:szCs w:val="21"/>
        </w:rPr>
        <w:t>本协议双方签字盖章之日起生效，有效期5年。</w:t>
      </w:r>
    </w:p>
    <w:p w:rsidR="00680BA0" w:rsidRPr="00260C2D" w:rsidRDefault="00680BA0" w:rsidP="00680BA0">
      <w:pPr>
        <w:spacing w:line="400" w:lineRule="exact"/>
        <w:ind w:firstLineChars="200" w:firstLine="420"/>
        <w:rPr>
          <w:rFonts w:ascii="宋体" w:hAnsi="宋体"/>
          <w:szCs w:val="21"/>
        </w:rPr>
      </w:pPr>
      <w:r w:rsidRPr="00260C2D">
        <w:rPr>
          <w:rFonts w:ascii="Times New Roman" w:hAnsi="Times New Roman" w:hint="eastAsia"/>
          <w:color w:val="0D0D0D"/>
          <w:szCs w:val="21"/>
        </w:rPr>
        <w:t>8</w:t>
      </w:r>
      <w:r w:rsidRPr="00260C2D">
        <w:rPr>
          <w:rFonts w:hAnsi="宋体" w:hint="eastAsia"/>
          <w:color w:val="000000"/>
          <w:szCs w:val="21"/>
        </w:rPr>
        <w:t xml:space="preserve">. </w:t>
      </w:r>
      <w:r w:rsidRPr="00260C2D">
        <w:rPr>
          <w:rFonts w:ascii="宋体" w:hAnsi="宋体"/>
          <w:szCs w:val="21"/>
        </w:rPr>
        <w:t>乙方授权“</w:t>
      </w:r>
      <w:r w:rsidR="00850C1D" w:rsidRPr="00260C2D">
        <w:rPr>
          <w:rFonts w:ascii="宋体" w:hAnsi="宋体"/>
          <w:szCs w:val="21"/>
        </w:rPr>
        <w:t>北京</w:t>
      </w:r>
      <w:r w:rsidR="00850C1D">
        <w:rPr>
          <w:rFonts w:ascii="宋体" w:hAnsi="宋体" w:hint="eastAsia"/>
          <w:szCs w:val="21"/>
        </w:rPr>
        <w:t>石油化工学院研究生处</w:t>
      </w:r>
      <w:r w:rsidRPr="00260C2D">
        <w:rPr>
          <w:rFonts w:ascii="宋体" w:hAnsi="宋体"/>
          <w:szCs w:val="21"/>
        </w:rPr>
        <w:t>”对本协议加盖公章有效。</w:t>
      </w:r>
    </w:p>
    <w:p w:rsidR="00680BA0" w:rsidRPr="00260C2D" w:rsidRDefault="00680BA0" w:rsidP="00680BA0">
      <w:pPr>
        <w:spacing w:line="400" w:lineRule="exact"/>
        <w:ind w:firstLine="570"/>
        <w:rPr>
          <w:rFonts w:ascii="宋体" w:hAnsi="宋体"/>
          <w:szCs w:val="21"/>
        </w:rPr>
      </w:pPr>
    </w:p>
    <w:p w:rsidR="00680BA0" w:rsidRPr="00260C2D" w:rsidRDefault="00680BA0" w:rsidP="00680BA0">
      <w:pPr>
        <w:spacing w:line="400" w:lineRule="exact"/>
        <w:ind w:firstLine="570"/>
        <w:rPr>
          <w:rFonts w:ascii="宋体" w:hAnsi="宋体"/>
          <w:szCs w:val="21"/>
        </w:rPr>
      </w:pPr>
      <w:r w:rsidRPr="00260C2D">
        <w:rPr>
          <w:rFonts w:ascii="宋体" w:hAnsi="宋体"/>
          <w:szCs w:val="21"/>
        </w:rPr>
        <w:t>甲方（签字）：                        乙方：</w:t>
      </w:r>
      <w:r w:rsidR="00850C1D" w:rsidRPr="00260C2D">
        <w:rPr>
          <w:rFonts w:ascii="宋体" w:hAnsi="宋体"/>
          <w:szCs w:val="21"/>
        </w:rPr>
        <w:t>北京</w:t>
      </w:r>
      <w:r w:rsidR="00850C1D">
        <w:rPr>
          <w:rFonts w:ascii="宋体" w:hAnsi="宋体" w:hint="eastAsia"/>
          <w:szCs w:val="21"/>
        </w:rPr>
        <w:t>石油化工学院</w:t>
      </w:r>
    </w:p>
    <w:p w:rsidR="00680BA0" w:rsidRDefault="00680BA0" w:rsidP="00680BA0">
      <w:pPr>
        <w:spacing w:line="400" w:lineRule="exact"/>
        <w:ind w:right="735" w:firstLine="570"/>
        <w:jc w:val="right"/>
        <w:rPr>
          <w:rFonts w:ascii="宋体" w:hAnsi="宋体"/>
          <w:szCs w:val="21"/>
        </w:rPr>
      </w:pPr>
    </w:p>
    <w:p w:rsidR="00680BA0" w:rsidRDefault="00680BA0" w:rsidP="00680BA0">
      <w:pPr>
        <w:spacing w:line="400" w:lineRule="exact"/>
        <w:ind w:right="735" w:firstLine="570"/>
        <w:jc w:val="right"/>
        <w:rPr>
          <w:rFonts w:ascii="宋体" w:hAnsi="宋体"/>
          <w:szCs w:val="21"/>
        </w:rPr>
      </w:pPr>
    </w:p>
    <w:p w:rsidR="00055AD3" w:rsidRDefault="00680BA0" w:rsidP="001E6034">
      <w:pPr>
        <w:ind w:firstLineChars="250" w:firstLine="525"/>
      </w:pPr>
      <w:r w:rsidRPr="00260C2D">
        <w:rPr>
          <w:rFonts w:ascii="宋体" w:hAnsi="宋体"/>
          <w:szCs w:val="21"/>
        </w:rPr>
        <w:t>年   月   日</w:t>
      </w:r>
      <w:r w:rsidR="001E6034">
        <w:rPr>
          <w:rFonts w:ascii="宋体" w:hAnsi="宋体" w:hint="eastAsia"/>
          <w:szCs w:val="21"/>
        </w:rPr>
        <w:t xml:space="preserve">                               </w:t>
      </w:r>
      <w:r w:rsidR="001E6034" w:rsidRPr="00260C2D">
        <w:rPr>
          <w:rFonts w:ascii="宋体" w:hAnsi="宋体"/>
          <w:szCs w:val="21"/>
        </w:rPr>
        <w:t>年   月   日</w:t>
      </w:r>
    </w:p>
    <w:sectPr w:rsidR="00055A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7A0" w:rsidRDefault="008067A0" w:rsidP="005E6875">
      <w:r>
        <w:separator/>
      </w:r>
    </w:p>
  </w:endnote>
  <w:endnote w:type="continuationSeparator" w:id="0">
    <w:p w:rsidR="008067A0" w:rsidRDefault="008067A0" w:rsidP="005E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7A0" w:rsidRDefault="008067A0" w:rsidP="005E6875">
      <w:r>
        <w:separator/>
      </w:r>
    </w:p>
  </w:footnote>
  <w:footnote w:type="continuationSeparator" w:id="0">
    <w:p w:rsidR="008067A0" w:rsidRDefault="008067A0" w:rsidP="005E6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A0"/>
    <w:rsid w:val="00055AD3"/>
    <w:rsid w:val="001E6034"/>
    <w:rsid w:val="005E6875"/>
    <w:rsid w:val="00680BA0"/>
    <w:rsid w:val="007A5140"/>
    <w:rsid w:val="008067A0"/>
    <w:rsid w:val="0085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BA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80BA0"/>
    <w:pPr>
      <w:spacing w:after="120"/>
      <w:ind w:leftChars="200" w:left="420"/>
    </w:pPr>
    <w:rPr>
      <w:rFonts w:ascii="Times New Roman" w:hAnsi="Times New Roman"/>
      <w:kern w:val="0"/>
      <w:sz w:val="20"/>
      <w:szCs w:val="24"/>
      <w:lang w:val="x-none" w:eastAsia="x-none"/>
    </w:rPr>
  </w:style>
  <w:style w:type="character" w:customStyle="1" w:styleId="Char">
    <w:name w:val="正文文本缩进 Char"/>
    <w:basedOn w:val="a0"/>
    <w:link w:val="a3"/>
    <w:rsid w:val="00680BA0"/>
    <w:rPr>
      <w:rFonts w:ascii="Times New Roman" w:eastAsia="宋体" w:hAnsi="Times New Roman" w:cs="Times New Roman"/>
      <w:kern w:val="0"/>
      <w:sz w:val="20"/>
      <w:szCs w:val="24"/>
      <w:lang w:val="x-none" w:eastAsia="x-none"/>
    </w:rPr>
  </w:style>
  <w:style w:type="paragraph" w:styleId="a4">
    <w:name w:val="header"/>
    <w:basedOn w:val="a"/>
    <w:link w:val="Char0"/>
    <w:uiPriority w:val="99"/>
    <w:unhideWhenUsed/>
    <w:rsid w:val="005E68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E6875"/>
    <w:rPr>
      <w:rFonts w:ascii="Calibri" w:eastAsia="宋体" w:hAnsi="Calibri" w:cs="Times New Roman"/>
      <w:sz w:val="18"/>
      <w:szCs w:val="18"/>
    </w:rPr>
  </w:style>
  <w:style w:type="paragraph" w:styleId="a5">
    <w:name w:val="footer"/>
    <w:basedOn w:val="a"/>
    <w:link w:val="Char1"/>
    <w:uiPriority w:val="99"/>
    <w:unhideWhenUsed/>
    <w:rsid w:val="005E6875"/>
    <w:pPr>
      <w:tabs>
        <w:tab w:val="center" w:pos="4153"/>
        <w:tab w:val="right" w:pos="8306"/>
      </w:tabs>
      <w:snapToGrid w:val="0"/>
      <w:jc w:val="left"/>
    </w:pPr>
    <w:rPr>
      <w:sz w:val="18"/>
      <w:szCs w:val="18"/>
    </w:rPr>
  </w:style>
  <w:style w:type="character" w:customStyle="1" w:styleId="Char1">
    <w:name w:val="页脚 Char"/>
    <w:basedOn w:val="a0"/>
    <w:link w:val="a5"/>
    <w:uiPriority w:val="99"/>
    <w:rsid w:val="005E687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BA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80BA0"/>
    <w:pPr>
      <w:spacing w:after="120"/>
      <w:ind w:leftChars="200" w:left="420"/>
    </w:pPr>
    <w:rPr>
      <w:rFonts w:ascii="Times New Roman" w:hAnsi="Times New Roman"/>
      <w:kern w:val="0"/>
      <w:sz w:val="20"/>
      <w:szCs w:val="24"/>
      <w:lang w:val="x-none" w:eastAsia="x-none"/>
    </w:rPr>
  </w:style>
  <w:style w:type="character" w:customStyle="1" w:styleId="Char">
    <w:name w:val="正文文本缩进 Char"/>
    <w:basedOn w:val="a0"/>
    <w:link w:val="a3"/>
    <w:rsid w:val="00680BA0"/>
    <w:rPr>
      <w:rFonts w:ascii="Times New Roman" w:eastAsia="宋体" w:hAnsi="Times New Roman" w:cs="Times New Roman"/>
      <w:kern w:val="0"/>
      <w:sz w:val="20"/>
      <w:szCs w:val="24"/>
      <w:lang w:val="x-none" w:eastAsia="x-none"/>
    </w:rPr>
  </w:style>
  <w:style w:type="paragraph" w:styleId="a4">
    <w:name w:val="header"/>
    <w:basedOn w:val="a"/>
    <w:link w:val="Char0"/>
    <w:uiPriority w:val="99"/>
    <w:unhideWhenUsed/>
    <w:rsid w:val="005E68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E6875"/>
    <w:rPr>
      <w:rFonts w:ascii="Calibri" w:eastAsia="宋体" w:hAnsi="Calibri" w:cs="Times New Roman"/>
      <w:sz w:val="18"/>
      <w:szCs w:val="18"/>
    </w:rPr>
  </w:style>
  <w:style w:type="paragraph" w:styleId="a5">
    <w:name w:val="footer"/>
    <w:basedOn w:val="a"/>
    <w:link w:val="Char1"/>
    <w:uiPriority w:val="99"/>
    <w:unhideWhenUsed/>
    <w:rsid w:val="005E6875"/>
    <w:pPr>
      <w:tabs>
        <w:tab w:val="center" w:pos="4153"/>
        <w:tab w:val="right" w:pos="8306"/>
      </w:tabs>
      <w:snapToGrid w:val="0"/>
      <w:jc w:val="left"/>
    </w:pPr>
    <w:rPr>
      <w:sz w:val="18"/>
      <w:szCs w:val="18"/>
    </w:rPr>
  </w:style>
  <w:style w:type="character" w:customStyle="1" w:styleId="Char1">
    <w:name w:val="页脚 Char"/>
    <w:basedOn w:val="a0"/>
    <w:link w:val="a5"/>
    <w:uiPriority w:val="99"/>
    <w:rsid w:val="005E687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6</cp:revision>
  <dcterms:created xsi:type="dcterms:W3CDTF">2014-05-20T03:00:00Z</dcterms:created>
  <dcterms:modified xsi:type="dcterms:W3CDTF">2015-04-29T02:22:00Z</dcterms:modified>
</cp:coreProperties>
</file>