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87C" w:rsidRDefault="00874128">
      <w:pPr>
        <w:pStyle w:val="3"/>
        <w:jc w:val="center"/>
        <w:rPr>
          <w:szCs w:val="21"/>
        </w:rPr>
      </w:pPr>
      <w:r>
        <w:rPr>
          <w:szCs w:val="21"/>
        </w:rPr>
        <w:t>香港大学游学体验报告：一个普通大一生的真实成长</w:t>
      </w:r>
      <w:r>
        <w:rPr>
          <w:szCs w:val="21"/>
        </w:rPr>
        <w:t xml:space="preserve"> </w:t>
      </w:r>
    </w:p>
    <w:p w:rsidR="0038187C" w:rsidRDefault="00874128">
      <w:pPr>
        <w:pStyle w:val="3"/>
        <w:jc w:val="center"/>
      </w:pPr>
      <w:r>
        <w:t>香港大学中国商业学院【国际经济与商业管理】</w:t>
      </w:r>
    </w:p>
    <w:p w:rsidR="0038187C" w:rsidRDefault="00874128">
      <w:pPr>
        <w:pStyle w:val="3"/>
        <w:ind w:firstLine="420"/>
        <w:jc w:val="center"/>
      </w:pPr>
      <w:r>
        <w:t>人资</w:t>
      </w:r>
      <w:r>
        <w:t>242</w:t>
      </w:r>
      <w:r>
        <w:t>刘嘉琪</w:t>
      </w:r>
    </w:p>
    <w:p w:rsidR="0038187C" w:rsidRDefault="00874128" w:rsidP="009D4BD9">
      <w:pPr>
        <w:spacing w:line="400" w:lineRule="exact"/>
        <w:rPr>
          <w:szCs w:val="21"/>
        </w:rPr>
      </w:pPr>
      <w:r>
        <w:rPr>
          <w:b/>
          <w:sz w:val="24"/>
          <w:szCs w:val="24"/>
        </w:rPr>
        <w:t>一、初到中国香港：从忐忑到期待</w:t>
      </w:r>
      <w:r>
        <w:rPr>
          <w:szCs w:val="21"/>
        </w:rPr>
        <w:t xml:space="preserve">  </w:t>
      </w:r>
    </w:p>
    <w:p w:rsidR="0038187C" w:rsidRDefault="00874128" w:rsidP="009D4BD9">
      <w:pPr>
        <w:spacing w:line="400" w:lineRule="exact"/>
        <w:ind w:firstLine="420"/>
        <w:rPr>
          <w:szCs w:val="21"/>
        </w:rPr>
      </w:pPr>
      <w:r>
        <w:rPr>
          <w:szCs w:val="21"/>
        </w:rPr>
        <w:t>作为英语水平普通，没有游学经验的大一新生，我几乎是</w:t>
      </w:r>
      <w:r>
        <w:rPr>
          <w:szCs w:val="21"/>
        </w:rPr>
        <w:t>“</w:t>
      </w:r>
      <w:r>
        <w:rPr>
          <w:szCs w:val="21"/>
        </w:rPr>
        <w:t>莽</w:t>
      </w:r>
      <w:r>
        <w:rPr>
          <w:szCs w:val="21"/>
        </w:rPr>
        <w:t>”</w:t>
      </w:r>
      <w:r>
        <w:rPr>
          <w:szCs w:val="21"/>
        </w:rPr>
        <w:t>着报名了这个全英文授课的游学项目。</w:t>
      </w:r>
      <w:r>
        <w:rPr>
          <w:szCs w:val="21"/>
        </w:rPr>
        <w:t>1</w:t>
      </w:r>
      <w:r>
        <w:rPr>
          <w:szCs w:val="21"/>
        </w:rPr>
        <w:t>月</w:t>
      </w:r>
      <w:r>
        <w:rPr>
          <w:szCs w:val="21"/>
        </w:rPr>
        <w:t>19</w:t>
      </w:r>
      <w:r>
        <w:rPr>
          <w:szCs w:val="21"/>
        </w:rPr>
        <w:t>日拖着行李落地中国香港时，顺利坐上了接我们的大巴，前往历山酒店办理入住。到达香港的晚上，躺在酒店床上翻看课程表，数字化营销、</w:t>
      </w:r>
      <w:r>
        <w:rPr>
          <w:szCs w:val="21"/>
        </w:rPr>
        <w:t>AI</w:t>
      </w:r>
      <w:r>
        <w:rPr>
          <w:szCs w:val="21"/>
        </w:rPr>
        <w:t>决策、国际经济</w:t>
      </w:r>
      <w:r>
        <w:rPr>
          <w:szCs w:val="21"/>
        </w:rPr>
        <w:t>......</w:t>
      </w:r>
      <w:r>
        <w:rPr>
          <w:szCs w:val="21"/>
        </w:rPr>
        <w:t>这些大一课堂上尚未接触的概念，像一块块吸磁石吸引着我，也让我对即将到来的</w:t>
      </w:r>
      <w:r>
        <w:rPr>
          <w:szCs w:val="21"/>
        </w:rPr>
        <w:t>“</w:t>
      </w:r>
      <w:r>
        <w:rPr>
          <w:szCs w:val="21"/>
        </w:rPr>
        <w:t>知识轰炸</w:t>
      </w:r>
      <w:r>
        <w:rPr>
          <w:szCs w:val="21"/>
        </w:rPr>
        <w:t>”</w:t>
      </w:r>
      <w:r>
        <w:rPr>
          <w:szCs w:val="21"/>
        </w:rPr>
        <w:t>既期待又紧张。回顾着出发前猛猛翻译理解的课程</w:t>
      </w:r>
      <w:r>
        <w:rPr>
          <w:szCs w:val="21"/>
        </w:rPr>
        <w:t>PPT</w:t>
      </w:r>
      <w:r>
        <w:rPr>
          <w:szCs w:val="21"/>
        </w:rPr>
        <w:t>，怀揣着对未知的期待和对成长的渴望踏上了游学的学习路程。</w:t>
      </w:r>
    </w:p>
    <w:p w:rsidR="0038187C" w:rsidRDefault="00874128" w:rsidP="009D4BD9">
      <w:pPr>
        <w:spacing w:line="400" w:lineRule="exact"/>
        <w:rPr>
          <w:rFonts w:hint="eastAsia"/>
          <w:szCs w:val="21"/>
        </w:rPr>
      </w:pPr>
      <w:r>
        <w:rPr>
          <w:b/>
          <w:sz w:val="24"/>
          <w:szCs w:val="24"/>
        </w:rPr>
        <w:t>二、港大初体验：象牙塔里的震撼</w:t>
      </w:r>
      <w:r>
        <w:rPr>
          <w:sz w:val="24"/>
          <w:szCs w:val="24"/>
        </w:rPr>
        <w:t xml:space="preserve"> </w:t>
      </w:r>
      <w:r>
        <w:rPr>
          <w:szCs w:val="21"/>
        </w:rPr>
        <w:t xml:space="preserve"> </w:t>
      </w:r>
    </w:p>
    <w:p w:rsidR="009D4BD9" w:rsidRDefault="009D4BD9" w:rsidP="009D4BD9">
      <w:pPr>
        <w:spacing w:line="400" w:lineRule="exact"/>
        <w:rPr>
          <w:szCs w:val="21"/>
        </w:rPr>
      </w:pPr>
    </w:p>
    <w:p w:rsidR="0038187C" w:rsidRDefault="00874128" w:rsidP="00874128">
      <w:pPr>
        <w:jc w:val="center"/>
        <w:rPr>
          <w:szCs w:val="21"/>
        </w:rPr>
      </w:pPr>
      <w:r>
        <w:rPr>
          <w:noProof/>
          <w:szCs w:val="21"/>
        </w:rPr>
        <w:drawing>
          <wp:inline distT="0" distB="0" distL="85723" distR="85723" wp14:anchorId="71AD84A8" wp14:editId="28C71360">
            <wp:extent cx="3219382" cy="2414536"/>
            <wp:effectExtent l="0" t="0" r="19" b="14"/>
            <wp:docPr id="1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19382" cy="241453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9D4BD9" w:rsidRDefault="009D4BD9" w:rsidP="009D4BD9">
      <w:pPr>
        <w:spacing w:line="400" w:lineRule="exact"/>
        <w:ind w:firstLine="420"/>
        <w:rPr>
          <w:rFonts w:hint="eastAsia"/>
          <w:szCs w:val="21"/>
        </w:rPr>
      </w:pPr>
    </w:p>
    <w:p w:rsidR="0038187C" w:rsidRDefault="00874128" w:rsidP="009D4BD9">
      <w:pPr>
        <w:spacing w:line="400" w:lineRule="exact"/>
        <w:ind w:firstLine="420"/>
        <w:rPr>
          <w:szCs w:val="21"/>
        </w:rPr>
      </w:pPr>
      <w:r>
        <w:rPr>
          <w:szCs w:val="21"/>
        </w:rPr>
        <w:t>1</w:t>
      </w:r>
      <w:r>
        <w:rPr>
          <w:szCs w:val="21"/>
        </w:rPr>
        <w:t>月</w:t>
      </w:r>
      <w:r>
        <w:rPr>
          <w:szCs w:val="21"/>
        </w:rPr>
        <w:t>20</w:t>
      </w:r>
      <w:r>
        <w:rPr>
          <w:szCs w:val="21"/>
        </w:rPr>
        <w:t>日的开营仪式在港大百年历史的陆佑堂举行。踏入校园，浓厚的学术氛围扑面而来，古老的建筑与现代化的教学楼相互映衬，充满了独特的魅力。</w:t>
      </w:r>
      <w:r>
        <w:rPr>
          <w:szCs w:val="21"/>
        </w:rPr>
        <w:t xml:space="preserve"> </w:t>
      </w:r>
      <w:r>
        <w:rPr>
          <w:szCs w:val="21"/>
        </w:rPr>
        <w:t>当刘红霞女士播放校歌和港大校史影片时，周围的同学都沉浸其中，我盯着字幕中</w:t>
      </w:r>
      <w:r>
        <w:rPr>
          <w:szCs w:val="21"/>
        </w:rPr>
        <w:t>“QS</w:t>
      </w:r>
      <w:r>
        <w:rPr>
          <w:szCs w:val="21"/>
        </w:rPr>
        <w:t>世界排名从第</w:t>
      </w:r>
      <w:r>
        <w:rPr>
          <w:szCs w:val="21"/>
        </w:rPr>
        <w:t>26</w:t>
      </w:r>
      <w:r>
        <w:rPr>
          <w:szCs w:val="21"/>
        </w:rPr>
        <w:t>位升到第</w:t>
      </w:r>
      <w:r>
        <w:rPr>
          <w:szCs w:val="21"/>
        </w:rPr>
        <w:t>17</w:t>
      </w:r>
      <w:r>
        <w:rPr>
          <w:szCs w:val="21"/>
        </w:rPr>
        <w:t>位</w:t>
      </w:r>
      <w:r>
        <w:rPr>
          <w:szCs w:val="21"/>
        </w:rPr>
        <w:t>”</w:t>
      </w:r>
      <w:r>
        <w:rPr>
          <w:szCs w:val="21"/>
        </w:rPr>
        <w:t>的数据出神</w:t>
      </w:r>
      <w:r>
        <w:rPr>
          <w:szCs w:val="21"/>
        </w:rPr>
        <w:t>——</w:t>
      </w:r>
      <w:r>
        <w:rPr>
          <w:szCs w:val="21"/>
        </w:rPr>
        <w:t>这个数字背后是中西交融的学术底蕴。午餐在学生餐厅端着咖喱鱼蛋饭，耳边飘过各国留学生的谈笑，突然意识到：原来顶尖学府的</w:t>
      </w:r>
      <w:r>
        <w:rPr>
          <w:szCs w:val="21"/>
        </w:rPr>
        <w:t>“</w:t>
      </w:r>
      <w:r>
        <w:rPr>
          <w:szCs w:val="21"/>
        </w:rPr>
        <w:t>国际化</w:t>
      </w:r>
      <w:r>
        <w:rPr>
          <w:szCs w:val="21"/>
        </w:rPr>
        <w:t>”</w:t>
      </w:r>
      <w:r>
        <w:rPr>
          <w:szCs w:val="21"/>
        </w:rPr>
        <w:t>不是宣传册上的口号，而是空气里弥漫的多元气息。</w:t>
      </w:r>
      <w:r>
        <w:rPr>
          <w:szCs w:val="21"/>
        </w:rPr>
        <w:t xml:space="preserve"> </w:t>
      </w:r>
    </w:p>
    <w:p w:rsidR="0038187C" w:rsidRDefault="00874128" w:rsidP="009D4BD9">
      <w:pPr>
        <w:spacing w:line="400" w:lineRule="exact"/>
        <w:ind w:firstLine="420"/>
        <w:rPr>
          <w:rFonts w:hint="eastAsia"/>
          <w:szCs w:val="21"/>
        </w:rPr>
      </w:pPr>
      <w:r>
        <w:rPr>
          <w:szCs w:val="21"/>
        </w:rPr>
        <w:t>仪式结束后，我们去了维港游轮，在尖东公众码头登船，欣赏着维多利亚港两岸的璀璨</w:t>
      </w:r>
      <w:r>
        <w:rPr>
          <w:szCs w:val="21"/>
        </w:rPr>
        <w:lastRenderedPageBreak/>
        <w:t>夜景，海风拂面，缓解了我的些许紧张心情。维港游轮让我真正触摸到中国香港的脉搏。倚着栏杆看中环摩天大楼渐次亮灯，让我想起了给我们上课的周劲老师在课件里的一句话：</w:t>
      </w:r>
      <w:r>
        <w:rPr>
          <w:szCs w:val="21"/>
        </w:rPr>
        <w:t>“</w:t>
      </w:r>
      <w:r>
        <w:rPr>
          <w:szCs w:val="21"/>
        </w:rPr>
        <w:t>中国香港是读懂中国与世界的解码器</w:t>
      </w:r>
      <w:r>
        <w:rPr>
          <w:szCs w:val="21"/>
        </w:rPr>
        <w:t>”</w:t>
      </w:r>
      <w:r>
        <w:rPr>
          <w:szCs w:val="21"/>
        </w:rPr>
        <w:t>。</w:t>
      </w:r>
      <w:r>
        <w:rPr>
          <w:szCs w:val="21"/>
        </w:rPr>
        <w:t xml:space="preserve"> </w:t>
      </w:r>
      <w:r>
        <w:rPr>
          <w:szCs w:val="21"/>
        </w:rPr>
        <w:t>此刻海风裹着咸味扑面而来，仿佛在预告接下来课程中更猛烈的思维冲击。我站在甲板上，海风拂过脸庞，远处的天际线在夕阳的映衬下显得格外美丽。游轮缓缓驶过，我仿佛在欣赏一幅流动的画卷。游览结束后，我们在城市自由探索，感受着香港的繁华与活力。</w:t>
      </w:r>
    </w:p>
    <w:p w:rsidR="009D4BD9" w:rsidRDefault="009D4BD9" w:rsidP="009D4BD9">
      <w:pPr>
        <w:spacing w:line="400" w:lineRule="exact"/>
        <w:ind w:firstLine="420"/>
        <w:rPr>
          <w:szCs w:val="21"/>
        </w:rPr>
      </w:pPr>
    </w:p>
    <w:p w:rsidR="0038187C" w:rsidRDefault="00874128" w:rsidP="00874128">
      <w:pPr>
        <w:jc w:val="center"/>
        <w:rPr>
          <w:szCs w:val="21"/>
        </w:rPr>
      </w:pPr>
      <w:r>
        <w:rPr>
          <w:noProof/>
          <w:szCs w:val="21"/>
        </w:rPr>
        <w:drawing>
          <wp:inline distT="0" distB="0" distL="85723" distR="85723">
            <wp:extent cx="3411806" cy="2558855"/>
            <wp:effectExtent l="0" t="0" r="3" b="3"/>
            <wp:docPr id="4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1806" cy="2558855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9D4BD9" w:rsidRDefault="009D4BD9" w:rsidP="009D4BD9">
      <w:pPr>
        <w:spacing w:line="400" w:lineRule="exact"/>
        <w:rPr>
          <w:rFonts w:hint="eastAsia"/>
          <w:b/>
          <w:sz w:val="24"/>
          <w:szCs w:val="24"/>
        </w:rPr>
      </w:pPr>
    </w:p>
    <w:p w:rsidR="0038187C" w:rsidRDefault="00874128" w:rsidP="009D4BD9">
      <w:pPr>
        <w:spacing w:line="400" w:lineRule="exact"/>
        <w:rPr>
          <w:szCs w:val="21"/>
        </w:rPr>
      </w:pPr>
      <w:r>
        <w:rPr>
          <w:b/>
          <w:sz w:val="24"/>
          <w:szCs w:val="24"/>
        </w:rPr>
        <w:t>三、硬核课程：在</w:t>
      </w:r>
      <w:r>
        <w:rPr>
          <w:b/>
          <w:sz w:val="24"/>
          <w:szCs w:val="24"/>
        </w:rPr>
        <w:t>AI</w:t>
      </w:r>
      <w:r>
        <w:rPr>
          <w:b/>
          <w:sz w:val="24"/>
          <w:szCs w:val="24"/>
        </w:rPr>
        <w:t>与数字化的浪潮中呛水</w:t>
      </w:r>
      <w:r>
        <w:rPr>
          <w:b/>
          <w:sz w:val="24"/>
          <w:szCs w:val="24"/>
        </w:rPr>
        <w:t xml:space="preserve"> </w:t>
      </w:r>
      <w:r>
        <w:rPr>
          <w:szCs w:val="21"/>
        </w:rPr>
        <w:t xml:space="preserve"> </w:t>
      </w:r>
    </w:p>
    <w:p w:rsidR="0038187C" w:rsidRDefault="00874128" w:rsidP="009D4BD9">
      <w:pPr>
        <w:spacing w:line="400" w:lineRule="exact"/>
        <w:ind w:firstLine="420"/>
        <w:rPr>
          <w:szCs w:val="21"/>
        </w:rPr>
      </w:pPr>
      <w:r>
        <w:rPr>
          <w:szCs w:val="21"/>
        </w:rPr>
        <w:t xml:space="preserve">  1</w:t>
      </w:r>
      <w:r>
        <w:rPr>
          <w:szCs w:val="21"/>
        </w:rPr>
        <w:t>月</w:t>
      </w:r>
      <w:r>
        <w:rPr>
          <w:szCs w:val="21"/>
        </w:rPr>
        <w:t>21</w:t>
      </w:r>
      <w:r>
        <w:rPr>
          <w:szCs w:val="21"/>
        </w:rPr>
        <w:t>日，我们参访了保诚公司，了解了这家全球知名保险公司的企业文化和业务范畴。随后，我们迎来了香港大学的专业课程</w:t>
      </w:r>
      <w:r>
        <w:rPr>
          <w:szCs w:val="21"/>
        </w:rPr>
        <w:t>——</w:t>
      </w:r>
      <w:r>
        <w:rPr>
          <w:szCs w:val="21"/>
        </w:rPr>
        <w:t>数字化时代的战略营销管理。周劲老师全英文授课，语速很快，那些专业术语像一道道难关横在我面前。我一边努力听，一边翻译，一边飞速记笔记，一节课下来，感觉大脑都快转不动了，但又异常兴奋，仿佛打开了一扇新世界大门。尽管课前我已经尽力弄懂了</w:t>
      </w:r>
      <w:r>
        <w:rPr>
          <w:szCs w:val="21"/>
        </w:rPr>
        <w:t>PPT</w:t>
      </w:r>
      <w:r>
        <w:rPr>
          <w:szCs w:val="21"/>
        </w:rPr>
        <w:t>上的内容，但在课堂上，我还是借助了翻译器，以便更好地理解老师的讲解。老师从战略营销管理导论到数字化时代环境分析，再到制定数字营销战略和人工智能时代的竞争力，我逐渐领略到了数字化时代营销的魅力和挑战。</w:t>
      </w:r>
    </w:p>
    <w:p w:rsidR="0038187C" w:rsidRDefault="00874128" w:rsidP="009D4BD9">
      <w:pPr>
        <w:spacing w:line="400" w:lineRule="exact"/>
        <w:ind w:firstLine="420"/>
        <w:rPr>
          <w:szCs w:val="21"/>
        </w:rPr>
      </w:pPr>
      <w:r>
        <w:rPr>
          <w:szCs w:val="21"/>
        </w:rPr>
        <w:t>他甩出一个案例：</w:t>
      </w:r>
      <w:r>
        <w:rPr>
          <w:szCs w:val="21"/>
        </w:rPr>
        <w:t>“</w:t>
      </w:r>
      <w:r>
        <w:rPr>
          <w:szCs w:val="21"/>
        </w:rPr>
        <w:t>假设你是百威啤酒的新媒体运营，如何在抖音区分</w:t>
      </w:r>
      <w:r>
        <w:rPr>
          <w:szCs w:val="21"/>
        </w:rPr>
        <w:t>Z</w:t>
      </w:r>
      <w:r>
        <w:rPr>
          <w:szCs w:val="21"/>
        </w:rPr>
        <w:t>世代和千禧世代用户？</w:t>
      </w:r>
      <w:r>
        <w:rPr>
          <w:szCs w:val="21"/>
        </w:rPr>
        <w:t xml:space="preserve"> ”</w:t>
      </w:r>
      <w:r>
        <w:rPr>
          <w:szCs w:val="21"/>
        </w:rPr>
        <w:t>当我们小组用翻译器磕绊着讨论时，他突然切换中文说：</w:t>
      </w:r>
      <w:r>
        <w:rPr>
          <w:szCs w:val="21"/>
        </w:rPr>
        <w:t>“</w:t>
      </w:r>
      <w:r>
        <w:rPr>
          <w:szCs w:val="21"/>
        </w:rPr>
        <w:t>数字化时代，算法能翻译语言，但无法替代你们对中国市场的直觉。</w:t>
      </w:r>
      <w:r>
        <w:rPr>
          <w:szCs w:val="21"/>
        </w:rPr>
        <w:t xml:space="preserve"> ”</w:t>
      </w:r>
      <w:r>
        <w:rPr>
          <w:szCs w:val="21"/>
        </w:rPr>
        <w:t>这句话像一针强心剂</w:t>
      </w:r>
      <w:r>
        <w:rPr>
          <w:szCs w:val="21"/>
        </w:rPr>
        <w:t>——</w:t>
      </w:r>
      <w:r>
        <w:rPr>
          <w:szCs w:val="21"/>
        </w:rPr>
        <w:t>原来我们欠缺的不是英语，而是将理论落地为策略的能力。</w:t>
      </w:r>
      <w:r>
        <w:rPr>
          <w:szCs w:val="21"/>
        </w:rPr>
        <w:t xml:space="preserve">   </w:t>
      </w:r>
    </w:p>
    <w:p w:rsidR="0038187C" w:rsidRDefault="00874128" w:rsidP="009D4BD9">
      <w:pPr>
        <w:spacing w:line="400" w:lineRule="exact"/>
        <w:ind w:firstLine="420"/>
        <w:rPr>
          <w:rFonts w:hint="eastAsia"/>
          <w:szCs w:val="21"/>
        </w:rPr>
      </w:pPr>
      <w:r>
        <w:rPr>
          <w:szCs w:val="21"/>
        </w:rPr>
        <w:t>22</w:t>
      </w:r>
      <w:r>
        <w:rPr>
          <w:szCs w:val="21"/>
        </w:rPr>
        <w:t>日我们参访了香港故宫博物馆，感受了中华文化的博大精深。之后谭国韬博士为我们带来了人工智能时代的领导力讲座，他深入浅出地讲解了人工智能的普遍误解和偏见，以及</w:t>
      </w:r>
      <w:r>
        <w:rPr>
          <w:szCs w:val="21"/>
        </w:rPr>
        <w:t>AI</w:t>
      </w:r>
      <w:r>
        <w:rPr>
          <w:szCs w:val="21"/>
        </w:rPr>
        <w:t>出现后企业决策的变迁。他现场演示用</w:t>
      </w:r>
      <w:proofErr w:type="spellStart"/>
      <w:r>
        <w:rPr>
          <w:szCs w:val="21"/>
        </w:rPr>
        <w:t>ChatGPT</w:t>
      </w:r>
      <w:proofErr w:type="spellEnd"/>
      <w:r>
        <w:rPr>
          <w:szCs w:val="21"/>
        </w:rPr>
        <w:t>生成营销方案，却犀利指出：</w:t>
      </w:r>
      <w:r>
        <w:rPr>
          <w:szCs w:val="21"/>
        </w:rPr>
        <w:t>“AI</w:t>
      </w:r>
      <w:r>
        <w:rPr>
          <w:szCs w:val="21"/>
        </w:rPr>
        <w:t>是显微镜，能看见数据颗粒，但望远镜式的战略眼光永远属于人类。</w:t>
      </w:r>
      <w:r>
        <w:rPr>
          <w:szCs w:val="21"/>
        </w:rPr>
        <w:t xml:space="preserve"> ”</w:t>
      </w:r>
      <w:r>
        <w:rPr>
          <w:szCs w:val="21"/>
        </w:rPr>
        <w:t>课后我反复琢磨这句话，</w:t>
      </w:r>
      <w:r>
        <w:rPr>
          <w:szCs w:val="21"/>
        </w:rPr>
        <w:lastRenderedPageBreak/>
        <w:t>课后回想在故宫博物馆的见闻突然顿悟：科技与人文，本就是商业世界的阴阳两极。最后邓慧敏博士为我们讲授了人力资源数据分析的课程，从基础理论到应用案例，让我对人力资源数据分析有了全新的认识。这两门课程的学习，不仅拓宽了我的视野，更让我意识到了自己在英语和专业知识上的不足，激励我更加努力地学习和提升自己。</w:t>
      </w:r>
    </w:p>
    <w:p w:rsidR="009D4BD9" w:rsidRDefault="009D4BD9" w:rsidP="009D4BD9">
      <w:pPr>
        <w:spacing w:line="400" w:lineRule="exact"/>
        <w:ind w:firstLine="420"/>
        <w:rPr>
          <w:szCs w:val="21"/>
        </w:rPr>
      </w:pPr>
    </w:p>
    <w:p w:rsidR="0038187C" w:rsidRDefault="00874128" w:rsidP="009D4BD9">
      <w:pPr>
        <w:jc w:val="center"/>
        <w:rPr>
          <w:szCs w:val="21"/>
        </w:rPr>
      </w:pPr>
      <w:r>
        <w:rPr>
          <w:noProof/>
          <w:szCs w:val="21"/>
        </w:rPr>
        <w:drawing>
          <wp:inline distT="0" distB="0" distL="85723" distR="85723">
            <wp:extent cx="2876487" cy="2157366"/>
            <wp:effectExtent l="0" t="0" r="19" b="13"/>
            <wp:docPr id="7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6487" cy="215736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85723" distR="85723">
            <wp:extent cx="1619207" cy="2159787"/>
            <wp:effectExtent l="0" t="0" r="18" b="27"/>
            <wp:docPr id="10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9207" cy="2159787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9D4BD9" w:rsidRDefault="009D4BD9" w:rsidP="009D4BD9">
      <w:pPr>
        <w:spacing w:line="400" w:lineRule="exact"/>
        <w:rPr>
          <w:rFonts w:hint="eastAsia"/>
          <w:b/>
          <w:sz w:val="24"/>
          <w:szCs w:val="24"/>
        </w:rPr>
      </w:pPr>
    </w:p>
    <w:p w:rsidR="0038187C" w:rsidRDefault="00874128" w:rsidP="009D4BD9">
      <w:pPr>
        <w:spacing w:line="400" w:lineRule="exact"/>
        <w:rPr>
          <w:b/>
          <w:sz w:val="24"/>
          <w:szCs w:val="24"/>
        </w:rPr>
      </w:pPr>
      <w:r>
        <w:rPr>
          <w:b/>
          <w:sz w:val="24"/>
          <w:szCs w:val="24"/>
        </w:rPr>
        <w:t>四、结业之战：</w:t>
      </w:r>
      <w:r>
        <w:rPr>
          <w:b/>
          <w:sz w:val="24"/>
          <w:szCs w:val="24"/>
        </w:rPr>
        <w:t>ESG</w:t>
      </w:r>
      <w:r>
        <w:rPr>
          <w:b/>
          <w:sz w:val="24"/>
          <w:szCs w:val="24"/>
        </w:rPr>
        <w:t>理论照进现实</w:t>
      </w:r>
      <w:r>
        <w:rPr>
          <w:b/>
          <w:sz w:val="24"/>
          <w:szCs w:val="24"/>
        </w:rPr>
        <w:t xml:space="preserve">  </w:t>
      </w:r>
    </w:p>
    <w:p w:rsidR="009D4BD9" w:rsidRDefault="00874128" w:rsidP="009D4BD9">
      <w:pPr>
        <w:spacing w:line="400" w:lineRule="exact"/>
        <w:ind w:firstLine="420"/>
        <w:jc w:val="center"/>
        <w:rPr>
          <w:rFonts w:hint="eastAsia"/>
          <w:szCs w:val="21"/>
        </w:rPr>
      </w:pPr>
      <w:r>
        <w:rPr>
          <w:szCs w:val="21"/>
        </w:rPr>
        <w:t>1</w:t>
      </w:r>
      <w:r>
        <w:rPr>
          <w:szCs w:val="21"/>
        </w:rPr>
        <w:t>月</w:t>
      </w:r>
      <w:r>
        <w:rPr>
          <w:szCs w:val="21"/>
        </w:rPr>
        <w:t>24</w:t>
      </w:r>
      <w:r>
        <w:rPr>
          <w:szCs w:val="21"/>
        </w:rPr>
        <w:t>日，讲座四</w:t>
      </w:r>
      <w:r>
        <w:rPr>
          <w:szCs w:val="21"/>
        </w:rPr>
        <w:t>“</w:t>
      </w:r>
      <w:r>
        <w:rPr>
          <w:szCs w:val="21"/>
        </w:rPr>
        <w:t>国际经济和金融</w:t>
      </w:r>
      <w:r>
        <w:rPr>
          <w:szCs w:val="21"/>
        </w:rPr>
        <w:t>”</w:t>
      </w:r>
      <w:r>
        <w:rPr>
          <w:szCs w:val="21"/>
        </w:rPr>
        <w:t>，我已经逐渐适应了英文授课的节奏，能跟上老师的思路，积极思考问题。小组结业专案口头演示环节，当得知结业课题是《新能源汽车市场的可持续投资》时，我超级超级激动（大一上选修的</w:t>
      </w:r>
      <w:r>
        <w:rPr>
          <w:szCs w:val="21"/>
        </w:rPr>
        <w:t>ESG</w:t>
      </w:r>
      <w:r>
        <w:rPr>
          <w:szCs w:val="21"/>
        </w:rPr>
        <w:t>评价在此刻有了用武之地）。</w:t>
      </w:r>
    </w:p>
    <w:p w:rsidR="009D4BD9" w:rsidRDefault="009D4BD9" w:rsidP="00874128">
      <w:pPr>
        <w:ind w:firstLine="420"/>
        <w:jc w:val="center"/>
        <w:rPr>
          <w:rFonts w:hint="eastAsia"/>
          <w:szCs w:val="21"/>
        </w:rPr>
      </w:pPr>
    </w:p>
    <w:p w:rsidR="009D4BD9" w:rsidRDefault="00874128" w:rsidP="00874128">
      <w:pPr>
        <w:ind w:firstLine="420"/>
        <w:jc w:val="center"/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85723" distR="85723" wp14:anchorId="7748DB1B" wp14:editId="410AA5A7">
            <wp:extent cx="3095560" cy="1759037"/>
            <wp:effectExtent l="0" t="0" r="17" b="13"/>
            <wp:docPr id="13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5560" cy="1759037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38187C" w:rsidRDefault="00874128" w:rsidP="00874128">
      <w:pPr>
        <w:ind w:firstLine="420"/>
        <w:jc w:val="center"/>
        <w:rPr>
          <w:rFonts w:hint="eastAsia"/>
          <w:szCs w:val="21"/>
        </w:rPr>
      </w:pPr>
      <w:r>
        <w:rPr>
          <w:szCs w:val="21"/>
        </w:rPr>
        <w:t>（我们组内</w:t>
      </w:r>
      <w:r>
        <w:rPr>
          <w:szCs w:val="21"/>
        </w:rPr>
        <w:t>PPT</w:t>
      </w:r>
      <w:r>
        <w:rPr>
          <w:szCs w:val="21"/>
        </w:rPr>
        <w:t>的一页）</w:t>
      </w:r>
    </w:p>
    <w:p w:rsidR="0038187C" w:rsidRDefault="00874128" w:rsidP="009D4BD9">
      <w:pPr>
        <w:spacing w:line="400" w:lineRule="exact"/>
        <w:ind w:firstLine="420"/>
        <w:rPr>
          <w:rFonts w:hint="eastAsia"/>
          <w:szCs w:val="21"/>
        </w:rPr>
      </w:pPr>
      <w:bookmarkStart w:id="0" w:name="_GoBack"/>
      <w:bookmarkEnd w:id="0"/>
      <w:r>
        <w:rPr>
          <w:szCs w:val="21"/>
        </w:rPr>
        <w:t>我和我的组内搭档我们两个</w:t>
      </w:r>
      <w:r>
        <w:rPr>
          <w:szCs w:val="21"/>
        </w:rPr>
        <w:t>“</w:t>
      </w:r>
      <w:r>
        <w:rPr>
          <w:szCs w:val="21"/>
        </w:rPr>
        <w:t>菜鸟</w:t>
      </w:r>
      <w:r>
        <w:rPr>
          <w:szCs w:val="21"/>
        </w:rPr>
        <w:t>”</w:t>
      </w:r>
      <w:r>
        <w:rPr>
          <w:szCs w:val="21"/>
        </w:rPr>
        <w:t>白天在大学的学习角查数据，晚上在酒店继续备战。尽管我在英语表达上还存在一定的困难，但是通过不断对</w:t>
      </w:r>
      <w:r>
        <w:rPr>
          <w:szCs w:val="21"/>
        </w:rPr>
        <w:t>PPT</w:t>
      </w:r>
      <w:r>
        <w:rPr>
          <w:szCs w:val="21"/>
        </w:rPr>
        <w:t>的熟读理解和对关于新能运汽车资料的搜找。不断充实的资料让我逐渐克服了自身的障碍。准备过程中，我们用英文讨论、整理资料、制作</w:t>
      </w:r>
      <w:r>
        <w:rPr>
          <w:szCs w:val="21"/>
        </w:rPr>
        <w:t>PPT</w:t>
      </w:r>
      <w:r>
        <w:rPr>
          <w:szCs w:val="21"/>
        </w:rPr>
        <w:t>，每个人都全力以赴。面对评委导师的英文提问，我们紧张又坚定，凭借着几天来积累的知识和团队的默契，成功化解。经过我们小组的共同努力，我们小组的项目汇报得到了评委导师的高度评价，最后除了结业证书和学业成绩通知。还获得了优秀小组的项目推荐信。</w:t>
      </w:r>
    </w:p>
    <w:p w:rsidR="009D4BD9" w:rsidRDefault="009D4BD9" w:rsidP="009D4BD9">
      <w:pPr>
        <w:spacing w:line="400" w:lineRule="exact"/>
        <w:ind w:firstLine="420"/>
        <w:rPr>
          <w:szCs w:val="21"/>
        </w:rPr>
      </w:pPr>
    </w:p>
    <w:p w:rsidR="009D4BD9" w:rsidRDefault="00874128" w:rsidP="00874128">
      <w:pPr>
        <w:jc w:val="center"/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85723" distR="85723" wp14:anchorId="249EA39A" wp14:editId="74F71A37">
            <wp:extent cx="2752665" cy="3669501"/>
            <wp:effectExtent l="0" t="0" r="18" b="44"/>
            <wp:docPr id="16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2665" cy="3669501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:rsidR="0038187C" w:rsidRDefault="00874128" w:rsidP="00874128">
      <w:pPr>
        <w:jc w:val="center"/>
        <w:rPr>
          <w:szCs w:val="21"/>
        </w:rPr>
      </w:pPr>
      <w:r>
        <w:rPr>
          <w:szCs w:val="21"/>
        </w:rPr>
        <w:t>(</w:t>
      </w:r>
      <w:r>
        <w:rPr>
          <w:szCs w:val="21"/>
        </w:rPr>
        <w:t>图：项目推荐信</w:t>
      </w:r>
      <w:r>
        <w:rPr>
          <w:szCs w:val="21"/>
        </w:rPr>
        <w:t>)</w:t>
      </w:r>
    </w:p>
    <w:p w:rsidR="0038187C" w:rsidRDefault="00874128" w:rsidP="009D4BD9">
      <w:pPr>
        <w:spacing w:line="400" w:lineRule="exact"/>
        <w:ind w:firstLine="420"/>
        <w:rPr>
          <w:szCs w:val="21"/>
        </w:rPr>
      </w:pPr>
      <w:r>
        <w:rPr>
          <w:szCs w:val="21"/>
        </w:rPr>
        <w:t>站在领奖台上，我感慨万千。这次游学经历不仅让我学到了很多知识和技能，更让我收获了友谊和成长。看着手中的结业证书和推荐信，我深知这是对我努力付出的最好回报。那种喜悦和自豪简直无法言表，这是对我们努力的最好肯定。这一刻，我深感团队协作的力量是无穷的。</w:t>
      </w:r>
    </w:p>
    <w:p w:rsidR="0038187C" w:rsidRDefault="00874128" w:rsidP="009D4BD9">
      <w:pPr>
        <w:spacing w:line="400" w:lineRule="exact"/>
        <w:rPr>
          <w:szCs w:val="21"/>
        </w:rPr>
      </w:pPr>
      <w:r>
        <w:rPr>
          <w:b/>
          <w:sz w:val="24"/>
          <w:szCs w:val="24"/>
        </w:rPr>
        <w:t>五、归程絮语：种子已埋下</w:t>
      </w:r>
      <w:r>
        <w:rPr>
          <w:b/>
          <w:sz w:val="24"/>
          <w:szCs w:val="24"/>
        </w:rPr>
        <w:t xml:space="preserve"> </w:t>
      </w:r>
      <w:r>
        <w:rPr>
          <w:szCs w:val="21"/>
        </w:rPr>
        <w:t xml:space="preserve"> </w:t>
      </w:r>
    </w:p>
    <w:p w:rsidR="0038187C" w:rsidRDefault="00874128" w:rsidP="009D4BD9">
      <w:pPr>
        <w:spacing w:line="400" w:lineRule="exact"/>
        <w:ind w:firstLine="420"/>
        <w:rPr>
          <w:szCs w:val="21"/>
        </w:rPr>
      </w:pPr>
      <w:r>
        <w:rPr>
          <w:szCs w:val="21"/>
        </w:rPr>
        <w:t>1</w:t>
      </w:r>
      <w:r>
        <w:rPr>
          <w:szCs w:val="21"/>
        </w:rPr>
        <w:t>月</w:t>
      </w:r>
      <w:r>
        <w:rPr>
          <w:szCs w:val="21"/>
        </w:rPr>
        <w:t>25</w:t>
      </w:r>
      <w:r>
        <w:rPr>
          <w:szCs w:val="21"/>
        </w:rPr>
        <w:t>日，是我们离开香港的日子。早晨，我们收拾好行李，乘坐大巴前往机场。在机场的候机大厅里，我回首着这几天的点点滴滴，心中充满了不舍。这次游学经历让我感受到了香港大学的独特魅力，也让我认识到了自己的不足和成长的空间。我深知，这次游学经历不仅让我在知识和技能上得到了提升，更让我在心态和视野上有了质的飞跃。</w:t>
      </w:r>
    </w:p>
    <w:p w:rsidR="0038187C" w:rsidRDefault="00874128" w:rsidP="009D4BD9">
      <w:pPr>
        <w:spacing w:line="400" w:lineRule="exact"/>
        <w:ind w:firstLine="420"/>
        <w:rPr>
          <w:szCs w:val="21"/>
        </w:rPr>
      </w:pPr>
      <w:r>
        <w:rPr>
          <w:szCs w:val="21"/>
        </w:rPr>
        <w:t>翻看相册里</w:t>
      </w:r>
      <w:r>
        <w:rPr>
          <w:szCs w:val="21"/>
        </w:rPr>
        <w:t>1273</w:t>
      </w:r>
      <w:r>
        <w:rPr>
          <w:szCs w:val="21"/>
        </w:rPr>
        <w:t>张照片：有听课时拍下来的板书，有维港的璀璨夜色，有答辩时颤抖的演讲</w:t>
      </w:r>
      <w:r>
        <w:rPr>
          <w:szCs w:val="21"/>
        </w:rPr>
        <w:t>......</w:t>
      </w:r>
      <w:r>
        <w:rPr>
          <w:szCs w:val="21"/>
        </w:rPr>
        <w:t>作为英语平平的大一新生，我带着翻译器跌跌撞撞走完全程，却也因此更深刻体会到：商业世界的通行证不是语言，而是保持饥渴的认知弹性。这趟游学像一颗种子</w:t>
      </w:r>
      <w:r>
        <w:rPr>
          <w:szCs w:val="21"/>
        </w:rPr>
        <w:t>——</w:t>
      </w:r>
      <w:r>
        <w:rPr>
          <w:szCs w:val="21"/>
        </w:rPr>
        <w:t>它未必立刻长成参天大树，但当我未来在课堂上听到</w:t>
      </w:r>
      <w:r>
        <w:rPr>
          <w:szCs w:val="21"/>
        </w:rPr>
        <w:t>“</w:t>
      </w:r>
      <w:r>
        <w:rPr>
          <w:szCs w:val="21"/>
        </w:rPr>
        <w:t>波特五力模型</w:t>
      </w:r>
      <w:r>
        <w:rPr>
          <w:szCs w:val="21"/>
        </w:rPr>
        <w:t>”</w:t>
      </w:r>
      <w:r>
        <w:rPr>
          <w:szCs w:val="21"/>
        </w:rPr>
        <w:t>或</w:t>
      </w:r>
      <w:r>
        <w:rPr>
          <w:szCs w:val="21"/>
        </w:rPr>
        <w:t>“</w:t>
      </w:r>
      <w:r>
        <w:rPr>
          <w:szCs w:val="21"/>
        </w:rPr>
        <w:t>长尾理论</w:t>
      </w:r>
      <w:r>
        <w:rPr>
          <w:szCs w:val="21"/>
        </w:rPr>
        <w:t>”</w:t>
      </w:r>
      <w:r>
        <w:rPr>
          <w:szCs w:val="21"/>
        </w:rPr>
        <w:t>时，一定会想起中国香港的夜风里，自己曾如何笨拙而热烈地触碰过知识的边界。</w:t>
      </w:r>
      <w:r>
        <w:rPr>
          <w:szCs w:val="21"/>
        </w:rPr>
        <w:t xml:space="preserve"> </w:t>
      </w:r>
    </w:p>
    <w:sectPr w:rsidR="0038187C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4"/>
  </w:compat>
  <w:rsids>
    <w:rsidRoot w:val="0038187C"/>
    <w:rsid w:val="0038187C"/>
    <w:rsid w:val="00874128"/>
    <w:rsid w:val="009D4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Arial"/>
      <w:bCs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5" w:lineRule="auto"/>
      <w:outlineLvl w:val="1"/>
    </w:pPr>
    <w:rPr>
      <w:rFonts w:ascii="Times New Roman" w:eastAsia="黑体" w:hAnsi="Times New Roman"/>
      <w:b/>
      <w:sz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link w:val="Char"/>
    <w:uiPriority w:val="99"/>
    <w:semiHidden/>
    <w:unhideWhenUsed/>
    <w:rsid w:val="0087412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74128"/>
    <w:rPr>
      <w:rFonts w:ascii="Calibri" w:hAnsi="Calibri" w:cs="Arial"/>
      <w:bCs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Arial"/>
      <w:bCs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5" w:lineRule="auto"/>
      <w:outlineLvl w:val="1"/>
    </w:pPr>
    <w:rPr>
      <w:rFonts w:ascii="Times New Roman" w:eastAsia="黑体" w:hAnsi="Times New Roman"/>
      <w:b/>
      <w:sz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link w:val="Char"/>
    <w:uiPriority w:val="99"/>
    <w:semiHidden/>
    <w:unhideWhenUsed/>
    <w:rsid w:val="0087412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74128"/>
    <w:rPr>
      <w:rFonts w:ascii="Calibri" w:hAnsi="Calibri" w:cs="Arial"/>
      <w:bCs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4</Pages>
  <Words>368</Words>
  <Characters>2100</Characters>
  <Application>Microsoft Office Word</Application>
  <DocSecurity>0</DocSecurity>
  <Lines>17</Lines>
  <Paragraphs>4</Paragraphs>
  <ScaleCrop>false</ScaleCrop>
  <Company>Yozosoft</Company>
  <LinksUpToDate>false</LinksUpToDate>
  <CharactersWithSpaces>2464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User274</dc:creator>
  <cp:lastModifiedBy>lxp</cp:lastModifiedBy>
  <cp:revision>4</cp:revision>
  <dcterms:created xsi:type="dcterms:W3CDTF">2020-07-15T10:51:00Z</dcterms:created>
  <dcterms:modified xsi:type="dcterms:W3CDTF">2025-03-17T01:47:00Z</dcterms:modified>
</cp:coreProperties>
</file>