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D4D99D">
      <w:pPr>
        <w:pStyle w:val="11"/>
        <w:rPr>
          <w:rFonts w:hint="eastAsia" w:ascii="黑体" w:hAnsi="黑体" w:eastAsia="黑体" w:cs="黑体"/>
          <w:sz w:val="32"/>
          <w:szCs w:val="32"/>
          <w:lang w:val="en-US"/>
        </w:rPr>
      </w:pPr>
      <w:r>
        <w:rPr>
          <w:rFonts w:hint="eastAsia" w:ascii="黑体" w:hAnsi="黑体" w:eastAsia="黑体" w:cs="黑体"/>
          <w:sz w:val="32"/>
          <w:szCs w:val="32"/>
          <w:lang w:val="en-US"/>
        </w:rPr>
        <w:t>附件4</w:t>
      </w:r>
    </w:p>
    <w:p w14:paraId="1EAD33A1">
      <w:pPr>
        <w:pStyle w:val="11"/>
        <w:rPr>
          <w:rFonts w:hint="eastAsia" w:ascii="Times New Roman"/>
          <w:sz w:val="20"/>
        </w:rPr>
      </w:pPr>
    </w:p>
    <w:p w14:paraId="75A267EC">
      <w:pPr>
        <w:pStyle w:val="11"/>
        <w:rPr>
          <w:rFonts w:hint="eastAsia" w:ascii="Times New Roman"/>
          <w:sz w:val="20"/>
        </w:rPr>
      </w:pPr>
    </w:p>
    <w:p w14:paraId="7279D107">
      <w:pPr>
        <w:pStyle w:val="11"/>
        <w:spacing w:before="6"/>
        <w:rPr>
          <w:rFonts w:hint="eastAsia" w:ascii="Times New Roman"/>
          <w:sz w:val="29"/>
        </w:rPr>
      </w:pPr>
    </w:p>
    <w:p w14:paraId="4654E2F8">
      <w:pPr>
        <w:autoSpaceDE/>
        <w:autoSpaceDN/>
        <w:ind w:left="-376" w:leftChars="-171" w:firstLine="484" w:firstLineChars="101"/>
        <w:jc w:val="center"/>
        <w:rPr>
          <w:rFonts w:hint="eastAsia" w:ascii="黑体" w:eastAsia="黑体"/>
          <w:sz w:val="52"/>
        </w:rPr>
      </w:pPr>
      <w:r>
        <w:rPr>
          <w:rFonts w:hint="eastAsia" w:ascii="Times New Roman" w:hAnsi="Times New Roman" w:eastAsia="方正小标宋简体" w:cs="Times New Roman"/>
          <w:bCs/>
          <w:spacing w:val="-20"/>
          <w:kern w:val="2"/>
          <w:sz w:val="52"/>
          <w:szCs w:val="52"/>
          <w:lang w:val="en-US" w:bidi="ar-SA"/>
        </w:rPr>
        <w:t>普通高等学校本科专业设置申请表</w:t>
      </w:r>
    </w:p>
    <w:p w14:paraId="41940D73">
      <w:pPr>
        <w:ind w:left="-376" w:leftChars="-171" w:firstLine="424" w:firstLineChars="101"/>
        <w:jc w:val="center"/>
        <w:rPr>
          <w:rFonts w:ascii="Times New Roman" w:hAnsi="Times New Roman" w:eastAsia="黑体"/>
          <w:bCs/>
          <w:spacing w:val="-20"/>
          <w:sz w:val="46"/>
          <w:szCs w:val="52"/>
        </w:rPr>
      </w:pPr>
      <w:r>
        <w:rPr>
          <w:rFonts w:hint="eastAsia" w:ascii="Times New Roman" w:hAnsi="Times New Roman" w:eastAsia="黑体"/>
          <w:bCs/>
          <w:spacing w:val="-20"/>
          <w:sz w:val="46"/>
          <w:szCs w:val="52"/>
        </w:rPr>
        <w:t>（备案专业适用）</w:t>
      </w:r>
    </w:p>
    <w:p w14:paraId="67D4C7F2">
      <w:pPr>
        <w:spacing w:before="27"/>
        <w:ind w:left="1161"/>
        <w:rPr>
          <w:rFonts w:hint="eastAsia" w:ascii="黑体" w:eastAsia="黑体"/>
          <w:sz w:val="52"/>
        </w:rPr>
      </w:pPr>
    </w:p>
    <w:p w14:paraId="69078094">
      <w:pPr>
        <w:pStyle w:val="11"/>
        <w:rPr>
          <w:rFonts w:hint="eastAsia" w:ascii="黑体"/>
          <w:sz w:val="52"/>
        </w:rPr>
      </w:pPr>
    </w:p>
    <w:p w14:paraId="5FDC9CA8">
      <w:pPr>
        <w:pStyle w:val="11"/>
        <w:spacing w:before="4"/>
        <w:rPr>
          <w:rFonts w:hint="eastAsia" w:ascii="黑体"/>
          <w:sz w:val="47"/>
        </w:rPr>
      </w:pPr>
    </w:p>
    <w:p w14:paraId="2D72D2A4">
      <w:pPr>
        <w:autoSpaceDE/>
        <w:autoSpaceDN/>
        <w:spacing w:line="600" w:lineRule="exact"/>
        <w:ind w:firstLine="1245" w:firstLineChars="346"/>
        <w:jc w:val="both"/>
        <w:rPr>
          <w:rFonts w:ascii="Times New Roman" w:hAnsi="Times New Roman" w:eastAsia="楷体_GB2312" w:cs="Times New Roman"/>
          <w:kern w:val="36"/>
          <w:sz w:val="36"/>
          <w:lang w:val="en-US" w:bidi="ar-SA"/>
        </w:rPr>
      </w:pPr>
      <w:r>
        <w:rPr>
          <w:rFonts w:hint="eastAsia" w:ascii="Times New Roman" w:hAnsi="Times New Roman" w:eastAsia="楷体_GB2312" w:cs="Times New Roman"/>
          <w:kern w:val="36"/>
          <w:sz w:val="36"/>
          <w:lang w:val="en-US" w:bidi="ar-SA"/>
        </w:rPr>
        <w:t>校长签字：</w:t>
      </w:r>
    </w:p>
    <w:p w14:paraId="2907AFDA">
      <w:pPr>
        <w:autoSpaceDE/>
        <w:autoSpaceDN/>
        <w:spacing w:line="600" w:lineRule="exact"/>
        <w:ind w:firstLine="1245" w:firstLineChars="346"/>
        <w:jc w:val="both"/>
        <w:rPr>
          <w:rFonts w:ascii="Times New Roman" w:hAnsi="Times New Roman" w:eastAsia="楷体_GB2312" w:cs="Times New Roman"/>
          <w:kern w:val="36"/>
          <w:sz w:val="36"/>
          <w:lang w:val="en-US" w:bidi="ar-SA"/>
        </w:rPr>
      </w:pPr>
      <w:r>
        <w:rPr>
          <w:rFonts w:hint="eastAsia" w:ascii="Times New Roman" w:hAnsi="Times New Roman" w:eastAsia="楷体_GB2312" w:cs="Times New Roman"/>
          <w:kern w:val="36"/>
          <w:sz w:val="36"/>
          <w:lang w:val="en-US" w:bidi="ar-SA"/>
        </w:rPr>
        <w:t>学校名称（盖章）：北京石油化工学院</w:t>
      </w:r>
    </w:p>
    <w:p w14:paraId="26F2029B">
      <w:pPr>
        <w:autoSpaceDE/>
        <w:autoSpaceDN/>
        <w:spacing w:line="600" w:lineRule="exact"/>
        <w:ind w:firstLine="1245" w:firstLineChars="346"/>
        <w:jc w:val="both"/>
        <w:rPr>
          <w:rFonts w:ascii="Times New Roman" w:hAnsi="Times New Roman" w:eastAsia="楷体_GB2312" w:cs="Times New Roman"/>
          <w:kern w:val="36"/>
          <w:sz w:val="36"/>
          <w:lang w:val="en-US" w:bidi="ar-SA"/>
        </w:rPr>
      </w:pPr>
      <w:r>
        <w:rPr>
          <w:rFonts w:hint="eastAsia" w:ascii="Times New Roman" w:hAnsi="Times New Roman" w:eastAsia="楷体_GB2312" w:cs="Times New Roman"/>
          <w:kern w:val="36"/>
          <w:sz w:val="36"/>
          <w:lang w:val="en-US" w:bidi="ar-SA"/>
        </w:rPr>
        <w:t>学校主管部门：  北京市教育委员会</w:t>
      </w:r>
    </w:p>
    <w:p w14:paraId="2D5AC7EE">
      <w:pPr>
        <w:autoSpaceDE/>
        <w:autoSpaceDN/>
        <w:spacing w:line="600" w:lineRule="exact"/>
        <w:ind w:firstLine="1245" w:firstLineChars="346"/>
        <w:jc w:val="both"/>
        <w:rPr>
          <w:rFonts w:ascii="Times New Roman" w:hAnsi="Times New Roman" w:eastAsia="楷体_GB2312" w:cs="Times New Roman"/>
          <w:kern w:val="36"/>
          <w:sz w:val="36"/>
          <w:lang w:val="en-US" w:bidi="ar-SA"/>
        </w:rPr>
      </w:pPr>
      <w:r>
        <w:rPr>
          <w:rFonts w:hint="eastAsia" w:ascii="Times New Roman" w:hAnsi="Times New Roman" w:eastAsia="楷体_GB2312" w:cs="Times New Roman"/>
          <w:kern w:val="36"/>
          <w:sz w:val="36"/>
          <w:lang w:val="en-US" w:bidi="ar-SA"/>
        </w:rPr>
        <w:t>专业名称：</w:t>
      </w:r>
      <w:bookmarkStart w:id="0" w:name="OLE_LINK6"/>
      <w:r>
        <w:rPr>
          <w:rFonts w:ascii="Times New Roman" w:hAnsi="Times New Roman" w:eastAsia="楷体_GB2312" w:cs="Times New Roman"/>
          <w:kern w:val="36"/>
          <w:sz w:val="36"/>
          <w:lang w:val="en-US" w:bidi="ar-SA"/>
        </w:rPr>
        <w:t>智能分子工程</w:t>
      </w:r>
      <w:bookmarkEnd w:id="0"/>
    </w:p>
    <w:p w14:paraId="0EB4C437">
      <w:pPr>
        <w:autoSpaceDE/>
        <w:autoSpaceDN/>
        <w:spacing w:line="600" w:lineRule="exact"/>
        <w:ind w:firstLine="1245" w:firstLineChars="346"/>
        <w:jc w:val="both"/>
        <w:rPr>
          <w:rFonts w:ascii="Times New Roman" w:hAnsi="Times New Roman" w:eastAsia="楷体_GB2312" w:cs="Times New Roman"/>
          <w:kern w:val="36"/>
          <w:sz w:val="36"/>
          <w:lang w:val="en-US" w:bidi="ar-SA"/>
        </w:rPr>
      </w:pPr>
      <w:r>
        <w:rPr>
          <w:rFonts w:hint="eastAsia" w:ascii="Times New Roman" w:hAnsi="Times New Roman" w:eastAsia="楷体_GB2312" w:cs="Times New Roman"/>
          <w:kern w:val="36"/>
          <w:sz w:val="36"/>
          <w:lang w:val="en-US" w:bidi="ar-SA"/>
        </w:rPr>
        <w:t>专业代码：</w:t>
      </w:r>
      <w:r>
        <w:rPr>
          <w:rFonts w:ascii="Times New Roman" w:hAnsi="Times New Roman" w:eastAsia="楷体_GB2312" w:cs="Times New Roman"/>
          <w:kern w:val="36"/>
          <w:sz w:val="36"/>
          <w:lang w:val="en-US" w:bidi="ar-SA"/>
        </w:rPr>
        <w:t>081309T</w:t>
      </w:r>
    </w:p>
    <w:p w14:paraId="47D821C9">
      <w:pPr>
        <w:autoSpaceDE/>
        <w:autoSpaceDN/>
        <w:spacing w:line="600" w:lineRule="exact"/>
        <w:ind w:firstLine="1245" w:firstLineChars="346"/>
        <w:jc w:val="both"/>
        <w:rPr>
          <w:rFonts w:ascii="Times New Roman" w:hAnsi="Times New Roman" w:eastAsia="楷体_GB2312" w:cs="Times New Roman"/>
          <w:kern w:val="36"/>
          <w:sz w:val="36"/>
          <w:lang w:val="en-US" w:bidi="ar-SA"/>
        </w:rPr>
      </w:pPr>
      <w:r>
        <w:rPr>
          <w:rFonts w:hint="eastAsia" w:ascii="Times New Roman" w:hAnsi="Times New Roman" w:eastAsia="楷体_GB2312" w:cs="Times New Roman"/>
          <w:kern w:val="36"/>
          <w:sz w:val="36"/>
          <w:lang w:val="en-US" w:bidi="ar-SA"/>
        </w:rPr>
        <w:t>所属学科门类及专业类：</w:t>
      </w:r>
      <w:bookmarkStart w:id="10" w:name="_GoBack"/>
      <w:r>
        <w:rPr>
          <w:rFonts w:ascii="Times New Roman" w:hAnsi="Times New Roman" w:eastAsia="楷体_GB2312" w:cs="Times New Roman"/>
          <w:kern w:val="36"/>
          <w:sz w:val="36"/>
          <w:lang w:val="en-US"/>
        </w:rPr>
        <w:t>工学</w:t>
      </w:r>
      <w:bookmarkEnd w:id="10"/>
      <w:r>
        <w:rPr>
          <w:rFonts w:hint="eastAsia" w:ascii="Times New Roman" w:hAnsi="Times New Roman" w:eastAsia="楷体_GB2312" w:cs="Times New Roman"/>
          <w:kern w:val="36"/>
          <w:sz w:val="36"/>
          <w:lang w:val="en-US"/>
        </w:rPr>
        <w:t>/</w:t>
      </w:r>
      <w:r>
        <w:rPr>
          <w:rFonts w:ascii="Times New Roman" w:hAnsi="Times New Roman" w:eastAsia="楷体_GB2312" w:cs="Times New Roman"/>
          <w:kern w:val="36"/>
          <w:sz w:val="36"/>
          <w:lang w:val="en-US" w:bidi="ar-SA"/>
        </w:rPr>
        <w:t>化工与制药类</w:t>
      </w:r>
    </w:p>
    <w:p w14:paraId="4994F183">
      <w:pPr>
        <w:autoSpaceDE/>
        <w:autoSpaceDN/>
        <w:spacing w:line="600" w:lineRule="exact"/>
        <w:ind w:firstLine="1245" w:firstLineChars="346"/>
        <w:jc w:val="both"/>
        <w:rPr>
          <w:rFonts w:ascii="Times New Roman" w:hAnsi="Times New Roman" w:eastAsia="楷体_GB2312" w:cs="Times New Roman"/>
          <w:kern w:val="36"/>
          <w:sz w:val="36"/>
          <w:lang w:val="en-US" w:bidi="ar-SA"/>
        </w:rPr>
      </w:pPr>
      <w:r>
        <w:rPr>
          <w:rFonts w:hint="eastAsia" w:ascii="Times New Roman" w:hAnsi="Times New Roman" w:eastAsia="楷体_GB2312" w:cs="Times New Roman"/>
          <w:kern w:val="36"/>
          <w:sz w:val="36"/>
          <w:lang w:val="en-US" w:bidi="ar-SA"/>
        </w:rPr>
        <w:t>学位授予门类：工学</w:t>
      </w:r>
    </w:p>
    <w:p w14:paraId="72021218">
      <w:pPr>
        <w:autoSpaceDE/>
        <w:autoSpaceDN/>
        <w:spacing w:line="600" w:lineRule="exact"/>
        <w:ind w:firstLine="1245" w:firstLineChars="346"/>
        <w:jc w:val="both"/>
        <w:rPr>
          <w:rFonts w:ascii="Times New Roman" w:hAnsi="Times New Roman" w:eastAsia="楷体_GB2312" w:cs="Times New Roman"/>
          <w:kern w:val="36"/>
          <w:sz w:val="36"/>
          <w:lang w:val="en-US" w:bidi="ar-SA"/>
        </w:rPr>
      </w:pPr>
      <w:r>
        <w:rPr>
          <w:rFonts w:hint="eastAsia" w:ascii="Times New Roman" w:hAnsi="Times New Roman" w:eastAsia="楷体_GB2312" w:cs="Times New Roman"/>
          <w:kern w:val="36"/>
          <w:sz w:val="36"/>
          <w:lang w:val="en-US" w:bidi="ar-SA"/>
        </w:rPr>
        <w:t>修业年限：四年</w:t>
      </w:r>
    </w:p>
    <w:p w14:paraId="547D04F3">
      <w:pPr>
        <w:autoSpaceDE/>
        <w:autoSpaceDN/>
        <w:spacing w:line="600" w:lineRule="exact"/>
        <w:ind w:firstLine="1245" w:firstLineChars="346"/>
        <w:jc w:val="both"/>
        <w:rPr>
          <w:rFonts w:ascii="Times New Roman" w:hAnsi="Times New Roman" w:eastAsia="楷体_GB2312" w:cs="Times New Roman"/>
          <w:kern w:val="36"/>
          <w:sz w:val="36"/>
          <w:lang w:val="en-US" w:bidi="ar-SA"/>
        </w:rPr>
      </w:pPr>
      <w:r>
        <w:rPr>
          <w:rFonts w:hint="eastAsia" w:ascii="Times New Roman" w:hAnsi="Times New Roman" w:eastAsia="楷体_GB2312" w:cs="Times New Roman"/>
          <w:kern w:val="36"/>
          <w:sz w:val="36"/>
          <w:lang w:val="en-US" w:bidi="ar-SA"/>
        </w:rPr>
        <w:t>申请时间： 2026年6月</w:t>
      </w:r>
    </w:p>
    <w:p w14:paraId="5B33BD36">
      <w:pPr>
        <w:autoSpaceDE/>
        <w:autoSpaceDN/>
        <w:spacing w:line="600" w:lineRule="exact"/>
        <w:ind w:firstLine="1245" w:firstLineChars="346"/>
        <w:jc w:val="both"/>
        <w:rPr>
          <w:rFonts w:ascii="Times New Roman" w:hAnsi="Times New Roman" w:eastAsia="楷体_GB2312" w:cs="Times New Roman"/>
          <w:kern w:val="36"/>
          <w:sz w:val="36"/>
          <w:lang w:val="en-US" w:bidi="ar-SA"/>
        </w:rPr>
      </w:pPr>
      <w:r>
        <w:rPr>
          <w:rFonts w:hint="eastAsia" w:ascii="Times New Roman" w:hAnsi="Times New Roman" w:eastAsia="楷体_GB2312" w:cs="Times New Roman"/>
          <w:kern w:val="36"/>
          <w:sz w:val="36"/>
          <w:lang w:val="en-US" w:bidi="ar-SA"/>
        </w:rPr>
        <w:t>专业负责人：田野</w:t>
      </w:r>
    </w:p>
    <w:p w14:paraId="6AEE9FC6">
      <w:pPr>
        <w:autoSpaceDE/>
        <w:autoSpaceDN/>
        <w:spacing w:line="600" w:lineRule="exact"/>
        <w:ind w:firstLine="1245" w:firstLineChars="346"/>
        <w:jc w:val="both"/>
        <w:rPr>
          <w:rFonts w:ascii="Times New Roman" w:hAnsi="Times New Roman" w:eastAsia="楷体_GB2312" w:cs="Times New Roman"/>
          <w:kern w:val="36"/>
          <w:sz w:val="36"/>
          <w:lang w:val="en-US" w:bidi="ar-SA"/>
        </w:rPr>
      </w:pPr>
      <w:r>
        <w:rPr>
          <w:rFonts w:hint="eastAsia" w:ascii="Times New Roman" w:hAnsi="Times New Roman" w:eastAsia="楷体_GB2312" w:cs="Times New Roman"/>
          <w:kern w:val="36"/>
          <w:sz w:val="36"/>
          <w:lang w:val="en-US" w:bidi="ar-SA"/>
        </w:rPr>
        <w:t>联系电话：15652919056</w:t>
      </w:r>
    </w:p>
    <w:p w14:paraId="5F7462FE">
      <w:pPr>
        <w:pStyle w:val="11"/>
        <w:rPr>
          <w:rFonts w:hint="eastAsia"/>
          <w:sz w:val="36"/>
        </w:rPr>
      </w:pPr>
    </w:p>
    <w:p w14:paraId="0F06920D">
      <w:pPr>
        <w:ind w:right="2359"/>
        <w:jc w:val="both"/>
        <w:rPr>
          <w:rFonts w:hint="eastAsia"/>
          <w:sz w:val="32"/>
        </w:rPr>
      </w:pPr>
    </w:p>
    <w:p w14:paraId="0A1DC628">
      <w:pPr>
        <w:autoSpaceDE/>
        <w:autoSpaceDN/>
        <w:spacing w:line="600" w:lineRule="exact"/>
        <w:jc w:val="center"/>
        <w:rPr>
          <w:rFonts w:ascii="Times New Roman" w:hAnsi="Times New Roman" w:eastAsia="楷体_GB2312" w:cs="Times New Roman"/>
          <w:kern w:val="36"/>
          <w:sz w:val="36"/>
          <w:lang w:val="en-US" w:bidi="ar-SA"/>
        </w:rPr>
      </w:pPr>
      <w:r>
        <w:rPr>
          <w:rFonts w:hint="eastAsia"/>
          <w:sz w:val="32"/>
          <w:lang w:val="en-US"/>
        </w:rPr>
        <w:t xml:space="preserve">          </w:t>
      </w:r>
      <w:r>
        <w:rPr>
          <w:rFonts w:ascii="Times New Roman" w:hAnsi="Times New Roman" w:eastAsia="楷体_GB2312" w:cs="Times New Roman"/>
          <w:kern w:val="36"/>
          <w:sz w:val="36"/>
          <w:lang w:val="en-US" w:bidi="ar-SA"/>
        </w:rPr>
        <w:t>教育部制</w:t>
      </w:r>
    </w:p>
    <w:p w14:paraId="3347A04F">
      <w:pPr>
        <w:autoSpaceDE/>
        <w:autoSpaceDN/>
        <w:spacing w:line="600" w:lineRule="exact"/>
        <w:jc w:val="center"/>
        <w:rPr>
          <w:rFonts w:ascii="Times New Roman" w:hAnsi="Times New Roman" w:eastAsia="楷体_GB2312" w:cs="Times New Roman"/>
          <w:kern w:val="36"/>
          <w:sz w:val="36"/>
          <w:lang w:val="en-US" w:bidi="ar-SA"/>
        </w:rPr>
        <w:sectPr>
          <w:footerReference r:id="rId3" w:type="default"/>
          <w:type w:val="continuous"/>
          <w:pgSz w:w="11920" w:h="16850"/>
          <w:pgMar w:top="1600" w:right="780" w:bottom="1160" w:left="1100" w:header="720" w:footer="961" w:gutter="0"/>
          <w:cols w:space="720" w:num="1"/>
        </w:sectPr>
      </w:pPr>
    </w:p>
    <w:p w14:paraId="5DDDBDE1">
      <w:pPr>
        <w:spacing w:line="520" w:lineRule="exact"/>
        <w:jc w:val="center"/>
        <w:rPr>
          <w:rFonts w:ascii="Times New Roman" w:hAnsi="Times New Roman" w:eastAsia="仿宋_GB2312"/>
        </w:rPr>
      </w:pPr>
      <w:r>
        <w:rPr>
          <w:rFonts w:hint="eastAsia"/>
          <w:lang w:val="en-US"/>
        </w:rPr>
        <w:t>1.</w:t>
      </w:r>
      <w:r>
        <w:t>学校基本情况</w:t>
      </w:r>
      <w:r>
        <w:rPr>
          <w:rFonts w:hint="eastAsia" w:ascii="Times New Roman" w:hAnsi="Times New Roman" w:eastAsia="黑体"/>
          <w:color w:val="FF0000"/>
        </w:rPr>
        <w:t>（本页由学校统一填写）</w:t>
      </w:r>
    </w:p>
    <w:p w14:paraId="1ECA5002">
      <w:pPr>
        <w:pStyle w:val="11"/>
        <w:rPr>
          <w:rFonts w:hint="eastAsia" w:ascii="黑体"/>
          <w:sz w:val="20"/>
        </w:rPr>
      </w:pPr>
    </w:p>
    <w:tbl>
      <w:tblPr>
        <w:tblStyle w:val="48"/>
        <w:tblpPr w:leftFromText="180" w:rightFromText="180" w:vertAnchor="text" w:horzAnchor="page" w:tblpX="1058" w:tblpY="16"/>
        <w:tblOverlap w:val="never"/>
        <w:tblW w:w="1012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30"/>
        <w:gridCol w:w="2530"/>
        <w:gridCol w:w="2531"/>
        <w:gridCol w:w="1012"/>
        <w:gridCol w:w="1518"/>
      </w:tblGrid>
      <w:tr w14:paraId="286F9F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530" w:type="dxa"/>
          </w:tcPr>
          <w:p w14:paraId="526C2C73">
            <w:pPr>
              <w:pStyle w:val="50"/>
              <w:spacing w:before="35" w:line="255" w:lineRule="exact"/>
              <w:ind w:left="45" w:right="35"/>
              <w:rPr>
                <w:rFonts w:hint="eastAsia"/>
                <w:sz w:val="24"/>
              </w:rPr>
            </w:pPr>
            <w:r>
              <w:rPr>
                <w:sz w:val="24"/>
              </w:rPr>
              <w:t>学校名称</w:t>
            </w:r>
          </w:p>
        </w:tc>
        <w:tc>
          <w:tcPr>
            <w:tcW w:w="2530" w:type="dxa"/>
          </w:tcPr>
          <w:p w14:paraId="1AF21BCF">
            <w:pPr>
              <w:pStyle w:val="50"/>
              <w:spacing w:before="35" w:line="255" w:lineRule="exact"/>
              <w:ind w:left="45" w:right="35"/>
              <w:rPr>
                <w:rFonts w:hint="eastAsia"/>
                <w:sz w:val="24"/>
              </w:rPr>
            </w:pPr>
            <w:r>
              <w:rPr>
                <w:rFonts w:hint="eastAsia"/>
                <w:sz w:val="24"/>
              </w:rPr>
              <w:t xml:space="preserve">北京石油化工学院 </w:t>
            </w:r>
          </w:p>
        </w:tc>
        <w:tc>
          <w:tcPr>
            <w:tcW w:w="2531" w:type="dxa"/>
          </w:tcPr>
          <w:p w14:paraId="55219A7B">
            <w:pPr>
              <w:pStyle w:val="50"/>
              <w:spacing w:before="35" w:line="255" w:lineRule="exact"/>
              <w:ind w:left="45" w:right="35"/>
              <w:rPr>
                <w:rFonts w:hint="eastAsia"/>
                <w:sz w:val="24"/>
              </w:rPr>
            </w:pPr>
            <w:r>
              <w:rPr>
                <w:sz w:val="24"/>
              </w:rPr>
              <w:t>学校代码</w:t>
            </w:r>
          </w:p>
        </w:tc>
        <w:tc>
          <w:tcPr>
            <w:tcW w:w="2530" w:type="dxa"/>
            <w:gridSpan w:val="2"/>
          </w:tcPr>
          <w:p w14:paraId="05304910">
            <w:pPr>
              <w:pStyle w:val="50"/>
              <w:spacing w:before="35" w:line="255" w:lineRule="exact"/>
              <w:ind w:left="45" w:right="35"/>
              <w:rPr>
                <w:rFonts w:hint="eastAsia"/>
                <w:sz w:val="24"/>
              </w:rPr>
            </w:pPr>
            <w:r>
              <w:rPr>
                <w:rFonts w:hint="eastAsia"/>
                <w:sz w:val="24"/>
              </w:rPr>
              <w:t>1</w:t>
            </w:r>
            <w:r>
              <w:rPr>
                <w:sz w:val="24"/>
              </w:rPr>
              <w:t>0017</w:t>
            </w:r>
          </w:p>
        </w:tc>
      </w:tr>
      <w:tr w14:paraId="526D3D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530" w:type="dxa"/>
          </w:tcPr>
          <w:p w14:paraId="5D3DACDF">
            <w:pPr>
              <w:pStyle w:val="50"/>
              <w:spacing w:before="35" w:line="255" w:lineRule="exact"/>
              <w:ind w:left="45" w:right="35"/>
              <w:rPr>
                <w:rFonts w:hint="eastAsia"/>
                <w:sz w:val="24"/>
              </w:rPr>
            </w:pPr>
            <w:r>
              <w:rPr>
                <w:sz w:val="24"/>
              </w:rPr>
              <w:t>学校主管部门</w:t>
            </w:r>
          </w:p>
        </w:tc>
        <w:tc>
          <w:tcPr>
            <w:tcW w:w="2530" w:type="dxa"/>
          </w:tcPr>
          <w:p w14:paraId="221DD78E">
            <w:pPr>
              <w:pStyle w:val="50"/>
              <w:spacing w:before="35" w:line="255" w:lineRule="exact"/>
              <w:ind w:left="45" w:right="35"/>
              <w:rPr>
                <w:rFonts w:hint="eastAsia"/>
                <w:sz w:val="24"/>
              </w:rPr>
            </w:pPr>
            <w:r>
              <w:rPr>
                <w:rFonts w:hint="eastAsia"/>
                <w:sz w:val="24"/>
              </w:rPr>
              <w:t>北京市教育委员会</w:t>
            </w:r>
          </w:p>
        </w:tc>
        <w:tc>
          <w:tcPr>
            <w:tcW w:w="2531" w:type="dxa"/>
          </w:tcPr>
          <w:p w14:paraId="6DE335AE">
            <w:pPr>
              <w:pStyle w:val="50"/>
              <w:spacing w:before="35" w:line="255" w:lineRule="exact"/>
              <w:ind w:left="45" w:right="35"/>
              <w:rPr>
                <w:rFonts w:hint="eastAsia"/>
                <w:sz w:val="24"/>
              </w:rPr>
            </w:pPr>
            <w:r>
              <w:rPr>
                <w:sz w:val="24"/>
              </w:rPr>
              <w:t>学校网址</w:t>
            </w:r>
          </w:p>
        </w:tc>
        <w:tc>
          <w:tcPr>
            <w:tcW w:w="2530" w:type="dxa"/>
            <w:gridSpan w:val="2"/>
          </w:tcPr>
          <w:p w14:paraId="408F3EE9">
            <w:pPr>
              <w:pStyle w:val="50"/>
              <w:spacing w:before="35" w:line="255" w:lineRule="exact"/>
              <w:rPr>
                <w:rFonts w:hint="eastAsia"/>
                <w:sz w:val="24"/>
              </w:rPr>
            </w:pPr>
            <w:r>
              <w:rPr>
                <w:sz w:val="24"/>
              </w:rPr>
              <w:t>https://www.bipt.edu.cn/</w:t>
            </w:r>
          </w:p>
        </w:tc>
      </w:tr>
      <w:tr w14:paraId="4536FA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2" w:hRule="atLeast"/>
        </w:trPr>
        <w:tc>
          <w:tcPr>
            <w:tcW w:w="2530" w:type="dxa"/>
          </w:tcPr>
          <w:p w14:paraId="43D55F7B">
            <w:pPr>
              <w:pStyle w:val="50"/>
              <w:spacing w:before="35" w:line="255" w:lineRule="exact"/>
              <w:ind w:left="45" w:right="35"/>
              <w:rPr>
                <w:rFonts w:hint="eastAsia"/>
                <w:sz w:val="24"/>
              </w:rPr>
            </w:pPr>
            <w:r>
              <w:rPr>
                <w:sz w:val="24"/>
              </w:rPr>
              <w:t>学校所在省市区</w:t>
            </w:r>
          </w:p>
        </w:tc>
        <w:tc>
          <w:tcPr>
            <w:tcW w:w="2530" w:type="dxa"/>
            <w:vAlign w:val="center"/>
          </w:tcPr>
          <w:p w14:paraId="6BBCC779">
            <w:pPr>
              <w:pStyle w:val="50"/>
              <w:spacing w:line="255" w:lineRule="exact"/>
              <w:ind w:left="45" w:right="35"/>
              <w:jc w:val="center"/>
              <w:rPr>
                <w:rFonts w:hint="eastAsia"/>
                <w:sz w:val="24"/>
              </w:rPr>
            </w:pPr>
            <w:r>
              <w:rPr>
                <w:rFonts w:hint="eastAsia"/>
                <w:sz w:val="24"/>
              </w:rPr>
              <w:t>北京市大兴区</w:t>
            </w:r>
          </w:p>
        </w:tc>
        <w:tc>
          <w:tcPr>
            <w:tcW w:w="2531" w:type="dxa"/>
          </w:tcPr>
          <w:p w14:paraId="443D6C56">
            <w:pPr>
              <w:pStyle w:val="50"/>
              <w:spacing w:before="35"/>
              <w:ind w:left="45" w:right="35"/>
              <w:rPr>
                <w:rFonts w:hint="eastAsia"/>
                <w:sz w:val="24"/>
              </w:rPr>
            </w:pPr>
            <w:r>
              <w:rPr>
                <w:sz w:val="24"/>
              </w:rPr>
              <w:t>邮政编码</w:t>
            </w:r>
          </w:p>
        </w:tc>
        <w:tc>
          <w:tcPr>
            <w:tcW w:w="2530" w:type="dxa"/>
            <w:gridSpan w:val="2"/>
          </w:tcPr>
          <w:p w14:paraId="0371F0FE">
            <w:pPr>
              <w:pStyle w:val="50"/>
              <w:spacing w:before="35"/>
              <w:ind w:left="45" w:right="35"/>
              <w:rPr>
                <w:rFonts w:hint="eastAsia"/>
                <w:sz w:val="24"/>
              </w:rPr>
            </w:pPr>
            <w:r>
              <w:rPr>
                <w:rFonts w:hint="eastAsia"/>
                <w:sz w:val="24"/>
              </w:rPr>
              <w:t>1</w:t>
            </w:r>
            <w:r>
              <w:rPr>
                <w:sz w:val="24"/>
              </w:rPr>
              <w:t>02617</w:t>
            </w:r>
          </w:p>
        </w:tc>
      </w:tr>
      <w:tr w14:paraId="24DD3F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2530" w:type="dxa"/>
            <w:vMerge w:val="restart"/>
          </w:tcPr>
          <w:p w14:paraId="692BF32B">
            <w:pPr>
              <w:pStyle w:val="50"/>
              <w:spacing w:before="207" w:line="187" w:lineRule="auto"/>
              <w:ind w:left="827" w:right="815"/>
              <w:rPr>
                <w:rFonts w:hint="eastAsia"/>
                <w:sz w:val="24"/>
              </w:rPr>
            </w:pPr>
            <w:r>
              <w:rPr>
                <w:sz w:val="24"/>
              </w:rPr>
              <w:t>学校办学基本类型</w:t>
            </w:r>
          </w:p>
        </w:tc>
        <w:tc>
          <w:tcPr>
            <w:tcW w:w="7591" w:type="dxa"/>
            <w:gridSpan w:val="4"/>
          </w:tcPr>
          <w:p w14:paraId="561CAB1C">
            <w:pPr>
              <w:pStyle w:val="50"/>
              <w:tabs>
                <w:tab w:val="left" w:pos="2409"/>
              </w:tabs>
              <w:spacing w:before="75" w:line="295" w:lineRule="exact"/>
              <w:ind w:left="80"/>
              <w:rPr>
                <w:rFonts w:hint="eastAsia"/>
                <w:sz w:val="24"/>
              </w:rPr>
            </w:pPr>
            <w:r>
              <w:rPr>
                <w:rFonts w:ascii="Wingdings" w:hAnsi="Wingdings" w:eastAsia="Wingdings"/>
                <w:spacing w:val="19"/>
                <w:sz w:val="24"/>
              </w:rPr>
              <w:t></w:t>
            </w:r>
            <w:r>
              <w:rPr>
                <w:sz w:val="24"/>
              </w:rPr>
              <w:t>教育部直属院校</w:t>
            </w:r>
            <w:r>
              <w:rPr>
                <w:sz w:val="24"/>
              </w:rPr>
              <w:tab/>
            </w:r>
            <w:r>
              <w:rPr>
                <w:rFonts w:ascii="Wingdings" w:hAnsi="Wingdings" w:eastAsia="Wingdings"/>
                <w:spacing w:val="18"/>
                <w:sz w:val="24"/>
              </w:rPr>
              <w:t></w:t>
            </w:r>
            <w:r>
              <w:rPr>
                <w:sz w:val="24"/>
              </w:rPr>
              <w:t>其他部委所属院校</w:t>
            </w:r>
            <w:r>
              <w:rPr>
                <w:spacing w:val="56"/>
                <w:sz w:val="24"/>
              </w:rPr>
              <w:t xml:space="preserve"> </w:t>
            </w:r>
            <w:r>
              <w:rPr>
                <w:rFonts w:ascii="Wingdings" w:hAnsi="Wingdings" w:eastAsia="Wingdings"/>
                <w:spacing w:val="19"/>
                <w:sz w:val="24"/>
              </w:rPr>
              <w:t></w:t>
            </w:r>
            <w:r>
              <w:rPr>
                <w:sz w:val="24"/>
              </w:rPr>
              <w:t>地方院校</w:t>
            </w:r>
          </w:p>
        </w:tc>
      </w:tr>
      <w:tr w14:paraId="0B0A23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2530" w:type="dxa"/>
            <w:vMerge w:val="continue"/>
            <w:tcBorders>
              <w:top w:val="nil"/>
            </w:tcBorders>
          </w:tcPr>
          <w:p w14:paraId="56ECBF8D">
            <w:pPr>
              <w:rPr>
                <w:rFonts w:hint="eastAsia"/>
                <w:sz w:val="2"/>
                <w:szCs w:val="2"/>
              </w:rPr>
            </w:pPr>
          </w:p>
        </w:tc>
        <w:tc>
          <w:tcPr>
            <w:tcW w:w="7591" w:type="dxa"/>
            <w:gridSpan w:val="4"/>
          </w:tcPr>
          <w:p w14:paraId="537D5A9D">
            <w:pPr>
              <w:pStyle w:val="50"/>
              <w:tabs>
                <w:tab w:val="left" w:pos="1632"/>
                <w:tab w:val="left" w:pos="3185"/>
              </w:tabs>
              <w:spacing w:before="75" w:line="295" w:lineRule="exact"/>
              <w:ind w:left="80"/>
              <w:rPr>
                <w:rFonts w:hint="eastAsia"/>
                <w:sz w:val="24"/>
              </w:rPr>
            </w:pPr>
            <w:r>
              <w:rPr>
                <w:rFonts w:ascii="Wingdings" w:hAnsi="Wingdings" w:eastAsia="Wingdings"/>
                <w:spacing w:val="19"/>
                <w:sz w:val="24"/>
              </w:rPr>
              <w:t></w:t>
            </w:r>
            <w:r>
              <w:rPr>
                <w:sz w:val="24"/>
              </w:rPr>
              <w:t>公办</w:t>
            </w:r>
            <w:r>
              <w:rPr>
                <w:sz w:val="24"/>
              </w:rPr>
              <w:tab/>
            </w:r>
            <w:r>
              <w:rPr>
                <w:rFonts w:ascii="Wingdings" w:hAnsi="Wingdings" w:eastAsia="Wingdings"/>
                <w:spacing w:val="19"/>
                <w:sz w:val="24"/>
              </w:rPr>
              <w:t></w:t>
            </w:r>
            <w:r>
              <w:rPr>
                <w:sz w:val="24"/>
              </w:rPr>
              <w:t>民办</w:t>
            </w:r>
            <w:r>
              <w:rPr>
                <w:sz w:val="24"/>
              </w:rPr>
              <w:tab/>
            </w:r>
            <w:r>
              <w:rPr>
                <w:rFonts w:ascii="Wingdings" w:hAnsi="Wingdings" w:eastAsia="Wingdings"/>
                <w:spacing w:val="19"/>
                <w:sz w:val="24"/>
              </w:rPr>
              <w:t></w:t>
            </w:r>
            <w:r>
              <w:rPr>
                <w:sz w:val="24"/>
              </w:rPr>
              <w:t>中外合作办学机构</w:t>
            </w:r>
          </w:p>
        </w:tc>
      </w:tr>
      <w:tr w14:paraId="35FFC4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5" w:hRule="atLeast"/>
        </w:trPr>
        <w:tc>
          <w:tcPr>
            <w:tcW w:w="2530" w:type="dxa"/>
          </w:tcPr>
          <w:p w14:paraId="1EFE3078">
            <w:pPr>
              <w:pStyle w:val="50"/>
              <w:spacing w:before="167" w:line="187" w:lineRule="auto"/>
              <w:ind w:left="827" w:right="815"/>
              <w:rPr>
                <w:rFonts w:hint="eastAsia"/>
                <w:sz w:val="24"/>
              </w:rPr>
            </w:pPr>
            <w:r>
              <w:rPr>
                <w:sz w:val="24"/>
              </w:rPr>
              <w:t>已有专业学科门类</w:t>
            </w:r>
          </w:p>
        </w:tc>
        <w:tc>
          <w:tcPr>
            <w:tcW w:w="7591" w:type="dxa"/>
            <w:gridSpan w:val="4"/>
          </w:tcPr>
          <w:p w14:paraId="18962897">
            <w:pPr>
              <w:pStyle w:val="50"/>
              <w:tabs>
                <w:tab w:val="left" w:pos="1244"/>
                <w:tab w:val="left" w:pos="2564"/>
                <w:tab w:val="left" w:pos="3729"/>
                <w:tab w:val="left" w:pos="5049"/>
                <w:tab w:val="left" w:pos="6369"/>
              </w:tabs>
              <w:spacing w:before="75"/>
              <w:ind w:left="80"/>
              <w:rPr>
                <w:rFonts w:hint="eastAsia"/>
                <w:sz w:val="24"/>
              </w:rPr>
            </w:pPr>
            <w:r>
              <w:rPr>
                <w:rFonts w:ascii="Wingdings" w:hAnsi="Wingdings" w:eastAsia="Wingdings"/>
                <w:spacing w:val="19"/>
                <w:sz w:val="24"/>
              </w:rPr>
              <w:t></w:t>
            </w:r>
            <w:r>
              <w:rPr>
                <w:sz w:val="24"/>
              </w:rPr>
              <w:t>哲学</w:t>
            </w:r>
            <w:r>
              <w:rPr>
                <w:sz w:val="24"/>
              </w:rPr>
              <w:tab/>
            </w:r>
            <w:r>
              <w:rPr>
                <w:rFonts w:ascii="Wingdings" w:hAnsi="Wingdings" w:eastAsia="Wingdings"/>
                <w:spacing w:val="19"/>
                <w:sz w:val="24"/>
              </w:rPr>
              <w:t></w:t>
            </w:r>
            <w:r>
              <w:rPr>
                <w:sz w:val="24"/>
              </w:rPr>
              <w:t>经济学</w:t>
            </w:r>
            <w:r>
              <w:rPr>
                <w:sz w:val="24"/>
              </w:rPr>
              <w:tab/>
            </w:r>
            <w:r>
              <w:rPr>
                <w:rFonts w:ascii="Wingdings" w:hAnsi="Wingdings" w:eastAsia="Wingdings"/>
                <w:spacing w:val="19"/>
                <w:sz w:val="24"/>
              </w:rPr>
              <w:t></w:t>
            </w:r>
            <w:r>
              <w:rPr>
                <w:sz w:val="24"/>
              </w:rPr>
              <w:t>法学</w:t>
            </w:r>
            <w:r>
              <w:rPr>
                <w:sz w:val="24"/>
              </w:rPr>
              <w:tab/>
            </w:r>
            <w:r>
              <w:rPr>
                <w:rFonts w:ascii="Wingdings" w:hAnsi="Wingdings" w:eastAsia="Wingdings"/>
                <w:spacing w:val="19"/>
                <w:sz w:val="24"/>
              </w:rPr>
              <w:t></w:t>
            </w:r>
            <w:r>
              <w:rPr>
                <w:sz w:val="24"/>
              </w:rPr>
              <w:t>教育学</w:t>
            </w:r>
            <w:r>
              <w:rPr>
                <w:sz w:val="24"/>
              </w:rPr>
              <w:tab/>
            </w:r>
            <w:r>
              <w:rPr>
                <w:rFonts w:ascii="Wingdings" w:hAnsi="Wingdings" w:eastAsia="Wingdings"/>
                <w:spacing w:val="19"/>
                <w:sz w:val="24"/>
              </w:rPr>
              <w:t></w:t>
            </w:r>
            <w:r>
              <w:rPr>
                <w:sz w:val="24"/>
              </w:rPr>
              <w:t>文学</w:t>
            </w:r>
            <w:r>
              <w:rPr>
                <w:sz w:val="24"/>
              </w:rPr>
              <w:tab/>
            </w:r>
            <w:r>
              <w:rPr>
                <w:rFonts w:ascii="Wingdings" w:hAnsi="Wingdings" w:eastAsia="Wingdings"/>
                <w:spacing w:val="19"/>
                <w:sz w:val="24"/>
              </w:rPr>
              <w:t></w:t>
            </w:r>
            <w:r>
              <w:rPr>
                <w:sz w:val="24"/>
              </w:rPr>
              <w:t>历史学</w:t>
            </w:r>
          </w:p>
          <w:p w14:paraId="539FD6C9">
            <w:pPr>
              <w:pStyle w:val="50"/>
              <w:tabs>
                <w:tab w:val="left" w:pos="1244"/>
                <w:tab w:val="left" w:pos="2564"/>
                <w:tab w:val="left" w:pos="3729"/>
                <w:tab w:val="left" w:pos="5049"/>
                <w:tab w:val="left" w:pos="6369"/>
              </w:tabs>
              <w:spacing w:before="12" w:line="295" w:lineRule="exact"/>
              <w:ind w:left="80"/>
              <w:rPr>
                <w:rFonts w:hint="eastAsia"/>
                <w:sz w:val="24"/>
              </w:rPr>
            </w:pPr>
            <w:r>
              <w:rPr>
                <w:rFonts w:ascii="Wingdings" w:hAnsi="Wingdings" w:eastAsia="Wingdings"/>
                <w:spacing w:val="19"/>
                <w:sz w:val="24"/>
              </w:rPr>
              <w:t></w:t>
            </w:r>
            <w:r>
              <w:rPr>
                <w:sz w:val="24"/>
              </w:rPr>
              <w:t>理学</w:t>
            </w:r>
            <w:r>
              <w:rPr>
                <w:sz w:val="24"/>
              </w:rPr>
              <w:tab/>
            </w:r>
            <w:r>
              <w:rPr>
                <w:rFonts w:ascii="Wingdings" w:hAnsi="Wingdings" w:eastAsia="Wingdings"/>
                <w:spacing w:val="19"/>
                <w:sz w:val="24"/>
              </w:rPr>
              <w:t></w:t>
            </w:r>
            <w:r>
              <w:rPr>
                <w:sz w:val="24"/>
              </w:rPr>
              <w:t>工学</w:t>
            </w:r>
            <w:r>
              <w:rPr>
                <w:sz w:val="24"/>
              </w:rPr>
              <w:tab/>
            </w:r>
            <w:r>
              <w:rPr>
                <w:rFonts w:ascii="Wingdings" w:hAnsi="Wingdings" w:eastAsia="Wingdings"/>
                <w:spacing w:val="19"/>
                <w:sz w:val="24"/>
              </w:rPr>
              <w:t></w:t>
            </w:r>
            <w:r>
              <w:rPr>
                <w:sz w:val="24"/>
              </w:rPr>
              <w:t>农学</w:t>
            </w:r>
            <w:r>
              <w:rPr>
                <w:sz w:val="24"/>
              </w:rPr>
              <w:tab/>
            </w:r>
            <w:r>
              <w:rPr>
                <w:rFonts w:ascii="Wingdings" w:hAnsi="Wingdings" w:eastAsia="Wingdings"/>
                <w:spacing w:val="19"/>
                <w:sz w:val="24"/>
              </w:rPr>
              <w:sym w:font="Wingdings" w:char="00A8"/>
            </w:r>
            <w:r>
              <w:rPr>
                <w:sz w:val="24"/>
              </w:rPr>
              <w:t>医学</w:t>
            </w:r>
            <w:r>
              <w:rPr>
                <w:color w:val="FF0000"/>
                <w:sz w:val="24"/>
              </w:rPr>
              <w:tab/>
            </w:r>
            <w:r>
              <w:rPr>
                <w:rFonts w:ascii="Wingdings" w:hAnsi="Wingdings" w:eastAsia="Wingdings"/>
                <w:spacing w:val="19"/>
                <w:sz w:val="24"/>
              </w:rPr>
              <w:t></w:t>
            </w:r>
            <w:r>
              <w:rPr>
                <w:sz w:val="24"/>
              </w:rPr>
              <w:t>管理学</w:t>
            </w:r>
            <w:r>
              <w:rPr>
                <w:sz w:val="24"/>
              </w:rPr>
              <w:tab/>
            </w:r>
            <w:r>
              <w:rPr>
                <w:rFonts w:ascii="Wingdings" w:hAnsi="Wingdings" w:eastAsia="Wingdings"/>
                <w:spacing w:val="19"/>
                <w:sz w:val="24"/>
              </w:rPr>
              <w:t></w:t>
            </w:r>
            <w:r>
              <w:rPr>
                <w:sz w:val="24"/>
              </w:rPr>
              <w:t>艺术学</w:t>
            </w:r>
          </w:p>
        </w:tc>
      </w:tr>
      <w:tr w14:paraId="59A0F1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5" w:hRule="atLeast"/>
        </w:trPr>
        <w:tc>
          <w:tcPr>
            <w:tcW w:w="2530" w:type="dxa"/>
          </w:tcPr>
          <w:p w14:paraId="3013B0B4">
            <w:pPr>
              <w:pStyle w:val="50"/>
              <w:spacing w:before="4"/>
              <w:rPr>
                <w:rFonts w:hint="eastAsia" w:ascii="黑体"/>
                <w:sz w:val="18"/>
              </w:rPr>
            </w:pPr>
          </w:p>
          <w:p w14:paraId="7E6EC241">
            <w:pPr>
              <w:pStyle w:val="50"/>
              <w:ind w:left="45" w:right="35"/>
              <w:rPr>
                <w:rFonts w:hint="eastAsia"/>
                <w:sz w:val="24"/>
              </w:rPr>
            </w:pPr>
            <w:r>
              <w:rPr>
                <w:sz w:val="24"/>
              </w:rPr>
              <w:t>学校性质</w:t>
            </w:r>
          </w:p>
        </w:tc>
        <w:tc>
          <w:tcPr>
            <w:tcW w:w="7591" w:type="dxa"/>
            <w:gridSpan w:val="4"/>
          </w:tcPr>
          <w:p w14:paraId="7A1F21C9">
            <w:pPr>
              <w:pStyle w:val="50"/>
              <w:tabs>
                <w:tab w:val="left" w:pos="313"/>
                <w:tab w:val="left" w:pos="1399"/>
                <w:tab w:val="left" w:pos="2720"/>
                <w:tab w:val="left" w:pos="4040"/>
                <w:tab w:val="left" w:pos="5360"/>
                <w:tab w:val="left" w:pos="6680"/>
              </w:tabs>
              <w:spacing w:before="75"/>
              <w:ind w:left="80"/>
              <w:rPr>
                <w:rFonts w:hint="eastAsia"/>
                <w:sz w:val="24"/>
              </w:rPr>
            </w:pPr>
            <w:r>
              <w:rPr>
                <w:rFonts w:ascii="Wingdings" w:hAnsi="Wingdings" w:eastAsia="Wingdings"/>
                <w:spacing w:val="19"/>
                <w:sz w:val="24"/>
              </w:rPr>
              <w:t></w:t>
            </w:r>
            <w:r>
              <w:rPr>
                <w:sz w:val="24"/>
              </w:rPr>
              <w:t>综合</w:t>
            </w:r>
            <w:r>
              <w:rPr>
                <w:sz w:val="24"/>
              </w:rPr>
              <w:tab/>
            </w:r>
            <w:r>
              <w:rPr>
                <w:sz w:val="24"/>
              </w:rPr>
              <w:sym w:font="Wingdings" w:char="F0A4"/>
            </w:r>
            <w:r>
              <w:rPr>
                <w:sz w:val="24"/>
              </w:rPr>
              <w:t>理工</w:t>
            </w:r>
            <w:r>
              <w:rPr>
                <w:sz w:val="24"/>
              </w:rPr>
              <w:tab/>
            </w:r>
            <w:r>
              <w:rPr>
                <w:rFonts w:ascii="Wingdings" w:hAnsi="Wingdings" w:eastAsia="Wingdings"/>
                <w:spacing w:val="18"/>
                <w:sz w:val="24"/>
              </w:rPr>
              <w:t></w:t>
            </w:r>
            <w:r>
              <w:rPr>
                <w:sz w:val="24"/>
              </w:rPr>
              <w:t>农业</w:t>
            </w:r>
            <w:r>
              <w:rPr>
                <w:sz w:val="24"/>
              </w:rPr>
              <w:tab/>
            </w:r>
            <w:r>
              <w:rPr>
                <w:rFonts w:ascii="Wingdings" w:hAnsi="Wingdings" w:eastAsia="Wingdings"/>
                <w:spacing w:val="19"/>
                <w:sz w:val="24"/>
              </w:rPr>
              <w:t></w:t>
            </w:r>
            <w:r>
              <w:rPr>
                <w:sz w:val="24"/>
              </w:rPr>
              <w:t>林业</w:t>
            </w:r>
            <w:r>
              <w:rPr>
                <w:sz w:val="24"/>
              </w:rPr>
              <w:tab/>
            </w:r>
            <w:r>
              <w:rPr>
                <w:rFonts w:ascii="Wingdings" w:hAnsi="Wingdings" w:eastAsia="Wingdings"/>
                <w:spacing w:val="19"/>
                <w:sz w:val="24"/>
              </w:rPr>
              <w:t></w:t>
            </w:r>
            <w:r>
              <w:rPr>
                <w:sz w:val="24"/>
              </w:rPr>
              <w:t>医药</w:t>
            </w:r>
            <w:r>
              <w:rPr>
                <w:sz w:val="24"/>
              </w:rPr>
              <w:tab/>
            </w:r>
            <w:r>
              <w:rPr>
                <w:rFonts w:ascii="Wingdings" w:hAnsi="Wingdings" w:eastAsia="Wingdings"/>
                <w:spacing w:val="19"/>
                <w:sz w:val="24"/>
              </w:rPr>
              <w:t></w:t>
            </w:r>
            <w:r>
              <w:rPr>
                <w:sz w:val="24"/>
              </w:rPr>
              <w:t>师范</w:t>
            </w:r>
          </w:p>
          <w:p w14:paraId="176004B2">
            <w:pPr>
              <w:pStyle w:val="50"/>
              <w:numPr>
                <w:ilvl w:val="0"/>
                <w:numId w:val="1"/>
              </w:numPr>
              <w:tabs>
                <w:tab w:val="left" w:pos="313"/>
                <w:tab w:val="left" w:pos="1399"/>
                <w:tab w:val="left" w:pos="2720"/>
                <w:tab w:val="left" w:pos="4040"/>
                <w:tab w:val="left" w:pos="5360"/>
                <w:tab w:val="left" w:pos="6680"/>
              </w:tabs>
              <w:spacing w:before="12" w:line="295" w:lineRule="exact"/>
              <w:rPr>
                <w:rFonts w:hint="eastAsia"/>
                <w:sz w:val="24"/>
              </w:rPr>
            </w:pPr>
            <w:r>
              <w:rPr>
                <w:sz w:val="24"/>
              </w:rPr>
              <w:t>语言</w:t>
            </w:r>
            <w:r>
              <w:rPr>
                <w:sz w:val="24"/>
              </w:rPr>
              <w:tab/>
            </w:r>
            <w:r>
              <w:rPr>
                <w:rFonts w:ascii="Wingdings" w:hAnsi="Wingdings" w:eastAsia="Wingdings"/>
                <w:spacing w:val="19"/>
                <w:sz w:val="24"/>
              </w:rPr>
              <w:t></w:t>
            </w:r>
            <w:r>
              <w:rPr>
                <w:sz w:val="24"/>
              </w:rPr>
              <w:t>财经</w:t>
            </w:r>
            <w:r>
              <w:rPr>
                <w:sz w:val="24"/>
              </w:rPr>
              <w:tab/>
            </w:r>
            <w:r>
              <w:rPr>
                <w:rFonts w:ascii="Wingdings" w:hAnsi="Wingdings" w:eastAsia="Wingdings"/>
                <w:spacing w:val="18"/>
                <w:sz w:val="24"/>
              </w:rPr>
              <w:t></w:t>
            </w:r>
            <w:r>
              <w:rPr>
                <w:sz w:val="24"/>
              </w:rPr>
              <w:t>政法</w:t>
            </w:r>
            <w:r>
              <w:rPr>
                <w:sz w:val="24"/>
              </w:rPr>
              <w:tab/>
            </w:r>
            <w:r>
              <w:rPr>
                <w:rFonts w:ascii="Wingdings" w:hAnsi="Wingdings" w:eastAsia="Wingdings"/>
                <w:spacing w:val="19"/>
                <w:sz w:val="24"/>
              </w:rPr>
              <w:t></w:t>
            </w:r>
            <w:r>
              <w:rPr>
                <w:sz w:val="24"/>
              </w:rPr>
              <w:t>体育</w:t>
            </w:r>
            <w:r>
              <w:rPr>
                <w:sz w:val="24"/>
              </w:rPr>
              <w:tab/>
            </w:r>
            <w:r>
              <w:rPr>
                <w:rFonts w:ascii="Wingdings" w:hAnsi="Wingdings" w:eastAsia="Wingdings"/>
                <w:spacing w:val="19"/>
                <w:sz w:val="24"/>
              </w:rPr>
              <w:t></w:t>
            </w:r>
            <w:r>
              <w:rPr>
                <w:sz w:val="24"/>
              </w:rPr>
              <w:t>艺术</w:t>
            </w:r>
            <w:r>
              <w:rPr>
                <w:sz w:val="24"/>
              </w:rPr>
              <w:tab/>
            </w:r>
            <w:r>
              <w:rPr>
                <w:rFonts w:ascii="Wingdings" w:hAnsi="Wingdings" w:eastAsia="Wingdings"/>
                <w:spacing w:val="19"/>
                <w:sz w:val="24"/>
              </w:rPr>
              <w:t></w:t>
            </w:r>
            <w:r>
              <w:rPr>
                <w:sz w:val="24"/>
              </w:rPr>
              <w:t>民族</w:t>
            </w:r>
          </w:p>
        </w:tc>
      </w:tr>
      <w:tr w14:paraId="3ECA6E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530" w:type="dxa"/>
          </w:tcPr>
          <w:p w14:paraId="0E4CC8D5">
            <w:pPr>
              <w:pStyle w:val="50"/>
              <w:spacing w:before="35" w:line="255" w:lineRule="exact"/>
              <w:ind w:left="45" w:right="35"/>
              <w:rPr>
                <w:rFonts w:hint="eastAsia"/>
                <w:sz w:val="24"/>
              </w:rPr>
            </w:pPr>
            <w:r>
              <w:rPr>
                <w:sz w:val="24"/>
              </w:rPr>
              <w:t>曾用名</w:t>
            </w:r>
          </w:p>
        </w:tc>
        <w:tc>
          <w:tcPr>
            <w:tcW w:w="7591" w:type="dxa"/>
            <w:gridSpan w:val="4"/>
          </w:tcPr>
          <w:p w14:paraId="32C15AF0">
            <w:pPr>
              <w:pStyle w:val="50"/>
              <w:spacing w:before="35" w:line="255" w:lineRule="exact"/>
              <w:ind w:left="3182" w:right="3172"/>
              <w:rPr>
                <w:rFonts w:hint="eastAsia"/>
                <w:sz w:val="24"/>
              </w:rPr>
            </w:pPr>
          </w:p>
        </w:tc>
      </w:tr>
      <w:tr w14:paraId="57C7EC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530" w:type="dxa"/>
          </w:tcPr>
          <w:p w14:paraId="7700B885">
            <w:pPr>
              <w:pStyle w:val="50"/>
              <w:spacing w:before="35" w:line="255" w:lineRule="exact"/>
              <w:ind w:left="45" w:right="35"/>
              <w:rPr>
                <w:rFonts w:hint="eastAsia"/>
                <w:sz w:val="24"/>
              </w:rPr>
            </w:pPr>
            <w:r>
              <w:rPr>
                <w:sz w:val="24"/>
              </w:rPr>
              <w:t>建校时间</w:t>
            </w:r>
          </w:p>
        </w:tc>
        <w:tc>
          <w:tcPr>
            <w:tcW w:w="2530" w:type="dxa"/>
          </w:tcPr>
          <w:p w14:paraId="71B3AC37">
            <w:pPr>
              <w:pStyle w:val="50"/>
              <w:spacing w:before="35" w:line="255" w:lineRule="exact"/>
              <w:ind w:left="45" w:right="35"/>
              <w:rPr>
                <w:rFonts w:hint="eastAsia"/>
                <w:sz w:val="24"/>
              </w:rPr>
            </w:pPr>
            <w:r>
              <w:rPr>
                <w:rFonts w:hint="eastAsia"/>
                <w:sz w:val="24"/>
              </w:rPr>
              <w:t>1</w:t>
            </w:r>
            <w:r>
              <w:rPr>
                <w:sz w:val="24"/>
              </w:rPr>
              <w:t>978</w:t>
            </w:r>
          </w:p>
        </w:tc>
        <w:tc>
          <w:tcPr>
            <w:tcW w:w="2531" w:type="dxa"/>
          </w:tcPr>
          <w:p w14:paraId="14E2BB62">
            <w:pPr>
              <w:pStyle w:val="50"/>
              <w:spacing w:before="35" w:line="255" w:lineRule="exact"/>
              <w:ind w:left="45" w:right="35"/>
              <w:rPr>
                <w:rFonts w:hint="eastAsia"/>
                <w:sz w:val="24"/>
              </w:rPr>
            </w:pPr>
            <w:r>
              <w:rPr>
                <w:sz w:val="24"/>
              </w:rPr>
              <w:t>首次举办本科教育年份</w:t>
            </w:r>
          </w:p>
        </w:tc>
        <w:tc>
          <w:tcPr>
            <w:tcW w:w="2530" w:type="dxa"/>
            <w:gridSpan w:val="2"/>
          </w:tcPr>
          <w:p w14:paraId="593B6CC0">
            <w:pPr>
              <w:pStyle w:val="50"/>
              <w:spacing w:before="35" w:line="255" w:lineRule="exact"/>
              <w:ind w:left="45" w:right="35"/>
              <w:rPr>
                <w:rFonts w:hint="eastAsia"/>
                <w:sz w:val="24"/>
              </w:rPr>
            </w:pPr>
            <w:r>
              <w:rPr>
                <w:rFonts w:hint="eastAsia"/>
                <w:sz w:val="24"/>
              </w:rPr>
              <w:t>1</w:t>
            </w:r>
            <w:r>
              <w:rPr>
                <w:sz w:val="24"/>
              </w:rPr>
              <w:t>993</w:t>
            </w:r>
          </w:p>
        </w:tc>
      </w:tr>
      <w:tr w14:paraId="19EE8D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2" w:hRule="atLeast"/>
        </w:trPr>
        <w:tc>
          <w:tcPr>
            <w:tcW w:w="2530" w:type="dxa"/>
          </w:tcPr>
          <w:p w14:paraId="2BD803A8">
            <w:pPr>
              <w:pStyle w:val="50"/>
              <w:spacing w:before="35" w:line="274" w:lineRule="exact"/>
              <w:ind w:left="45" w:right="35"/>
              <w:rPr>
                <w:rFonts w:hint="eastAsia"/>
                <w:sz w:val="24"/>
              </w:rPr>
            </w:pPr>
            <w:r>
              <w:rPr>
                <w:sz w:val="24"/>
              </w:rPr>
              <w:t>通过教育部本科教学评</w:t>
            </w:r>
          </w:p>
          <w:p w14:paraId="1910FE2E">
            <w:pPr>
              <w:pStyle w:val="50"/>
              <w:spacing w:line="221" w:lineRule="exact"/>
              <w:ind w:left="45" w:right="35"/>
              <w:rPr>
                <w:rFonts w:hint="eastAsia"/>
                <w:sz w:val="24"/>
              </w:rPr>
            </w:pPr>
            <w:r>
              <w:rPr>
                <w:sz w:val="24"/>
              </w:rPr>
              <w:t>估类型</w:t>
            </w:r>
          </w:p>
        </w:tc>
        <w:tc>
          <w:tcPr>
            <w:tcW w:w="5061" w:type="dxa"/>
            <w:gridSpan w:val="2"/>
          </w:tcPr>
          <w:p w14:paraId="3BF3DC64">
            <w:pPr>
              <w:pStyle w:val="50"/>
              <w:spacing w:before="155"/>
              <w:ind w:left="75" w:right="65"/>
              <w:rPr>
                <w:rFonts w:hint="eastAsia"/>
                <w:sz w:val="24"/>
              </w:rPr>
            </w:pPr>
            <w:r>
              <w:rPr>
                <w:sz w:val="24"/>
              </w:rPr>
              <w:t>审核评估</w:t>
            </w:r>
          </w:p>
        </w:tc>
        <w:tc>
          <w:tcPr>
            <w:tcW w:w="1012" w:type="dxa"/>
          </w:tcPr>
          <w:p w14:paraId="155AAC37">
            <w:pPr>
              <w:pStyle w:val="50"/>
              <w:spacing w:before="155"/>
              <w:ind w:left="42"/>
              <w:rPr>
                <w:rFonts w:hint="eastAsia"/>
                <w:sz w:val="24"/>
              </w:rPr>
            </w:pPr>
            <w:r>
              <w:rPr>
                <w:sz w:val="24"/>
              </w:rPr>
              <w:t>通过时间</w:t>
            </w:r>
          </w:p>
        </w:tc>
        <w:tc>
          <w:tcPr>
            <w:tcW w:w="1517" w:type="dxa"/>
          </w:tcPr>
          <w:p w14:paraId="528D832F">
            <w:pPr>
              <w:pStyle w:val="50"/>
              <w:spacing w:before="155"/>
              <w:ind w:left="184"/>
              <w:rPr>
                <w:rFonts w:hint="eastAsia"/>
                <w:sz w:val="24"/>
                <w:lang w:val="en-US"/>
              </w:rPr>
            </w:pPr>
            <w:r>
              <w:rPr>
                <w:rFonts w:hint="eastAsia"/>
                <w:sz w:val="24"/>
                <w:lang w:val="en-US"/>
              </w:rPr>
              <w:t>2024年</w:t>
            </w:r>
          </w:p>
        </w:tc>
      </w:tr>
      <w:tr w14:paraId="4A2BC7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2" w:hRule="atLeast"/>
        </w:trPr>
        <w:tc>
          <w:tcPr>
            <w:tcW w:w="2530" w:type="dxa"/>
          </w:tcPr>
          <w:p w14:paraId="6FBDD307">
            <w:pPr>
              <w:pStyle w:val="50"/>
              <w:spacing w:before="155"/>
              <w:ind w:left="45" w:right="35"/>
              <w:rPr>
                <w:rFonts w:hint="eastAsia"/>
                <w:sz w:val="24"/>
              </w:rPr>
            </w:pPr>
            <w:r>
              <w:rPr>
                <w:sz w:val="24"/>
              </w:rPr>
              <w:t>专任教师总数</w:t>
            </w:r>
          </w:p>
        </w:tc>
        <w:tc>
          <w:tcPr>
            <w:tcW w:w="2530" w:type="dxa"/>
          </w:tcPr>
          <w:p w14:paraId="6055A1B0">
            <w:pPr>
              <w:pStyle w:val="50"/>
              <w:spacing w:before="155"/>
              <w:ind w:left="45" w:right="35"/>
              <w:rPr>
                <w:rFonts w:hint="eastAsia" w:eastAsia="仿宋"/>
                <w:sz w:val="24"/>
                <w:lang w:val="en-US"/>
              </w:rPr>
            </w:pPr>
            <w:r>
              <w:rPr>
                <w:rFonts w:hint="eastAsia" w:eastAsia="仿宋"/>
                <w:sz w:val="24"/>
                <w:lang w:val="en-US"/>
              </w:rPr>
              <w:t>726</w:t>
            </w:r>
          </w:p>
        </w:tc>
        <w:tc>
          <w:tcPr>
            <w:tcW w:w="2531" w:type="dxa"/>
          </w:tcPr>
          <w:p w14:paraId="5028B760">
            <w:pPr>
              <w:pStyle w:val="50"/>
              <w:spacing w:before="35" w:line="274" w:lineRule="exact"/>
              <w:ind w:left="45" w:right="35"/>
              <w:rPr>
                <w:rFonts w:hint="eastAsia"/>
                <w:sz w:val="24"/>
              </w:rPr>
            </w:pPr>
            <w:r>
              <w:rPr>
                <w:sz w:val="24"/>
              </w:rPr>
              <w:t>专任教师中副教授及以</w:t>
            </w:r>
          </w:p>
          <w:p w14:paraId="450FC0EE">
            <w:pPr>
              <w:pStyle w:val="50"/>
              <w:spacing w:line="221" w:lineRule="exact"/>
              <w:ind w:left="45" w:right="35"/>
              <w:rPr>
                <w:rFonts w:hint="eastAsia"/>
                <w:sz w:val="24"/>
              </w:rPr>
            </w:pPr>
            <w:r>
              <w:rPr>
                <w:sz w:val="24"/>
              </w:rPr>
              <w:t>上职称教师数</w:t>
            </w:r>
          </w:p>
        </w:tc>
        <w:tc>
          <w:tcPr>
            <w:tcW w:w="2530" w:type="dxa"/>
            <w:gridSpan w:val="2"/>
          </w:tcPr>
          <w:p w14:paraId="08694940">
            <w:pPr>
              <w:pStyle w:val="50"/>
              <w:spacing w:before="155"/>
              <w:ind w:left="45" w:right="35"/>
              <w:rPr>
                <w:rFonts w:hint="eastAsia" w:eastAsia="仿宋"/>
                <w:sz w:val="24"/>
                <w:lang w:val="en-US"/>
              </w:rPr>
            </w:pPr>
            <w:r>
              <w:rPr>
                <w:rFonts w:hint="eastAsia" w:eastAsia="仿宋"/>
                <w:sz w:val="24"/>
                <w:lang w:val="en-US"/>
              </w:rPr>
              <w:t>397</w:t>
            </w:r>
          </w:p>
        </w:tc>
      </w:tr>
      <w:tr w14:paraId="4A7A69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2" w:hRule="atLeast"/>
        </w:trPr>
        <w:tc>
          <w:tcPr>
            <w:tcW w:w="2530" w:type="dxa"/>
          </w:tcPr>
          <w:p w14:paraId="0C82531E">
            <w:pPr>
              <w:pStyle w:val="50"/>
              <w:spacing w:before="35"/>
              <w:ind w:left="45" w:right="35"/>
              <w:rPr>
                <w:rFonts w:hint="eastAsia"/>
                <w:sz w:val="24"/>
                <w:szCs w:val="24"/>
              </w:rPr>
            </w:pPr>
            <w:r>
              <w:rPr>
                <w:sz w:val="24"/>
                <w:szCs w:val="24"/>
              </w:rPr>
              <w:t>现有本科专业数</w:t>
            </w:r>
          </w:p>
        </w:tc>
        <w:tc>
          <w:tcPr>
            <w:tcW w:w="2530" w:type="dxa"/>
          </w:tcPr>
          <w:p w14:paraId="7EBB667C">
            <w:pPr>
              <w:pStyle w:val="50"/>
              <w:spacing w:before="35"/>
              <w:ind w:left="45" w:right="35"/>
              <w:rPr>
                <w:rFonts w:hint="eastAsia" w:eastAsia="仿宋"/>
                <w:sz w:val="24"/>
                <w:szCs w:val="24"/>
                <w:lang w:val="en-US"/>
              </w:rPr>
            </w:pPr>
            <w:r>
              <w:rPr>
                <w:rFonts w:hint="eastAsia" w:eastAsia="仿宋"/>
                <w:sz w:val="24"/>
                <w:szCs w:val="24"/>
                <w:lang w:val="en-US"/>
              </w:rPr>
              <w:t>35</w:t>
            </w:r>
          </w:p>
        </w:tc>
        <w:tc>
          <w:tcPr>
            <w:tcW w:w="2531" w:type="dxa"/>
          </w:tcPr>
          <w:p w14:paraId="765792E9">
            <w:pPr>
              <w:pStyle w:val="50"/>
              <w:spacing w:before="35" w:line="274" w:lineRule="exact"/>
              <w:ind w:left="45" w:right="35"/>
              <w:rPr>
                <w:rFonts w:hint="eastAsia"/>
                <w:sz w:val="24"/>
                <w:szCs w:val="24"/>
              </w:rPr>
            </w:pPr>
            <w:r>
              <w:rPr>
                <w:sz w:val="24"/>
                <w:szCs w:val="24"/>
              </w:rPr>
              <w:t>上一年度全校本科招生</w:t>
            </w:r>
          </w:p>
          <w:p w14:paraId="18ABFC31">
            <w:pPr>
              <w:pStyle w:val="50"/>
              <w:spacing w:line="221" w:lineRule="exact"/>
              <w:ind w:left="45" w:right="35"/>
              <w:rPr>
                <w:rFonts w:hint="eastAsia"/>
                <w:sz w:val="24"/>
                <w:szCs w:val="24"/>
              </w:rPr>
            </w:pPr>
            <w:r>
              <w:rPr>
                <w:sz w:val="24"/>
                <w:szCs w:val="24"/>
              </w:rPr>
              <w:t>人数</w:t>
            </w:r>
          </w:p>
        </w:tc>
        <w:tc>
          <w:tcPr>
            <w:tcW w:w="2530" w:type="dxa"/>
            <w:gridSpan w:val="2"/>
          </w:tcPr>
          <w:p w14:paraId="18F6ADE8">
            <w:pPr>
              <w:pStyle w:val="50"/>
              <w:spacing w:before="35"/>
              <w:ind w:left="45" w:right="35"/>
              <w:rPr>
                <w:rFonts w:hint="eastAsia" w:eastAsia="仿宋"/>
                <w:sz w:val="24"/>
                <w:szCs w:val="24"/>
                <w:lang w:val="en-US"/>
              </w:rPr>
            </w:pPr>
            <w:r>
              <w:rPr>
                <w:rFonts w:hint="eastAsia" w:eastAsia="仿宋"/>
                <w:sz w:val="24"/>
                <w:szCs w:val="24"/>
                <w:lang w:val="en-US"/>
              </w:rPr>
              <w:t>2929</w:t>
            </w:r>
          </w:p>
        </w:tc>
      </w:tr>
      <w:tr w14:paraId="1F09E7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2" w:hRule="atLeast"/>
        </w:trPr>
        <w:tc>
          <w:tcPr>
            <w:tcW w:w="2530" w:type="dxa"/>
          </w:tcPr>
          <w:p w14:paraId="552AA999">
            <w:pPr>
              <w:pStyle w:val="50"/>
              <w:spacing w:before="35" w:line="274" w:lineRule="exact"/>
              <w:ind w:left="45" w:right="35"/>
              <w:rPr>
                <w:rFonts w:hint="eastAsia"/>
                <w:sz w:val="24"/>
                <w:szCs w:val="24"/>
              </w:rPr>
            </w:pPr>
            <w:r>
              <w:rPr>
                <w:sz w:val="24"/>
                <w:szCs w:val="24"/>
              </w:rPr>
              <w:t>上一年度全校本科毕业</w:t>
            </w:r>
          </w:p>
          <w:p w14:paraId="60B94538">
            <w:pPr>
              <w:pStyle w:val="50"/>
              <w:spacing w:line="221" w:lineRule="exact"/>
              <w:ind w:left="45" w:right="35"/>
              <w:rPr>
                <w:rFonts w:hint="eastAsia"/>
                <w:sz w:val="24"/>
                <w:szCs w:val="24"/>
              </w:rPr>
            </w:pPr>
            <w:r>
              <w:rPr>
                <w:sz w:val="24"/>
                <w:szCs w:val="24"/>
              </w:rPr>
              <w:t>人数</w:t>
            </w:r>
          </w:p>
        </w:tc>
        <w:tc>
          <w:tcPr>
            <w:tcW w:w="2530" w:type="dxa"/>
          </w:tcPr>
          <w:p w14:paraId="3EA1721A">
            <w:pPr>
              <w:pStyle w:val="50"/>
              <w:spacing w:before="35"/>
              <w:ind w:left="45" w:right="35"/>
              <w:rPr>
                <w:rFonts w:hint="eastAsia" w:eastAsia="仿宋"/>
                <w:sz w:val="24"/>
                <w:szCs w:val="24"/>
                <w:lang w:val="en-US"/>
              </w:rPr>
            </w:pPr>
            <w:r>
              <w:rPr>
                <w:rFonts w:hint="eastAsia" w:eastAsia="仿宋"/>
                <w:sz w:val="24"/>
                <w:szCs w:val="24"/>
                <w:lang w:val="en-US"/>
              </w:rPr>
              <w:t>1873</w:t>
            </w:r>
          </w:p>
        </w:tc>
        <w:tc>
          <w:tcPr>
            <w:tcW w:w="2531" w:type="dxa"/>
          </w:tcPr>
          <w:p w14:paraId="52A3137B">
            <w:pPr>
              <w:pStyle w:val="50"/>
              <w:spacing w:before="35" w:line="274" w:lineRule="exact"/>
              <w:ind w:left="45" w:right="35"/>
              <w:rPr>
                <w:rFonts w:hint="eastAsia"/>
                <w:sz w:val="24"/>
                <w:szCs w:val="24"/>
              </w:rPr>
            </w:pPr>
            <w:r>
              <w:rPr>
                <w:sz w:val="24"/>
                <w:szCs w:val="24"/>
              </w:rPr>
              <w:t>近三年本科毕业生平均</w:t>
            </w:r>
          </w:p>
          <w:p w14:paraId="552F2CD3">
            <w:pPr>
              <w:pStyle w:val="50"/>
              <w:spacing w:line="221" w:lineRule="exact"/>
              <w:ind w:left="45" w:right="35"/>
              <w:rPr>
                <w:rFonts w:hint="eastAsia"/>
                <w:sz w:val="24"/>
                <w:szCs w:val="24"/>
              </w:rPr>
            </w:pPr>
            <w:r>
              <w:rPr>
                <w:sz w:val="24"/>
                <w:szCs w:val="24"/>
              </w:rPr>
              <w:t>就业率</w:t>
            </w:r>
          </w:p>
        </w:tc>
        <w:tc>
          <w:tcPr>
            <w:tcW w:w="2530" w:type="dxa"/>
            <w:gridSpan w:val="2"/>
          </w:tcPr>
          <w:p w14:paraId="0DD77E03">
            <w:pPr>
              <w:pStyle w:val="50"/>
              <w:spacing w:before="35"/>
              <w:ind w:left="45" w:right="35"/>
              <w:rPr>
                <w:rFonts w:hint="eastAsia"/>
                <w:sz w:val="24"/>
                <w:szCs w:val="24"/>
                <w:lang w:val="en-US"/>
              </w:rPr>
            </w:pPr>
            <w:r>
              <w:rPr>
                <w:sz w:val="24"/>
                <w:szCs w:val="24"/>
                <w:lang w:val="en-US"/>
              </w:rPr>
              <w:t>94%</w:t>
            </w:r>
          </w:p>
        </w:tc>
      </w:tr>
      <w:tr w14:paraId="4B57B8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30" w:hRule="atLeast"/>
        </w:trPr>
        <w:tc>
          <w:tcPr>
            <w:tcW w:w="2530" w:type="dxa"/>
          </w:tcPr>
          <w:p w14:paraId="59F091EB">
            <w:pPr>
              <w:pStyle w:val="50"/>
              <w:spacing w:line="335" w:lineRule="exact"/>
              <w:ind w:left="45" w:right="34"/>
              <w:jc w:val="center"/>
              <w:rPr>
                <w:rFonts w:hint="eastAsia"/>
                <w:sz w:val="24"/>
              </w:rPr>
            </w:pPr>
          </w:p>
          <w:p w14:paraId="7D1ABBCF">
            <w:pPr>
              <w:pStyle w:val="50"/>
              <w:spacing w:line="335" w:lineRule="exact"/>
              <w:ind w:left="45" w:right="34"/>
              <w:jc w:val="center"/>
              <w:rPr>
                <w:rFonts w:hint="eastAsia"/>
                <w:sz w:val="24"/>
              </w:rPr>
            </w:pPr>
            <w:r>
              <w:rPr>
                <w:sz w:val="24"/>
              </w:rPr>
              <w:t>学校简要历史沿革</w:t>
            </w:r>
          </w:p>
          <w:p w14:paraId="05A3F36E">
            <w:pPr>
              <w:pStyle w:val="50"/>
              <w:spacing w:line="335" w:lineRule="exact"/>
              <w:ind w:left="45" w:right="34"/>
              <w:jc w:val="center"/>
              <w:rPr>
                <w:rFonts w:hint="eastAsia"/>
                <w:sz w:val="24"/>
              </w:rPr>
            </w:pPr>
            <w:r>
              <w:rPr>
                <w:sz w:val="24"/>
              </w:rPr>
              <w:t>（150字以内）</w:t>
            </w:r>
          </w:p>
        </w:tc>
        <w:tc>
          <w:tcPr>
            <w:tcW w:w="7591" w:type="dxa"/>
            <w:gridSpan w:val="4"/>
          </w:tcPr>
          <w:p w14:paraId="7DBE86EB">
            <w:pPr>
              <w:pStyle w:val="50"/>
              <w:spacing w:line="335" w:lineRule="exact"/>
              <w:ind w:left="45" w:right="34"/>
              <w:rPr>
                <w:rFonts w:hint="eastAsia"/>
                <w:sz w:val="24"/>
              </w:rPr>
            </w:pPr>
          </w:p>
          <w:p w14:paraId="114ADBE9">
            <w:pPr>
              <w:pStyle w:val="50"/>
              <w:spacing w:line="335" w:lineRule="exact"/>
              <w:ind w:left="45" w:right="34"/>
              <w:rPr>
                <w:rFonts w:hint="eastAsia"/>
                <w:sz w:val="24"/>
              </w:rPr>
            </w:pPr>
            <w:r>
              <w:rPr>
                <w:rFonts w:hint="eastAsia"/>
                <w:sz w:val="24"/>
              </w:rPr>
              <w:t>北京石油化工学院创建于</w:t>
            </w:r>
            <w:r>
              <w:rPr>
                <w:sz w:val="24"/>
              </w:rPr>
              <w:t>1978年，2000年划转北京市管理</w:t>
            </w:r>
            <w:r>
              <w:rPr>
                <w:rFonts w:hint="eastAsia"/>
                <w:sz w:val="24"/>
              </w:rPr>
              <w:t>。目前学校设有</w:t>
            </w:r>
            <w:r>
              <w:rPr>
                <w:sz w:val="24"/>
              </w:rPr>
              <w:t>11个学院(部)，</w:t>
            </w:r>
            <w:r>
              <w:rPr>
                <w:rFonts w:hint="eastAsia"/>
                <w:sz w:val="24"/>
              </w:rPr>
              <w:t>在招</w:t>
            </w:r>
            <w:r>
              <w:rPr>
                <w:sz w:val="24"/>
              </w:rPr>
              <w:t>本科专业</w:t>
            </w:r>
            <w:r>
              <w:rPr>
                <w:rFonts w:hint="eastAsia"/>
                <w:sz w:val="24"/>
                <w:lang w:val="en-US"/>
              </w:rPr>
              <w:t>35</w:t>
            </w:r>
            <w:r>
              <w:rPr>
                <w:rFonts w:hint="eastAsia"/>
                <w:sz w:val="24"/>
              </w:rPr>
              <w:t>个，国家级、省部级一流本科专业点数量超招生专业数的3/</w:t>
            </w:r>
            <w:r>
              <w:rPr>
                <w:sz w:val="24"/>
              </w:rPr>
              <w:t>4</w:t>
            </w:r>
            <w:r>
              <w:rPr>
                <w:rFonts w:hint="eastAsia"/>
                <w:sz w:val="24"/>
              </w:rPr>
              <w:t>；</w:t>
            </w:r>
            <w:r>
              <w:rPr>
                <w:sz w:val="24"/>
              </w:rPr>
              <w:t>拥有6个一级学科硕士学位授权点</w:t>
            </w:r>
            <w:r>
              <w:rPr>
                <w:rFonts w:hint="eastAsia"/>
                <w:sz w:val="24"/>
              </w:rPr>
              <w:t>、</w:t>
            </w:r>
            <w:r>
              <w:rPr>
                <w:sz w:val="24"/>
              </w:rPr>
              <w:t>7个硕士专业学位授权类别</w:t>
            </w:r>
            <w:r>
              <w:rPr>
                <w:rFonts w:hint="eastAsia"/>
                <w:sz w:val="24"/>
              </w:rPr>
              <w:t>和</w:t>
            </w:r>
            <w:r>
              <w:rPr>
                <w:sz w:val="24"/>
              </w:rPr>
              <w:t>1个博士后科研工作站。2018年</w:t>
            </w:r>
            <w:r>
              <w:rPr>
                <w:rFonts w:hint="eastAsia"/>
                <w:sz w:val="24"/>
              </w:rPr>
              <w:t>，学校</w:t>
            </w:r>
            <w:r>
              <w:rPr>
                <w:sz w:val="24"/>
              </w:rPr>
              <w:t>获批北京市博士学位授予立项建设单位。</w:t>
            </w:r>
          </w:p>
          <w:p w14:paraId="7FE33AE7">
            <w:pPr>
              <w:pStyle w:val="50"/>
              <w:spacing w:line="335" w:lineRule="exact"/>
              <w:ind w:left="45" w:right="34"/>
              <w:rPr>
                <w:rFonts w:hint="eastAsia"/>
                <w:sz w:val="24"/>
              </w:rPr>
            </w:pPr>
          </w:p>
        </w:tc>
      </w:tr>
      <w:tr w14:paraId="1E519B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0" w:hRule="atLeast"/>
        </w:trPr>
        <w:tc>
          <w:tcPr>
            <w:tcW w:w="2530" w:type="dxa"/>
          </w:tcPr>
          <w:p w14:paraId="7F3FF93E">
            <w:pPr>
              <w:pStyle w:val="50"/>
              <w:spacing w:before="7"/>
              <w:rPr>
                <w:rFonts w:hint="eastAsia" w:ascii="黑体"/>
                <w:sz w:val="25"/>
              </w:rPr>
            </w:pPr>
          </w:p>
          <w:p w14:paraId="5449BA41">
            <w:pPr>
              <w:pStyle w:val="50"/>
              <w:spacing w:line="187" w:lineRule="auto"/>
              <w:ind w:left="47" w:right="35"/>
              <w:rPr>
                <w:rFonts w:hint="eastAsia"/>
                <w:sz w:val="24"/>
              </w:rPr>
            </w:pPr>
            <w:r>
              <w:rPr>
                <w:sz w:val="24"/>
              </w:rPr>
              <w:t>学校近五年专业增设、停招、撤并情况（300字以内）</w:t>
            </w:r>
          </w:p>
        </w:tc>
        <w:tc>
          <w:tcPr>
            <w:tcW w:w="7591" w:type="dxa"/>
            <w:gridSpan w:val="4"/>
          </w:tcPr>
          <w:p w14:paraId="2B7B3DD6">
            <w:pPr>
              <w:pStyle w:val="50"/>
              <w:spacing w:line="335" w:lineRule="exact"/>
              <w:ind w:left="45" w:right="34"/>
              <w:rPr>
                <w:rFonts w:hint="eastAsia"/>
                <w:sz w:val="24"/>
              </w:rPr>
            </w:pPr>
            <w:r>
              <w:rPr>
                <w:rFonts w:hint="eastAsia"/>
                <w:sz w:val="24"/>
              </w:rPr>
              <w:t>学校依据首都经济社会发展对人才培养需求，不断调整优化专业结构。</w:t>
            </w:r>
          </w:p>
          <w:p w14:paraId="31FFF5A3">
            <w:pPr>
              <w:pStyle w:val="50"/>
              <w:spacing w:line="335" w:lineRule="exact"/>
              <w:ind w:left="45" w:right="34"/>
              <w:rPr>
                <w:rFonts w:hint="eastAsia"/>
                <w:sz w:val="24"/>
                <w:lang w:val="en-US"/>
              </w:rPr>
            </w:pPr>
            <w:r>
              <w:rPr>
                <w:rFonts w:hint="eastAsia"/>
                <w:sz w:val="24"/>
              </w:rPr>
              <w:t>增设专业情况：</w:t>
            </w:r>
            <w:r>
              <w:rPr>
                <w:rFonts w:hint="eastAsia"/>
                <w:sz w:val="24"/>
                <w:lang w:val="en-US"/>
              </w:rPr>
              <w:t>2023年新增智能制造工程、安全生产监管、审计学等3个专业。2024年新增应急技术与管理、供应链管理、金融科技、网络与新媒体、智能科学与技术等5个专业，</w:t>
            </w:r>
            <w:r>
              <w:rPr>
                <w:rFonts w:hint="eastAsia"/>
                <w:sz w:val="24"/>
              </w:rPr>
              <w:t>2</w:t>
            </w:r>
            <w:r>
              <w:rPr>
                <w:sz w:val="24"/>
              </w:rPr>
              <w:t>02</w:t>
            </w:r>
            <w:r>
              <w:rPr>
                <w:rFonts w:hint="eastAsia"/>
                <w:sz w:val="24"/>
                <w:lang w:val="en-US"/>
              </w:rPr>
              <w:t>5</w:t>
            </w:r>
            <w:r>
              <w:rPr>
                <w:rFonts w:hint="eastAsia"/>
                <w:sz w:val="24"/>
              </w:rPr>
              <w:t>年新增化学工程与工业生物工程专业</w:t>
            </w:r>
            <w:r>
              <w:rPr>
                <w:rFonts w:hint="eastAsia"/>
                <w:sz w:val="24"/>
                <w:lang w:val="en-US"/>
              </w:rPr>
              <w:t>。</w:t>
            </w:r>
          </w:p>
          <w:p w14:paraId="437F3F36">
            <w:pPr>
              <w:pStyle w:val="50"/>
              <w:spacing w:line="335" w:lineRule="exact"/>
              <w:ind w:left="45" w:right="34"/>
              <w:rPr>
                <w:rFonts w:hint="eastAsia"/>
                <w:sz w:val="24"/>
              </w:rPr>
            </w:pPr>
            <w:r>
              <w:rPr>
                <w:rFonts w:hint="eastAsia"/>
                <w:sz w:val="24"/>
              </w:rPr>
              <w:t>停招情况：2</w:t>
            </w:r>
            <w:r>
              <w:rPr>
                <w:sz w:val="24"/>
              </w:rPr>
              <w:t>021</w:t>
            </w:r>
            <w:r>
              <w:rPr>
                <w:rFonts w:hint="eastAsia"/>
                <w:sz w:val="24"/>
              </w:rPr>
              <w:t>年停招油气储运工程、会展经济与管理、通信工程1873三个专业；2</w:t>
            </w:r>
            <w:r>
              <w:rPr>
                <w:sz w:val="24"/>
              </w:rPr>
              <w:t>022</w:t>
            </w:r>
            <w:r>
              <w:rPr>
                <w:rFonts w:hint="eastAsia"/>
                <w:sz w:val="24"/>
              </w:rPr>
              <w:t>年停招机械电子工程、国际经济与贸易两个专业。2025年停招物流管理专业。</w:t>
            </w:r>
          </w:p>
          <w:p w14:paraId="03A8E206">
            <w:pPr>
              <w:pStyle w:val="50"/>
              <w:spacing w:line="335" w:lineRule="exact"/>
              <w:ind w:left="45" w:right="34"/>
              <w:rPr>
                <w:rFonts w:hint="eastAsia"/>
                <w:sz w:val="24"/>
              </w:rPr>
            </w:pPr>
            <w:r>
              <w:rPr>
                <w:rFonts w:hint="eastAsia"/>
                <w:sz w:val="24"/>
              </w:rPr>
              <w:t>撤并情况：近5年无撤并专业。</w:t>
            </w:r>
          </w:p>
          <w:p w14:paraId="00F3A6C6">
            <w:pPr>
              <w:pStyle w:val="50"/>
              <w:spacing w:line="335" w:lineRule="exact"/>
              <w:ind w:left="45" w:right="34"/>
              <w:rPr>
                <w:rFonts w:hint="eastAsia" w:eastAsia="仿宋"/>
                <w:sz w:val="24"/>
                <w:lang w:val="en-US"/>
              </w:rPr>
            </w:pPr>
          </w:p>
        </w:tc>
      </w:tr>
    </w:tbl>
    <w:p w14:paraId="3BD87E96">
      <w:pPr>
        <w:pStyle w:val="11"/>
        <w:rPr>
          <w:rFonts w:hint="eastAsia" w:ascii="黑体"/>
          <w:sz w:val="20"/>
        </w:rPr>
      </w:pPr>
    </w:p>
    <w:p w14:paraId="7B7D2681">
      <w:pPr>
        <w:pStyle w:val="11"/>
        <w:spacing w:before="3"/>
        <w:rPr>
          <w:rFonts w:hint="eastAsia" w:ascii="黑体"/>
          <w:sz w:val="11"/>
        </w:rPr>
      </w:pPr>
    </w:p>
    <w:p w14:paraId="0B3B1B80">
      <w:pPr>
        <w:rPr>
          <w:rFonts w:hint="eastAsia" w:ascii="Times New Roman"/>
          <w:sz w:val="24"/>
        </w:rPr>
        <w:sectPr>
          <w:footerReference r:id="rId4" w:type="default"/>
          <w:pgSz w:w="11920" w:h="16850"/>
          <w:pgMar w:top="1300" w:right="780" w:bottom="1160" w:left="1100" w:header="0" w:footer="974" w:gutter="0"/>
          <w:pgNumType w:start="1"/>
          <w:cols w:space="720" w:num="1"/>
        </w:sectPr>
      </w:pPr>
    </w:p>
    <w:p w14:paraId="759AC20E">
      <w:pPr>
        <w:pStyle w:val="49"/>
        <w:tabs>
          <w:tab w:val="left" w:pos="3741"/>
        </w:tabs>
        <w:spacing w:before="24"/>
        <w:ind w:left="-1" w:right="30" w:firstLine="0"/>
        <w:jc w:val="center"/>
        <w:rPr>
          <w:rFonts w:hint="eastAsia" w:ascii="黑体" w:eastAsia="黑体"/>
          <w:sz w:val="36"/>
        </w:rPr>
      </w:pPr>
      <w:r>
        <w:rPr>
          <w:rFonts w:hint="eastAsia" w:ascii="黑体" w:eastAsia="黑体"/>
          <w:sz w:val="36"/>
          <w:lang w:val="en-US"/>
        </w:rPr>
        <w:t>2.</w:t>
      </w:r>
      <w:r>
        <w:rPr>
          <w:rFonts w:hint="eastAsia" w:ascii="黑体" w:eastAsia="黑体"/>
          <w:sz w:val="36"/>
        </w:rPr>
        <w:t>申报专业基本情况</w:t>
      </w:r>
    </w:p>
    <w:p w14:paraId="4D139B01">
      <w:pPr>
        <w:pStyle w:val="11"/>
        <w:spacing w:before="7"/>
        <w:rPr>
          <w:rFonts w:hint="eastAsia" w:ascii="黑体"/>
          <w:sz w:val="6"/>
        </w:rPr>
      </w:pPr>
    </w:p>
    <w:tbl>
      <w:tblPr>
        <w:tblStyle w:val="34"/>
        <w:tblW w:w="0" w:type="auto"/>
        <w:tblInd w:w="2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90"/>
        <w:gridCol w:w="2268"/>
        <w:gridCol w:w="1276"/>
        <w:gridCol w:w="973"/>
        <w:gridCol w:w="2762"/>
      </w:tblGrid>
      <w:tr w14:paraId="1D219B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1" w:hRule="atLeast"/>
        </w:trPr>
        <w:tc>
          <w:tcPr>
            <w:tcW w:w="2290" w:type="dxa"/>
          </w:tcPr>
          <w:p w14:paraId="042E6263">
            <w:pPr>
              <w:pStyle w:val="50"/>
              <w:rPr>
                <w:rFonts w:hint="eastAsia" w:ascii="黑体"/>
                <w:sz w:val="24"/>
              </w:rPr>
            </w:pPr>
          </w:p>
          <w:p w14:paraId="02812E76">
            <w:pPr>
              <w:pStyle w:val="50"/>
              <w:spacing w:before="186"/>
              <w:ind w:left="106" w:right="88"/>
              <w:jc w:val="center"/>
              <w:rPr>
                <w:rFonts w:hint="eastAsia"/>
                <w:sz w:val="24"/>
              </w:rPr>
            </w:pPr>
            <w:r>
              <w:rPr>
                <w:sz w:val="24"/>
              </w:rPr>
              <w:t>申报类型</w:t>
            </w:r>
          </w:p>
        </w:tc>
        <w:tc>
          <w:tcPr>
            <w:tcW w:w="7279" w:type="dxa"/>
            <w:gridSpan w:val="4"/>
          </w:tcPr>
          <w:p w14:paraId="30E004B7">
            <w:pPr>
              <w:pStyle w:val="50"/>
              <w:spacing w:before="175" w:line="364" w:lineRule="auto"/>
              <w:ind w:left="362" w:right="63"/>
              <w:rPr>
                <w:rFonts w:hint="eastAsia"/>
                <w:sz w:val="24"/>
              </w:rPr>
            </w:pPr>
            <w:r>
              <w:rPr>
                <w:sz w:val="24"/>
              </w:rPr>
              <w:sym w:font="Wingdings" w:char="F0FE"/>
            </w:r>
            <w:r>
              <w:rPr>
                <w:sz w:val="24"/>
              </w:rPr>
              <w:t>新增备案专业 □新增国控专业 □新增目录外专业 □调整学位授予门类 □调整修业年限 □调整学位授予门类和修业年限</w:t>
            </w:r>
          </w:p>
        </w:tc>
      </w:tr>
      <w:tr w14:paraId="46DA86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2290" w:type="dxa"/>
          </w:tcPr>
          <w:p w14:paraId="2D58599E">
            <w:pPr>
              <w:pStyle w:val="50"/>
              <w:spacing w:before="134"/>
              <w:ind w:left="106" w:right="88"/>
              <w:jc w:val="center"/>
              <w:rPr>
                <w:rFonts w:hint="eastAsia"/>
                <w:sz w:val="24"/>
              </w:rPr>
            </w:pPr>
            <w:r>
              <w:rPr>
                <w:sz w:val="24"/>
              </w:rPr>
              <w:t>专业代码</w:t>
            </w:r>
          </w:p>
        </w:tc>
        <w:tc>
          <w:tcPr>
            <w:tcW w:w="2268" w:type="dxa"/>
            <w:vAlign w:val="center"/>
          </w:tcPr>
          <w:p w14:paraId="3172D87E">
            <w:pPr>
              <w:pStyle w:val="50"/>
              <w:jc w:val="center"/>
              <w:rPr>
                <w:rFonts w:hint="eastAsia" w:ascii="Times New Roman"/>
                <w:sz w:val="24"/>
                <w:lang w:val="en-US"/>
              </w:rPr>
            </w:pPr>
            <w:r>
              <w:rPr>
                <w:rFonts w:ascii="Times New Roman"/>
                <w:sz w:val="24"/>
                <w:lang w:val="en-US"/>
              </w:rPr>
              <w:t>081309T</w:t>
            </w:r>
          </w:p>
        </w:tc>
        <w:tc>
          <w:tcPr>
            <w:tcW w:w="2249" w:type="dxa"/>
            <w:gridSpan w:val="2"/>
          </w:tcPr>
          <w:p w14:paraId="1DE8284D">
            <w:pPr>
              <w:pStyle w:val="50"/>
              <w:spacing w:before="134"/>
              <w:ind w:left="720"/>
              <w:rPr>
                <w:rFonts w:hint="eastAsia"/>
                <w:sz w:val="24"/>
              </w:rPr>
            </w:pPr>
            <w:r>
              <w:rPr>
                <w:sz w:val="24"/>
              </w:rPr>
              <w:t>专业名称</w:t>
            </w:r>
          </w:p>
        </w:tc>
        <w:tc>
          <w:tcPr>
            <w:tcW w:w="2762" w:type="dxa"/>
            <w:vAlign w:val="center"/>
          </w:tcPr>
          <w:p w14:paraId="6E5ED33C">
            <w:pPr>
              <w:pStyle w:val="50"/>
              <w:jc w:val="center"/>
              <w:rPr>
                <w:rFonts w:hint="eastAsia" w:ascii="Times New Roman"/>
                <w:sz w:val="24"/>
                <w:lang w:val="en-US"/>
              </w:rPr>
            </w:pPr>
            <w:r>
              <w:rPr>
                <w:rFonts w:ascii="Times New Roman"/>
                <w:sz w:val="24"/>
                <w:lang w:val="en-US"/>
              </w:rPr>
              <w:t>智能分子工程</w:t>
            </w:r>
          </w:p>
        </w:tc>
      </w:tr>
      <w:tr w14:paraId="306C8B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2290" w:type="dxa"/>
          </w:tcPr>
          <w:p w14:paraId="486C9733">
            <w:pPr>
              <w:pStyle w:val="50"/>
              <w:spacing w:before="124"/>
              <w:ind w:left="106" w:right="88"/>
              <w:jc w:val="center"/>
              <w:rPr>
                <w:rFonts w:hint="eastAsia"/>
                <w:sz w:val="24"/>
              </w:rPr>
            </w:pPr>
            <w:r>
              <w:rPr>
                <w:sz w:val="24"/>
              </w:rPr>
              <w:t>学位授予门类</w:t>
            </w:r>
          </w:p>
        </w:tc>
        <w:tc>
          <w:tcPr>
            <w:tcW w:w="2268" w:type="dxa"/>
            <w:vAlign w:val="center"/>
          </w:tcPr>
          <w:p w14:paraId="08F153E6">
            <w:pPr>
              <w:pStyle w:val="50"/>
              <w:jc w:val="center"/>
              <w:rPr>
                <w:rFonts w:hint="eastAsia" w:ascii="Times New Roman"/>
                <w:sz w:val="24"/>
              </w:rPr>
            </w:pPr>
            <w:r>
              <w:rPr>
                <w:rFonts w:hint="eastAsia" w:ascii="Times New Roman"/>
                <w:sz w:val="24"/>
              </w:rPr>
              <w:t>工学</w:t>
            </w:r>
          </w:p>
        </w:tc>
        <w:tc>
          <w:tcPr>
            <w:tcW w:w="2249" w:type="dxa"/>
            <w:gridSpan w:val="2"/>
          </w:tcPr>
          <w:p w14:paraId="2D2C6643">
            <w:pPr>
              <w:pStyle w:val="50"/>
              <w:spacing w:before="124"/>
              <w:ind w:left="720"/>
              <w:rPr>
                <w:rFonts w:hint="eastAsia"/>
                <w:sz w:val="24"/>
              </w:rPr>
            </w:pPr>
            <w:r>
              <w:rPr>
                <w:sz w:val="24"/>
              </w:rPr>
              <w:t>修业年限</w:t>
            </w:r>
          </w:p>
        </w:tc>
        <w:tc>
          <w:tcPr>
            <w:tcW w:w="2762" w:type="dxa"/>
            <w:vAlign w:val="center"/>
          </w:tcPr>
          <w:p w14:paraId="1B5BEBAA">
            <w:pPr>
              <w:pStyle w:val="50"/>
              <w:jc w:val="center"/>
              <w:rPr>
                <w:rFonts w:hint="eastAsia" w:ascii="Times New Roman"/>
                <w:sz w:val="24"/>
              </w:rPr>
            </w:pPr>
            <w:r>
              <w:rPr>
                <w:rFonts w:hint="eastAsia" w:ascii="Times New Roman"/>
                <w:sz w:val="24"/>
              </w:rPr>
              <w:t>四年</w:t>
            </w:r>
          </w:p>
        </w:tc>
      </w:tr>
      <w:tr w14:paraId="65D834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0" w:hRule="atLeast"/>
        </w:trPr>
        <w:tc>
          <w:tcPr>
            <w:tcW w:w="2290" w:type="dxa"/>
          </w:tcPr>
          <w:p w14:paraId="4F35AC81">
            <w:pPr>
              <w:pStyle w:val="50"/>
              <w:spacing w:before="5"/>
              <w:rPr>
                <w:rFonts w:hint="eastAsia" w:ascii="黑体"/>
                <w:sz w:val="17"/>
              </w:rPr>
            </w:pPr>
          </w:p>
          <w:p w14:paraId="5927A4DB">
            <w:pPr>
              <w:pStyle w:val="50"/>
              <w:spacing w:line="223" w:lineRule="auto"/>
              <w:ind w:left="669" w:right="108" w:hanging="540"/>
              <w:rPr>
                <w:rFonts w:hint="eastAsia"/>
                <w:sz w:val="24"/>
              </w:rPr>
            </w:pPr>
            <w:r>
              <w:rPr>
                <w:sz w:val="24"/>
              </w:rPr>
              <w:t>原学位授予门类/原修业年限</w:t>
            </w:r>
          </w:p>
        </w:tc>
        <w:tc>
          <w:tcPr>
            <w:tcW w:w="7279" w:type="dxa"/>
            <w:gridSpan w:val="4"/>
          </w:tcPr>
          <w:p w14:paraId="60EC5726">
            <w:pPr>
              <w:pStyle w:val="50"/>
              <w:spacing w:before="187" w:line="242" w:lineRule="auto"/>
              <w:ind w:left="3398" w:right="28" w:hanging="3361"/>
              <w:rPr>
                <w:rFonts w:hint="eastAsia"/>
                <w:sz w:val="24"/>
              </w:rPr>
            </w:pPr>
            <w:r>
              <w:rPr>
                <w:sz w:val="24"/>
              </w:rPr>
              <w:t>（对于调整学位授予门类或修业年限的，要登记并核对该专业原本情况）</w:t>
            </w:r>
          </w:p>
        </w:tc>
      </w:tr>
      <w:tr w14:paraId="37180A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290" w:type="dxa"/>
          </w:tcPr>
          <w:p w14:paraId="326BC14D">
            <w:pPr>
              <w:pStyle w:val="50"/>
              <w:spacing w:before="137"/>
              <w:ind w:left="106" w:right="88"/>
              <w:jc w:val="center"/>
              <w:rPr>
                <w:rFonts w:hint="eastAsia"/>
                <w:sz w:val="24"/>
              </w:rPr>
            </w:pPr>
            <w:r>
              <w:rPr>
                <w:sz w:val="24"/>
              </w:rPr>
              <w:t>专业类</w:t>
            </w:r>
          </w:p>
        </w:tc>
        <w:tc>
          <w:tcPr>
            <w:tcW w:w="2268" w:type="dxa"/>
            <w:vAlign w:val="center"/>
          </w:tcPr>
          <w:p w14:paraId="6AE378DE">
            <w:pPr>
              <w:pStyle w:val="50"/>
              <w:jc w:val="center"/>
              <w:rPr>
                <w:rFonts w:hint="eastAsia" w:ascii="Times New Roman"/>
                <w:sz w:val="24"/>
              </w:rPr>
            </w:pPr>
            <w:r>
              <w:rPr>
                <w:rFonts w:ascii="Times New Roman"/>
                <w:sz w:val="24"/>
              </w:rPr>
              <w:t>化工与制药类</w:t>
            </w:r>
          </w:p>
        </w:tc>
        <w:tc>
          <w:tcPr>
            <w:tcW w:w="2249" w:type="dxa"/>
            <w:gridSpan w:val="2"/>
          </w:tcPr>
          <w:p w14:paraId="33A0CAF2">
            <w:pPr>
              <w:pStyle w:val="50"/>
              <w:spacing w:before="137"/>
              <w:ind w:left="600"/>
              <w:rPr>
                <w:rFonts w:hint="eastAsia"/>
                <w:sz w:val="24"/>
              </w:rPr>
            </w:pPr>
            <w:r>
              <w:rPr>
                <w:sz w:val="24"/>
              </w:rPr>
              <w:t>专业类代码</w:t>
            </w:r>
          </w:p>
        </w:tc>
        <w:tc>
          <w:tcPr>
            <w:tcW w:w="2762" w:type="dxa"/>
            <w:vAlign w:val="center"/>
          </w:tcPr>
          <w:p w14:paraId="3A9667C7">
            <w:pPr>
              <w:pStyle w:val="50"/>
              <w:jc w:val="center"/>
              <w:rPr>
                <w:rFonts w:hint="eastAsia" w:ascii="Times New Roman"/>
                <w:sz w:val="24"/>
              </w:rPr>
            </w:pPr>
            <w:r>
              <w:rPr>
                <w:rFonts w:ascii="Times New Roman"/>
                <w:sz w:val="24"/>
              </w:rPr>
              <w:t>0813</w:t>
            </w:r>
          </w:p>
        </w:tc>
      </w:tr>
      <w:tr w14:paraId="7DA720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2290" w:type="dxa"/>
          </w:tcPr>
          <w:p w14:paraId="304AFB66">
            <w:pPr>
              <w:pStyle w:val="50"/>
              <w:spacing w:before="124"/>
              <w:ind w:left="106" w:right="88"/>
              <w:jc w:val="center"/>
              <w:rPr>
                <w:rFonts w:hint="eastAsia"/>
                <w:sz w:val="24"/>
              </w:rPr>
            </w:pPr>
            <w:r>
              <w:rPr>
                <w:sz w:val="24"/>
              </w:rPr>
              <w:t>门类</w:t>
            </w:r>
          </w:p>
        </w:tc>
        <w:tc>
          <w:tcPr>
            <w:tcW w:w="2268" w:type="dxa"/>
            <w:vAlign w:val="center"/>
          </w:tcPr>
          <w:p w14:paraId="479B417C">
            <w:pPr>
              <w:pStyle w:val="50"/>
              <w:jc w:val="center"/>
              <w:rPr>
                <w:rFonts w:hint="eastAsia" w:ascii="Times New Roman"/>
                <w:sz w:val="24"/>
              </w:rPr>
            </w:pPr>
            <w:r>
              <w:rPr>
                <w:rFonts w:hint="eastAsia" w:ascii="Times New Roman"/>
                <w:sz w:val="24"/>
              </w:rPr>
              <w:t>工学</w:t>
            </w:r>
          </w:p>
        </w:tc>
        <w:tc>
          <w:tcPr>
            <w:tcW w:w="2249" w:type="dxa"/>
            <w:gridSpan w:val="2"/>
          </w:tcPr>
          <w:p w14:paraId="2A2C0C30">
            <w:pPr>
              <w:pStyle w:val="50"/>
              <w:spacing w:before="124"/>
              <w:ind w:left="720"/>
              <w:rPr>
                <w:rFonts w:hint="eastAsia"/>
                <w:sz w:val="24"/>
              </w:rPr>
            </w:pPr>
            <w:r>
              <w:rPr>
                <w:sz w:val="24"/>
              </w:rPr>
              <w:t>门类代码</w:t>
            </w:r>
          </w:p>
        </w:tc>
        <w:tc>
          <w:tcPr>
            <w:tcW w:w="2762" w:type="dxa"/>
            <w:vAlign w:val="center"/>
          </w:tcPr>
          <w:p w14:paraId="76DC549E">
            <w:pPr>
              <w:pStyle w:val="50"/>
              <w:jc w:val="center"/>
              <w:rPr>
                <w:rFonts w:hint="eastAsia" w:ascii="Times New Roman"/>
                <w:sz w:val="24"/>
              </w:rPr>
            </w:pPr>
            <w:r>
              <w:rPr>
                <w:rFonts w:hint="eastAsia" w:ascii="Times New Roman"/>
                <w:sz w:val="24"/>
              </w:rPr>
              <w:t>08</w:t>
            </w:r>
          </w:p>
        </w:tc>
      </w:tr>
      <w:tr w14:paraId="0809FF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2290" w:type="dxa"/>
          </w:tcPr>
          <w:p w14:paraId="0F9D0FEC">
            <w:pPr>
              <w:pStyle w:val="50"/>
              <w:spacing w:before="136"/>
              <w:ind w:left="106" w:right="88"/>
              <w:jc w:val="center"/>
              <w:rPr>
                <w:rFonts w:hint="eastAsia"/>
                <w:sz w:val="24"/>
              </w:rPr>
            </w:pPr>
            <w:r>
              <w:rPr>
                <w:sz w:val="24"/>
              </w:rPr>
              <w:t>所在院系名称</w:t>
            </w:r>
          </w:p>
        </w:tc>
        <w:tc>
          <w:tcPr>
            <w:tcW w:w="7279" w:type="dxa"/>
            <w:gridSpan w:val="4"/>
            <w:vAlign w:val="center"/>
          </w:tcPr>
          <w:p w14:paraId="17789572">
            <w:pPr>
              <w:pStyle w:val="50"/>
              <w:jc w:val="center"/>
              <w:rPr>
                <w:rFonts w:hint="eastAsia" w:ascii="Times New Roman"/>
                <w:sz w:val="24"/>
              </w:rPr>
            </w:pPr>
            <w:r>
              <w:rPr>
                <w:rFonts w:hint="eastAsia" w:ascii="Times New Roman"/>
                <w:sz w:val="24"/>
              </w:rPr>
              <w:t>新材料与化工学院</w:t>
            </w:r>
          </w:p>
        </w:tc>
      </w:tr>
      <w:tr w14:paraId="69E40F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trPr>
        <w:tc>
          <w:tcPr>
            <w:tcW w:w="9569" w:type="dxa"/>
            <w:gridSpan w:val="5"/>
          </w:tcPr>
          <w:p w14:paraId="029D5C21">
            <w:pPr>
              <w:pStyle w:val="50"/>
              <w:spacing w:before="69"/>
              <w:ind w:left="3565" w:right="3553"/>
              <w:jc w:val="center"/>
              <w:rPr>
                <w:rFonts w:hint="eastAsia"/>
                <w:sz w:val="24"/>
              </w:rPr>
            </w:pPr>
            <w:r>
              <w:rPr>
                <w:sz w:val="24"/>
              </w:rPr>
              <w:t>学校现有相近专业情况</w:t>
            </w:r>
          </w:p>
        </w:tc>
      </w:tr>
      <w:tr w14:paraId="143179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7" w:hRule="atLeast"/>
        </w:trPr>
        <w:tc>
          <w:tcPr>
            <w:tcW w:w="2290" w:type="dxa"/>
            <w:vAlign w:val="center"/>
          </w:tcPr>
          <w:p w14:paraId="379A367B">
            <w:pPr>
              <w:pStyle w:val="50"/>
              <w:ind w:left="111" w:right="88"/>
              <w:jc w:val="center"/>
              <w:rPr>
                <w:rFonts w:hint="eastAsia"/>
                <w:sz w:val="24"/>
              </w:rPr>
            </w:pPr>
            <w:r>
              <w:rPr>
                <w:sz w:val="24"/>
              </w:rPr>
              <w:t>相近专业</w:t>
            </w:r>
            <w:r>
              <w:rPr>
                <w:rFonts w:ascii="Times New Roman" w:eastAsia="Times New Roman"/>
                <w:sz w:val="24"/>
              </w:rPr>
              <w:t>1</w:t>
            </w:r>
            <w:r>
              <w:rPr>
                <w:sz w:val="24"/>
              </w:rPr>
              <w:t>专业名称</w:t>
            </w:r>
          </w:p>
        </w:tc>
        <w:tc>
          <w:tcPr>
            <w:tcW w:w="2268" w:type="dxa"/>
            <w:vAlign w:val="center"/>
          </w:tcPr>
          <w:p w14:paraId="3228ED6B">
            <w:pPr>
              <w:pStyle w:val="50"/>
              <w:jc w:val="center"/>
              <w:rPr>
                <w:rFonts w:hint="eastAsia" w:ascii="Times New Roman"/>
                <w:sz w:val="24"/>
              </w:rPr>
            </w:pPr>
            <w:r>
              <w:rPr>
                <w:rFonts w:hint="eastAsia" w:ascii="Times New Roman" w:hAnsi="Times New Roman" w:cs="Times New Roman"/>
                <w:sz w:val="24"/>
                <w:lang w:val="en-US"/>
              </w:rPr>
              <w:t>化学工程与工艺</w:t>
            </w:r>
          </w:p>
        </w:tc>
        <w:tc>
          <w:tcPr>
            <w:tcW w:w="1276" w:type="dxa"/>
            <w:vAlign w:val="center"/>
          </w:tcPr>
          <w:p w14:paraId="276A8807">
            <w:pPr>
              <w:pStyle w:val="50"/>
              <w:ind w:left="29"/>
              <w:jc w:val="center"/>
              <w:rPr>
                <w:rFonts w:hint="eastAsia"/>
                <w:sz w:val="24"/>
              </w:rPr>
            </w:pPr>
            <w:r>
              <w:rPr>
                <w:sz w:val="24"/>
              </w:rPr>
              <w:t>开设年份</w:t>
            </w:r>
          </w:p>
        </w:tc>
        <w:tc>
          <w:tcPr>
            <w:tcW w:w="973" w:type="dxa"/>
            <w:vAlign w:val="center"/>
          </w:tcPr>
          <w:p w14:paraId="3CF13EDF">
            <w:pPr>
              <w:pStyle w:val="50"/>
              <w:jc w:val="center"/>
              <w:rPr>
                <w:rFonts w:hint="eastAsia" w:ascii="Times New Roman"/>
                <w:sz w:val="24"/>
              </w:rPr>
            </w:pPr>
            <w:r>
              <w:rPr>
                <w:rFonts w:hint="eastAsia" w:ascii="Times New Roman" w:hAnsi="Times New Roman" w:cs="Times New Roman"/>
                <w:sz w:val="24"/>
                <w:lang w:val="en-US"/>
              </w:rPr>
              <w:t>1998</w:t>
            </w:r>
          </w:p>
        </w:tc>
        <w:tc>
          <w:tcPr>
            <w:tcW w:w="2762" w:type="dxa"/>
          </w:tcPr>
          <w:p w14:paraId="0E05D20C">
            <w:pPr>
              <w:pStyle w:val="50"/>
              <w:spacing w:before="26"/>
              <w:ind w:right="12"/>
              <w:jc w:val="center"/>
              <w:rPr>
                <w:rFonts w:hint="eastAsia"/>
                <w:sz w:val="24"/>
              </w:rPr>
            </w:pPr>
            <w:r>
              <w:rPr>
                <w:sz w:val="24"/>
              </w:rPr>
              <w:t>该专业教师队伍情况</w:t>
            </w:r>
          </w:p>
          <w:p w14:paraId="1057D275">
            <w:pPr>
              <w:pStyle w:val="50"/>
              <w:spacing w:before="2" w:line="282" w:lineRule="exact"/>
              <w:ind w:left="59" w:right="12"/>
              <w:jc w:val="center"/>
              <w:rPr>
                <w:rFonts w:hint="eastAsia"/>
                <w:sz w:val="24"/>
              </w:rPr>
            </w:pPr>
            <w:r>
              <w:rPr>
                <w:sz w:val="24"/>
              </w:rPr>
              <w:t>（上传教师基本情况表）</w:t>
            </w:r>
          </w:p>
        </w:tc>
      </w:tr>
      <w:tr w14:paraId="12C3E0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2290" w:type="dxa"/>
            <w:vAlign w:val="center"/>
          </w:tcPr>
          <w:p w14:paraId="6005ED65">
            <w:pPr>
              <w:pStyle w:val="50"/>
              <w:ind w:left="111" w:right="88"/>
              <w:jc w:val="center"/>
              <w:rPr>
                <w:rFonts w:hint="eastAsia"/>
                <w:sz w:val="24"/>
              </w:rPr>
            </w:pPr>
            <w:r>
              <w:rPr>
                <w:sz w:val="24"/>
              </w:rPr>
              <w:t>相近专业</w:t>
            </w:r>
            <w:r>
              <w:rPr>
                <w:rFonts w:hint="eastAsia" w:ascii="Times New Roman" w:eastAsiaTheme="minorEastAsia"/>
                <w:sz w:val="24"/>
              </w:rPr>
              <w:t>2</w:t>
            </w:r>
            <w:r>
              <w:rPr>
                <w:sz w:val="24"/>
              </w:rPr>
              <w:t>专业名称</w:t>
            </w:r>
          </w:p>
        </w:tc>
        <w:tc>
          <w:tcPr>
            <w:tcW w:w="2268" w:type="dxa"/>
            <w:vAlign w:val="center"/>
          </w:tcPr>
          <w:p w14:paraId="5E7133CD">
            <w:pPr>
              <w:pStyle w:val="50"/>
              <w:jc w:val="center"/>
              <w:rPr>
                <w:rFonts w:hint="eastAsia" w:ascii="Times New Roman"/>
                <w:sz w:val="24"/>
                <w:lang w:val="en-US"/>
              </w:rPr>
            </w:pPr>
            <w:r>
              <w:rPr>
                <w:rFonts w:ascii="Times New Roman" w:hAnsi="Times New Roman" w:cs="Times New Roman"/>
                <w:sz w:val="24"/>
                <w:lang w:val="en-US"/>
              </w:rPr>
              <w:t>化学工程与工业生物工程</w:t>
            </w:r>
          </w:p>
        </w:tc>
        <w:tc>
          <w:tcPr>
            <w:tcW w:w="1276" w:type="dxa"/>
            <w:vAlign w:val="center"/>
          </w:tcPr>
          <w:p w14:paraId="391AF87C">
            <w:pPr>
              <w:pStyle w:val="50"/>
              <w:ind w:left="53"/>
              <w:jc w:val="center"/>
              <w:rPr>
                <w:rFonts w:hint="eastAsia"/>
                <w:sz w:val="24"/>
              </w:rPr>
            </w:pPr>
            <w:r>
              <w:rPr>
                <w:sz w:val="24"/>
              </w:rPr>
              <w:t>开设年份</w:t>
            </w:r>
          </w:p>
        </w:tc>
        <w:tc>
          <w:tcPr>
            <w:tcW w:w="973" w:type="dxa"/>
            <w:vAlign w:val="center"/>
          </w:tcPr>
          <w:p w14:paraId="5ABB792C">
            <w:pPr>
              <w:pStyle w:val="50"/>
              <w:jc w:val="center"/>
              <w:rPr>
                <w:rFonts w:hint="eastAsia" w:ascii="Times New Roman"/>
                <w:sz w:val="24"/>
              </w:rPr>
            </w:pPr>
            <w:r>
              <w:rPr>
                <w:rFonts w:hint="eastAsia" w:ascii="Times New Roman"/>
                <w:sz w:val="24"/>
              </w:rPr>
              <w:t>2026</w:t>
            </w:r>
          </w:p>
        </w:tc>
        <w:tc>
          <w:tcPr>
            <w:tcW w:w="2762" w:type="dxa"/>
          </w:tcPr>
          <w:p w14:paraId="65247BCD">
            <w:pPr>
              <w:pStyle w:val="50"/>
              <w:spacing w:before="26"/>
              <w:ind w:right="12"/>
              <w:jc w:val="center"/>
              <w:rPr>
                <w:rFonts w:hint="eastAsia"/>
                <w:sz w:val="24"/>
              </w:rPr>
            </w:pPr>
            <w:r>
              <w:rPr>
                <w:sz w:val="24"/>
              </w:rPr>
              <w:t>该专业教师队伍情况</w:t>
            </w:r>
          </w:p>
          <w:p w14:paraId="43AE5A1D">
            <w:pPr>
              <w:pStyle w:val="50"/>
              <w:spacing w:before="2" w:line="285" w:lineRule="exact"/>
              <w:ind w:left="59" w:right="12"/>
              <w:jc w:val="center"/>
              <w:rPr>
                <w:rFonts w:hint="eastAsia"/>
                <w:sz w:val="24"/>
              </w:rPr>
            </w:pPr>
            <w:r>
              <w:rPr>
                <w:sz w:val="24"/>
              </w:rPr>
              <w:t>（上传教师基本情况表）</w:t>
            </w:r>
          </w:p>
        </w:tc>
      </w:tr>
    </w:tbl>
    <w:p w14:paraId="7F98CE7E">
      <w:pPr>
        <w:spacing w:line="285" w:lineRule="exact"/>
        <w:jc w:val="center"/>
        <w:rPr>
          <w:rFonts w:hint="eastAsia"/>
          <w:sz w:val="24"/>
        </w:rPr>
      </w:pPr>
    </w:p>
    <w:p w14:paraId="2436B548">
      <w:pPr>
        <w:spacing w:line="285" w:lineRule="exact"/>
        <w:jc w:val="center"/>
        <w:rPr>
          <w:rFonts w:hint="eastAsia"/>
          <w:sz w:val="24"/>
        </w:rPr>
      </w:pPr>
    </w:p>
    <w:p w14:paraId="779347E4">
      <w:pPr>
        <w:widowControl/>
        <w:autoSpaceDE/>
        <w:autoSpaceDN/>
        <w:rPr>
          <w:rFonts w:ascii="Times New Roman" w:hAnsi="Times New Roman" w:eastAsia="黑体"/>
          <w:sz w:val="30"/>
          <w:szCs w:val="36"/>
        </w:rPr>
      </w:pPr>
      <w:r>
        <w:rPr>
          <w:rFonts w:ascii="Times New Roman" w:hAnsi="Times New Roman" w:eastAsia="黑体"/>
          <w:sz w:val="30"/>
          <w:szCs w:val="36"/>
        </w:rPr>
        <w:br w:type="page"/>
      </w:r>
    </w:p>
    <w:p w14:paraId="61D54839">
      <w:pPr>
        <w:spacing w:line="520" w:lineRule="exact"/>
        <w:jc w:val="center"/>
        <w:rPr>
          <w:rFonts w:ascii="Times New Roman" w:hAnsi="Times New Roman" w:eastAsia="黑体"/>
          <w:sz w:val="30"/>
          <w:szCs w:val="36"/>
        </w:rPr>
      </w:pPr>
      <w:r>
        <w:rPr>
          <w:rFonts w:hint="eastAsia" w:ascii="Times New Roman" w:hAnsi="Times New Roman" w:eastAsia="黑体"/>
          <w:sz w:val="30"/>
          <w:szCs w:val="36"/>
        </w:rPr>
        <w:t>3.申报专业人才需求情况</w:t>
      </w:r>
    </w:p>
    <w:tbl>
      <w:tblPr>
        <w:tblStyle w:val="35"/>
        <w:tblW w:w="9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8"/>
        <w:gridCol w:w="2915"/>
        <w:gridCol w:w="2272"/>
      </w:tblGrid>
      <w:tr w14:paraId="35F41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28" w:type="dxa"/>
          </w:tcPr>
          <w:p w14:paraId="4E408DF8">
            <w:pPr>
              <w:spacing w:line="520" w:lineRule="exact"/>
              <w:jc w:val="center"/>
              <w:rPr>
                <w:rFonts w:ascii="Times New Roman" w:hAnsi="Times New Roman" w:eastAsia="黑体"/>
                <w:sz w:val="30"/>
                <w:szCs w:val="36"/>
              </w:rPr>
            </w:pPr>
            <w:r>
              <w:rPr>
                <w:rFonts w:hint="eastAsia" w:ascii="Times New Roman" w:hAnsi="Times New Roman"/>
                <w:sz w:val="24"/>
              </w:rPr>
              <w:t>申报专业主要就业领域</w:t>
            </w:r>
            <w:r>
              <w:rPr>
                <w:sz w:val="24"/>
              </w:rPr>
              <w:t>（限</w:t>
            </w:r>
            <w:r>
              <w:rPr>
                <w:rFonts w:ascii="Times New Roman" w:eastAsia="Times New Roman"/>
                <w:sz w:val="24"/>
              </w:rPr>
              <w:t>500</w:t>
            </w:r>
            <w:r>
              <w:rPr>
                <w:sz w:val="24"/>
              </w:rPr>
              <w:t>字）</w:t>
            </w:r>
          </w:p>
        </w:tc>
        <w:tc>
          <w:tcPr>
            <w:tcW w:w="5187" w:type="dxa"/>
            <w:gridSpan w:val="2"/>
          </w:tcPr>
          <w:p w14:paraId="04031455">
            <w:pPr>
              <w:ind w:firstLine="480" w:firstLineChars="200"/>
              <w:jc w:val="both"/>
              <w:rPr>
                <w:rFonts w:ascii="Times New Roman" w:hAnsi="Times New Roman" w:cs="Times New Roman" w:eastAsiaTheme="minorEastAsia"/>
                <w:sz w:val="24"/>
                <w:szCs w:val="24"/>
                <w:lang w:val="en-US"/>
              </w:rPr>
            </w:pPr>
            <w:r>
              <w:rPr>
                <w:rFonts w:ascii="Times New Roman" w:hAnsi="Times New Roman" w:cs="Times New Roman" w:eastAsiaTheme="minorEastAsia"/>
                <w:sz w:val="24"/>
                <w:szCs w:val="24"/>
                <w:lang w:val="en-US"/>
              </w:rPr>
              <w:t>智能分子工程</w:t>
            </w:r>
            <w:r>
              <w:rPr>
                <w:rFonts w:hint="eastAsia" w:ascii="Times New Roman" w:hAnsi="Times New Roman" w:cs="Times New Roman" w:eastAsiaTheme="minorEastAsia"/>
                <w:sz w:val="24"/>
                <w:szCs w:val="24"/>
                <w:lang w:val="en-US"/>
              </w:rPr>
              <w:t>专业立足化工学科根基，融合人工智能、分子设计与工程应用技术，聚焦新质生产力相关新兴产业，旨在</w:t>
            </w:r>
            <w:r>
              <w:rPr>
                <w:rFonts w:ascii="Times New Roman" w:hAnsi="Times New Roman" w:cs="Times New Roman" w:eastAsiaTheme="minorEastAsia"/>
                <w:sz w:val="24"/>
                <w:szCs w:val="24"/>
                <w:lang w:val="en-US"/>
              </w:rPr>
              <w:t>推动精细化工产业升级</w:t>
            </w:r>
            <w:r>
              <w:rPr>
                <w:rFonts w:hint="eastAsia" w:ascii="Times New Roman" w:hAnsi="Times New Roman" w:cs="Times New Roman" w:eastAsiaTheme="minorEastAsia"/>
                <w:sz w:val="24"/>
                <w:szCs w:val="24"/>
                <w:lang w:val="en-US"/>
              </w:rPr>
              <w:t>。该专业就业覆盖面广、行业适配性强，核心就业领域如下：</w:t>
            </w:r>
          </w:p>
          <w:p w14:paraId="052FB628">
            <w:pPr>
              <w:ind w:firstLine="482" w:firstLineChars="200"/>
              <w:jc w:val="both"/>
              <w:rPr>
                <w:rFonts w:ascii="Times New Roman" w:hAnsi="Times New Roman" w:cs="Times New Roman" w:eastAsiaTheme="minorEastAsia"/>
                <w:sz w:val="24"/>
                <w:szCs w:val="24"/>
                <w:lang w:val="en-US"/>
              </w:rPr>
            </w:pPr>
            <w:r>
              <w:rPr>
                <w:rFonts w:ascii="Times New Roman" w:hAnsi="Times New Roman" w:cs="Times New Roman"/>
                <w:b/>
                <w:bCs/>
                <w:sz w:val="24"/>
                <w:szCs w:val="24"/>
                <w:lang w:val="en-US"/>
              </w:rPr>
              <w:t>（一）新能源与先进</w:t>
            </w:r>
            <w:r>
              <w:rPr>
                <w:rFonts w:hint="eastAsia" w:ascii="Times New Roman" w:hAnsi="Times New Roman" w:cs="Times New Roman"/>
                <w:b/>
                <w:bCs/>
                <w:sz w:val="24"/>
                <w:szCs w:val="24"/>
                <w:lang w:val="en-US"/>
              </w:rPr>
              <w:t>电子</w:t>
            </w:r>
            <w:r>
              <w:rPr>
                <w:rFonts w:ascii="Times New Roman" w:hAnsi="Times New Roman" w:cs="Times New Roman"/>
                <w:b/>
                <w:bCs/>
                <w:sz w:val="24"/>
                <w:szCs w:val="24"/>
                <w:lang w:val="en-US"/>
              </w:rPr>
              <w:t>材料领域</w:t>
            </w:r>
            <w:r>
              <w:rPr>
                <w:rFonts w:ascii="Times New Roman" w:hAnsi="Times New Roman" w:cs="Times New Roman"/>
                <w:sz w:val="24"/>
                <w:szCs w:val="24"/>
                <w:lang w:val="en-US"/>
              </w:rPr>
              <w:t>：</w:t>
            </w:r>
            <w:r>
              <w:rPr>
                <w:rFonts w:ascii="Times New Roman" w:hAnsi="Times New Roman" w:cs="Times New Roman" w:eastAsiaTheme="minorEastAsia"/>
                <w:sz w:val="24"/>
                <w:szCs w:val="24"/>
                <w:lang w:val="en-US"/>
              </w:rPr>
              <w:t>面向新能源、高分子材料、半导体电子材料相关高新技术行业，从事储能功能分子、电催化材料、智能高分子材料、半导体电子化学品的智能分子设计、工艺优化、分子纯化及生产管控等工作，有效解决高端化工材料性能升级、国产化替代等行业核心难题。</w:t>
            </w:r>
          </w:p>
          <w:p w14:paraId="1B7C754D">
            <w:pPr>
              <w:ind w:firstLine="482" w:firstLineChars="200"/>
              <w:jc w:val="both"/>
              <w:rPr>
                <w:rFonts w:ascii="Times New Roman" w:hAnsi="Times New Roman" w:cs="Times New Roman" w:eastAsiaTheme="minorEastAsia"/>
                <w:b/>
                <w:bCs/>
                <w:sz w:val="24"/>
                <w:szCs w:val="24"/>
                <w:lang w:val="en-US"/>
              </w:rPr>
            </w:pPr>
            <w:r>
              <w:rPr>
                <w:rFonts w:hint="eastAsia" w:ascii="Times New Roman" w:hAnsi="Times New Roman" w:cs="Times New Roman" w:eastAsiaTheme="minorEastAsia"/>
                <w:b/>
                <w:bCs/>
                <w:sz w:val="24"/>
                <w:szCs w:val="24"/>
                <w:lang w:val="en-US"/>
              </w:rPr>
              <w:t>（二）</w:t>
            </w:r>
            <w:r>
              <w:rPr>
                <w:rFonts w:ascii="Times New Roman" w:hAnsi="Times New Roman" w:cs="Times New Roman"/>
                <w:b/>
                <w:bCs/>
                <w:sz w:val="24"/>
                <w:szCs w:val="24"/>
                <w:lang w:val="en-US"/>
              </w:rPr>
              <w:t>智能化工领域</w:t>
            </w:r>
            <w:r>
              <w:rPr>
                <w:rFonts w:ascii="Times New Roman" w:hAnsi="Times New Roman" w:cs="Times New Roman"/>
                <w:sz w:val="24"/>
                <w:szCs w:val="24"/>
                <w:lang w:val="en-US"/>
              </w:rPr>
              <w:t>：</w:t>
            </w:r>
            <w:r>
              <w:rPr>
                <w:rFonts w:ascii="Times New Roman" w:hAnsi="Times New Roman" w:cs="Times New Roman" w:eastAsiaTheme="minorEastAsia"/>
                <w:sz w:val="24"/>
                <w:szCs w:val="24"/>
                <w:lang w:val="en-US"/>
              </w:rPr>
              <w:t>面向现代化工科研平台、高新科创企业、环保科技企业及工信相关行业部门，从事分子工程前沿研究、绿色化工技术创新、智能生产工艺运维、产品质量检测及产业技术管理等工作。</w:t>
            </w:r>
          </w:p>
          <w:p w14:paraId="758C0B2F">
            <w:pPr>
              <w:ind w:firstLine="482" w:firstLineChars="200"/>
              <w:jc w:val="both"/>
              <w:rPr>
                <w:rFonts w:ascii="Times New Roman" w:hAnsi="Times New Roman" w:cs="Times New Roman" w:eastAsiaTheme="minorEastAsia"/>
                <w:sz w:val="24"/>
                <w:szCs w:val="24"/>
                <w:lang w:val="en-US"/>
              </w:rPr>
            </w:pPr>
            <w:r>
              <w:rPr>
                <w:rFonts w:hint="eastAsia" w:ascii="Times New Roman" w:hAnsi="Times New Roman" w:cs="Times New Roman" w:eastAsiaTheme="minorEastAsia"/>
                <w:b/>
                <w:bCs/>
                <w:sz w:val="24"/>
                <w:szCs w:val="24"/>
                <w:lang w:val="en-US"/>
              </w:rPr>
              <w:t>（三）智能生物医药领域</w:t>
            </w:r>
            <w:r>
              <w:rPr>
                <w:rFonts w:hint="eastAsia" w:ascii="Times New Roman" w:hAnsi="Times New Roman" w:cs="Times New Roman" w:eastAsiaTheme="minorEastAsia"/>
                <w:sz w:val="24"/>
                <w:szCs w:val="24"/>
                <w:lang w:val="en-US"/>
              </w:rPr>
              <w:t>：</w:t>
            </w:r>
            <w:r>
              <w:rPr>
                <w:rFonts w:ascii="Times New Roman" w:hAnsi="Times New Roman" w:cs="Times New Roman" w:eastAsiaTheme="minorEastAsia"/>
                <w:sz w:val="24"/>
                <w:szCs w:val="24"/>
                <w:lang w:val="en-US"/>
              </w:rPr>
              <w:t>聚焦AI制药、靶向药物研发、分子探针设计等前沿赛道，面向生物医药高新企业、医药研发外包机构，开展药物分子虚拟筛选、结构优化、药效预测、智能制药工艺研发等技术性工作。</w:t>
            </w:r>
          </w:p>
          <w:p w14:paraId="028D46EA">
            <w:pPr>
              <w:ind w:firstLine="482" w:firstLineChars="200"/>
              <w:jc w:val="both"/>
              <w:rPr>
                <w:rFonts w:ascii="Times New Roman" w:hAnsi="Times New Roman" w:cs="Times New Roman" w:eastAsiaTheme="minorEastAsia"/>
                <w:sz w:val="24"/>
                <w:szCs w:val="24"/>
                <w:lang w:val="en-US"/>
              </w:rPr>
            </w:pPr>
            <w:r>
              <w:rPr>
                <w:rFonts w:hint="eastAsia" w:ascii="Times New Roman" w:hAnsi="Times New Roman" w:cs="Times New Roman" w:eastAsiaTheme="minorEastAsia"/>
                <w:b/>
                <w:bCs/>
                <w:sz w:val="24"/>
                <w:szCs w:val="24"/>
                <w:lang w:val="en-US"/>
              </w:rPr>
              <w:t>（四）</w:t>
            </w:r>
            <w:r>
              <w:rPr>
                <w:rFonts w:hint="eastAsia" w:ascii="Times New Roman" w:hAnsi="Times New Roman" w:cs="Times New Roman"/>
                <w:b/>
                <w:bCs/>
                <w:sz w:val="24"/>
                <w:szCs w:val="24"/>
                <w:lang w:val="en-US"/>
              </w:rPr>
              <w:t>科研与技术服务领域</w:t>
            </w:r>
            <w:r>
              <w:rPr>
                <w:rFonts w:hint="eastAsia" w:ascii="Times New Roman" w:hAnsi="Times New Roman" w:cs="Times New Roman"/>
                <w:sz w:val="24"/>
                <w:szCs w:val="24"/>
                <w:lang w:val="en-US"/>
              </w:rPr>
              <w:t>：</w:t>
            </w:r>
            <w:r>
              <w:rPr>
                <w:rFonts w:ascii="Times New Roman" w:hAnsi="Times New Roman" w:cs="Times New Roman" w:eastAsiaTheme="minorEastAsia"/>
                <w:sz w:val="24"/>
                <w:szCs w:val="24"/>
                <w:lang w:val="en-US"/>
              </w:rPr>
              <w:t>可进入各类科研院所、科创服务机构从事分子工程科研辅助、技术成果转化等工作。</w:t>
            </w:r>
          </w:p>
          <w:p w14:paraId="5EF77765">
            <w:pPr>
              <w:ind w:firstLine="480" w:firstLineChars="200"/>
              <w:jc w:val="both"/>
              <w:rPr>
                <w:rFonts w:ascii="Times New Roman" w:hAnsi="Times New Roman" w:cs="Times New Roman" w:eastAsiaTheme="minorEastAsia"/>
                <w:sz w:val="24"/>
                <w:szCs w:val="24"/>
                <w:lang w:val="en-US"/>
              </w:rPr>
            </w:pPr>
            <w:r>
              <w:rPr>
                <w:rFonts w:hint="eastAsia" w:ascii="Times New Roman" w:hAnsi="Times New Roman" w:cs="Times New Roman" w:eastAsiaTheme="minorEastAsia"/>
                <w:sz w:val="24"/>
                <w:szCs w:val="24"/>
                <w:lang w:val="en-US"/>
              </w:rPr>
              <w:t>此外，</w:t>
            </w:r>
            <w:r>
              <w:rPr>
                <w:rFonts w:ascii="Times New Roman" w:hAnsi="Times New Roman" w:cs="Times New Roman" w:eastAsiaTheme="minorEastAsia"/>
                <w:sz w:val="24"/>
                <w:szCs w:val="24"/>
                <w:lang w:val="en-US"/>
              </w:rPr>
              <w:t>毕业生亦可继续深造</w:t>
            </w:r>
            <w:r>
              <w:rPr>
                <w:rFonts w:hint="eastAsia" w:ascii="Times New Roman" w:hAnsi="Times New Roman" w:cs="Times New Roman" w:eastAsiaTheme="minorEastAsia"/>
                <w:sz w:val="24"/>
                <w:szCs w:val="24"/>
                <w:lang w:val="en-US"/>
              </w:rPr>
              <w:t>，</w:t>
            </w:r>
            <w:r>
              <w:rPr>
                <w:rFonts w:ascii="Times New Roman" w:hAnsi="Times New Roman" w:cs="Times New Roman" w:eastAsiaTheme="minorEastAsia"/>
                <w:sz w:val="24"/>
                <w:szCs w:val="24"/>
                <w:lang w:val="en-US"/>
              </w:rPr>
              <w:t>攻读化工、材料、人工智能交叉学科研究生，发展空间广阔。</w:t>
            </w:r>
          </w:p>
          <w:p w14:paraId="1D934614">
            <w:pPr>
              <w:ind w:firstLine="480" w:firstLineChars="200"/>
              <w:jc w:val="both"/>
              <w:rPr>
                <w:rFonts w:ascii="Times New Roman" w:hAnsi="Times New Roman" w:cs="Times New Roman" w:eastAsiaTheme="minorEastAsia"/>
                <w:sz w:val="24"/>
                <w:szCs w:val="24"/>
              </w:rPr>
            </w:pPr>
          </w:p>
        </w:tc>
      </w:tr>
      <w:tr w14:paraId="2913D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28" w:type="dxa"/>
          </w:tcPr>
          <w:p w14:paraId="714B4E2F">
            <w:pPr>
              <w:pStyle w:val="50"/>
              <w:spacing w:before="2" w:line="244" w:lineRule="auto"/>
              <w:ind w:left="112" w:right="83"/>
              <w:rPr>
                <w:rFonts w:ascii="Times New Roman" w:hAnsi="Times New Roman"/>
                <w:sz w:val="24"/>
              </w:rPr>
            </w:pPr>
            <w:r>
              <w:rPr>
                <w:rFonts w:hint="eastAsia" w:ascii="Times New Roman" w:hAnsi="Times New Roman"/>
                <w:sz w:val="24"/>
              </w:rPr>
              <w:t>人才需求情况</w:t>
            </w:r>
            <w:r>
              <w:rPr>
                <w:sz w:val="24"/>
              </w:rPr>
              <w:t>（</w:t>
            </w:r>
            <w:bookmarkStart w:id="1" w:name="OLE_LINK1"/>
            <w:r>
              <w:rPr>
                <w:sz w:val="24"/>
              </w:rPr>
              <w:t>请加强与用人单位的沟通，预测用人单位对该专业的岗位需求。此处填写的内容要具体到用人单位名称及其人才需求预测数。限</w:t>
            </w:r>
            <w:r>
              <w:rPr>
                <w:rFonts w:ascii="Times New Roman" w:eastAsia="Times New Roman"/>
                <w:sz w:val="24"/>
              </w:rPr>
              <w:t>1000</w:t>
            </w:r>
            <w:r>
              <w:rPr>
                <w:sz w:val="24"/>
              </w:rPr>
              <w:t>字。</w:t>
            </w:r>
            <w:bookmarkEnd w:id="1"/>
            <w:r>
              <w:rPr>
                <w:sz w:val="24"/>
              </w:rPr>
              <w:t>）</w:t>
            </w:r>
          </w:p>
        </w:tc>
        <w:tc>
          <w:tcPr>
            <w:tcW w:w="5187" w:type="dxa"/>
            <w:gridSpan w:val="2"/>
          </w:tcPr>
          <w:p w14:paraId="7E3620DF">
            <w:pPr>
              <w:ind w:firstLine="480" w:firstLineChars="200"/>
              <w:jc w:val="both"/>
              <w:rPr>
                <w:rFonts w:ascii="Times New Roman" w:hAnsi="Times New Roman" w:cs="Times New Roman"/>
                <w:sz w:val="24"/>
                <w:szCs w:val="24"/>
                <w:lang w:val="en-US"/>
              </w:rPr>
            </w:pPr>
            <w:r>
              <w:rPr>
                <w:rFonts w:ascii="Times New Roman" w:hAnsi="Times New Roman" w:cs="Times New Roman"/>
                <w:sz w:val="24"/>
                <w:szCs w:val="24"/>
                <w:lang w:val="en-US"/>
              </w:rPr>
              <w:t>本专业紧扣化工、新材料、新能源、智能制药等产业智能化升级需求，前期已与京津冀及全国行业龙头企业、高新科创单位开展人才需求调研，结合企业年度招聘规划与产业扩容趋势，人才需求缺口持续扩大，具体需求如下：</w:t>
            </w:r>
          </w:p>
          <w:p w14:paraId="12D3AFED">
            <w:pPr>
              <w:ind w:firstLine="482" w:firstLineChars="200"/>
              <w:jc w:val="both"/>
              <w:rPr>
                <w:rFonts w:ascii="Times New Roman" w:hAnsi="Times New Roman" w:cs="Times New Roman"/>
                <w:sz w:val="24"/>
                <w:szCs w:val="24"/>
                <w:lang w:val="en-US"/>
              </w:rPr>
            </w:pPr>
            <w:r>
              <w:rPr>
                <w:rFonts w:ascii="Times New Roman" w:hAnsi="Times New Roman" w:cs="Times New Roman"/>
                <w:b/>
                <w:bCs/>
                <w:sz w:val="24"/>
                <w:szCs w:val="24"/>
                <w:lang w:val="en-US"/>
              </w:rPr>
              <w:t>（一）新能源与先进</w:t>
            </w:r>
            <w:r>
              <w:rPr>
                <w:rFonts w:hint="eastAsia" w:ascii="Times New Roman" w:hAnsi="Times New Roman" w:cs="Times New Roman"/>
                <w:b/>
                <w:bCs/>
                <w:sz w:val="24"/>
                <w:szCs w:val="24"/>
                <w:lang w:val="en-US"/>
              </w:rPr>
              <w:t>电子</w:t>
            </w:r>
            <w:r>
              <w:rPr>
                <w:rFonts w:ascii="Times New Roman" w:hAnsi="Times New Roman" w:cs="Times New Roman"/>
                <w:b/>
                <w:bCs/>
                <w:sz w:val="24"/>
                <w:szCs w:val="24"/>
                <w:lang w:val="en-US"/>
              </w:rPr>
              <w:t>材料领域</w:t>
            </w:r>
            <w:r>
              <w:rPr>
                <w:rFonts w:ascii="Times New Roman" w:hAnsi="Times New Roman" w:cs="Times New Roman"/>
                <w:sz w:val="24"/>
                <w:szCs w:val="24"/>
                <w:lang w:val="en-US"/>
              </w:rPr>
              <w:t>：比亚迪新材料事业部每年招录储能分子材料、电催化材料智能研发人才35~45名；万华化学年度需求绿色化工工艺优化、智能高分子材料设计人才40~50名，用于高端精细化工材料国产化技术迭代；中芯国际配套半导体化学品研发板块，每年需分子纯化、电子化学品智能研发人才15~20名。</w:t>
            </w:r>
          </w:p>
          <w:p w14:paraId="7D97F974">
            <w:pPr>
              <w:ind w:firstLine="482" w:firstLineChars="200"/>
              <w:jc w:val="both"/>
              <w:rPr>
                <w:rFonts w:ascii="Times New Roman" w:hAnsi="Times New Roman" w:cs="Times New Roman"/>
                <w:sz w:val="24"/>
                <w:szCs w:val="24"/>
                <w:lang w:val="en-US"/>
              </w:rPr>
            </w:pPr>
            <w:r>
              <w:rPr>
                <w:rFonts w:ascii="Times New Roman" w:hAnsi="Times New Roman" w:cs="Times New Roman"/>
                <w:b/>
                <w:bCs/>
                <w:sz w:val="24"/>
                <w:szCs w:val="24"/>
                <w:lang w:val="en-US"/>
              </w:rPr>
              <w:t>（二）</w:t>
            </w:r>
            <w:r>
              <w:rPr>
                <w:rFonts w:ascii="Times New Roman" w:hAnsi="Times New Roman" w:cs="Times New Roman" w:eastAsiaTheme="minorEastAsia"/>
                <w:b/>
                <w:bCs/>
                <w:sz w:val="24"/>
                <w:szCs w:val="24"/>
                <w:lang w:val="en-US"/>
              </w:rPr>
              <w:t>智能生物医药领域</w:t>
            </w:r>
            <w:r>
              <w:rPr>
                <w:rFonts w:ascii="Times New Roman" w:hAnsi="Times New Roman" w:cs="Times New Roman" w:eastAsiaTheme="minorEastAsia"/>
                <w:sz w:val="24"/>
                <w:szCs w:val="24"/>
                <w:lang w:val="en-US"/>
              </w:rPr>
              <w:t>：</w:t>
            </w:r>
            <w:r>
              <w:rPr>
                <w:rFonts w:ascii="Times New Roman" w:hAnsi="Times New Roman" w:cs="Times New Roman"/>
                <w:sz w:val="24"/>
                <w:szCs w:val="24"/>
                <w:lang w:val="en-US"/>
              </w:rPr>
              <w:t>药明康德（天津、苏州基地）每年需智能分子设计、药物虚拟筛选、计算化学方向人才30~40名；南京药石科技年度招聘AI酶设计、药物分子优化、智能制药工艺人才20</w:t>
            </w:r>
            <w:bookmarkStart w:id="2" w:name="OLE_LINK3"/>
            <w:r>
              <w:rPr>
                <w:rFonts w:ascii="Times New Roman" w:hAnsi="Times New Roman" w:cs="Times New Roman"/>
                <w:sz w:val="24"/>
                <w:szCs w:val="24"/>
                <w:lang w:val="en-US"/>
              </w:rPr>
              <w:t>~</w:t>
            </w:r>
            <w:bookmarkEnd w:id="2"/>
            <w:r>
              <w:rPr>
                <w:rFonts w:ascii="Times New Roman" w:hAnsi="Times New Roman" w:cs="Times New Roman"/>
                <w:sz w:val="24"/>
                <w:szCs w:val="24"/>
                <w:lang w:val="en-US"/>
              </w:rPr>
              <w:t>25名，重点吸纳兼具化工基础与智能分子技术的复合型人才。</w:t>
            </w:r>
          </w:p>
          <w:p w14:paraId="0772A5C9">
            <w:pPr>
              <w:ind w:firstLine="482" w:firstLineChars="200"/>
              <w:jc w:val="both"/>
              <w:rPr>
                <w:rFonts w:ascii="Times New Roman" w:hAnsi="Times New Roman" w:cs="Times New Roman"/>
                <w:sz w:val="24"/>
                <w:szCs w:val="24"/>
                <w:lang w:val="en-US"/>
              </w:rPr>
            </w:pPr>
            <w:r>
              <w:rPr>
                <w:rFonts w:ascii="Times New Roman" w:hAnsi="Times New Roman" w:cs="Times New Roman"/>
                <w:b/>
                <w:bCs/>
                <w:sz w:val="24"/>
                <w:szCs w:val="24"/>
                <w:lang w:val="en-US"/>
              </w:rPr>
              <w:t>（三）智能化工领域</w:t>
            </w:r>
            <w:r>
              <w:rPr>
                <w:rFonts w:ascii="Times New Roman" w:hAnsi="Times New Roman" w:cs="Times New Roman"/>
                <w:sz w:val="24"/>
                <w:szCs w:val="24"/>
                <w:lang w:val="en-US"/>
              </w:rPr>
              <w:t>：中石化北京化工研究院、中石油化工研究院每年招收智能化工工艺、分子工程研发人才20~30名；京津冀多家高新科创企业、环保科技公司年均合计需求智能工艺运维、分子检测、技术管理人才50名以上。</w:t>
            </w:r>
          </w:p>
          <w:p w14:paraId="0C5BADCA">
            <w:pPr>
              <w:ind w:firstLine="482" w:firstLineChars="200"/>
              <w:jc w:val="both"/>
              <w:rPr>
                <w:rFonts w:ascii="Times New Roman" w:hAnsi="Times New Roman" w:cs="Times New Roman"/>
                <w:sz w:val="24"/>
                <w:szCs w:val="24"/>
                <w:lang w:val="en-US"/>
              </w:rPr>
            </w:pPr>
            <w:r>
              <w:rPr>
                <w:rFonts w:hint="eastAsia" w:ascii="Times New Roman" w:hAnsi="Times New Roman" w:cs="Times New Roman"/>
                <w:b/>
                <w:bCs/>
                <w:sz w:val="24"/>
                <w:szCs w:val="24"/>
                <w:lang w:val="en-US"/>
              </w:rPr>
              <w:t>（四）</w:t>
            </w:r>
            <w:bookmarkStart w:id="3" w:name="OLE_LINK4"/>
            <w:r>
              <w:rPr>
                <w:rFonts w:hint="eastAsia" w:ascii="Times New Roman" w:hAnsi="Times New Roman" w:cs="Times New Roman"/>
                <w:b/>
                <w:bCs/>
                <w:sz w:val="24"/>
                <w:szCs w:val="24"/>
                <w:lang w:val="en-US"/>
              </w:rPr>
              <w:t>科研与技术服务领域</w:t>
            </w:r>
            <w:r>
              <w:rPr>
                <w:rFonts w:hint="eastAsia" w:ascii="Times New Roman" w:hAnsi="Times New Roman" w:cs="Times New Roman"/>
                <w:sz w:val="24"/>
                <w:szCs w:val="24"/>
                <w:lang w:val="en-US"/>
              </w:rPr>
              <w:t>：</w:t>
            </w:r>
            <w:bookmarkEnd w:id="3"/>
            <w:r>
              <w:rPr>
                <w:rFonts w:ascii="Times New Roman" w:hAnsi="Times New Roman" w:cs="Times New Roman"/>
                <w:sz w:val="24"/>
                <w:szCs w:val="24"/>
                <w:lang w:val="en-US"/>
              </w:rPr>
              <w:t>国内各大高校、科研院所持续布局分子工程交叉领域研究，每年稳定吸纳本专业相关科研辅助、实验研发、技术服务人才，岗位供给持续稳定。</w:t>
            </w:r>
          </w:p>
          <w:p w14:paraId="3426DF46">
            <w:pPr>
              <w:ind w:firstLine="480" w:firstLineChars="200"/>
              <w:jc w:val="both"/>
              <w:rPr>
                <w:rFonts w:ascii="Times New Roman" w:hAnsi="Times New Roman" w:cs="Times New Roman"/>
                <w:sz w:val="24"/>
                <w:szCs w:val="24"/>
                <w:lang w:val="en-US"/>
              </w:rPr>
            </w:pPr>
            <w:r>
              <w:rPr>
                <w:rFonts w:ascii="Times New Roman" w:hAnsi="Times New Roman" w:cs="Times New Roman"/>
                <w:sz w:val="24"/>
                <w:szCs w:val="24"/>
                <w:lang w:val="en-US"/>
              </w:rPr>
              <w:t>综合调研数据显示，上述重点用人单位年度合计需求本专业复合型人才210~260名。当前传统化工行业加速转型升级，AI+分子工程交叉新兴赛道快速崛起，行业适配的复合型人才供给严重不足，未来三年相关企业岗位需求将持续扩容，能够为本专业毕业生提供充足、优质的就业岗位保障。</w:t>
            </w:r>
          </w:p>
          <w:p w14:paraId="71035D01">
            <w:pPr>
              <w:ind w:firstLine="480" w:firstLineChars="200"/>
              <w:jc w:val="both"/>
              <w:rPr>
                <w:rFonts w:hint="eastAsia"/>
                <w:sz w:val="24"/>
                <w:szCs w:val="24"/>
                <w:lang w:val="en-US"/>
              </w:rPr>
            </w:pPr>
          </w:p>
        </w:tc>
      </w:tr>
      <w:tr w14:paraId="0FFE0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28" w:type="dxa"/>
            <w:vMerge w:val="restart"/>
          </w:tcPr>
          <w:p w14:paraId="799E84AA">
            <w:pPr>
              <w:spacing w:line="520" w:lineRule="exact"/>
              <w:jc w:val="center"/>
              <w:rPr>
                <w:rFonts w:ascii="Times New Roman" w:hAnsi="Times New Roman"/>
                <w:sz w:val="24"/>
              </w:rPr>
            </w:pPr>
            <w:r>
              <w:rPr>
                <w:rFonts w:hint="eastAsia" w:ascii="Times New Roman" w:hAnsi="Times New Roman"/>
                <w:sz w:val="24"/>
              </w:rPr>
              <w:t>申报专业人才需求调研情况（可上传合作办学协议等）</w:t>
            </w:r>
          </w:p>
        </w:tc>
        <w:tc>
          <w:tcPr>
            <w:tcW w:w="2915" w:type="dxa"/>
          </w:tcPr>
          <w:p w14:paraId="51547215">
            <w:pPr>
              <w:spacing w:line="520" w:lineRule="exact"/>
              <w:jc w:val="center"/>
              <w:rPr>
                <w:rFonts w:ascii="Times New Roman" w:hAnsi="Times New Roman"/>
                <w:sz w:val="24"/>
              </w:rPr>
            </w:pPr>
            <w:r>
              <w:rPr>
                <w:rFonts w:hint="eastAsia" w:ascii="Times New Roman" w:hAnsi="Times New Roman"/>
                <w:sz w:val="24"/>
              </w:rPr>
              <w:t>年度招生人数</w:t>
            </w:r>
          </w:p>
        </w:tc>
        <w:tc>
          <w:tcPr>
            <w:tcW w:w="2272" w:type="dxa"/>
          </w:tcPr>
          <w:p w14:paraId="2FA96114">
            <w:pPr>
              <w:spacing w:line="520" w:lineRule="exact"/>
              <w:jc w:val="center"/>
              <w:rPr>
                <w:rFonts w:ascii="Times New Roman" w:hAnsi="Times New Roman" w:eastAsia="黑体"/>
                <w:sz w:val="30"/>
                <w:szCs w:val="36"/>
              </w:rPr>
            </w:pPr>
            <w:r>
              <w:rPr>
                <w:rFonts w:ascii="Times New Roman" w:hAnsi="Times New Roman" w:cs="Times New Roman"/>
                <w:sz w:val="24"/>
                <w:lang w:val="en-US"/>
              </w:rPr>
              <w:t>60</w:t>
            </w:r>
          </w:p>
        </w:tc>
      </w:tr>
      <w:tr w14:paraId="61797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28" w:type="dxa"/>
            <w:vMerge w:val="continue"/>
          </w:tcPr>
          <w:p w14:paraId="1E6FA057">
            <w:pPr>
              <w:spacing w:line="520" w:lineRule="exact"/>
              <w:jc w:val="center"/>
              <w:rPr>
                <w:rFonts w:ascii="Times New Roman" w:hAnsi="Times New Roman"/>
                <w:sz w:val="24"/>
              </w:rPr>
            </w:pPr>
          </w:p>
        </w:tc>
        <w:tc>
          <w:tcPr>
            <w:tcW w:w="2915" w:type="dxa"/>
          </w:tcPr>
          <w:p w14:paraId="3B66F43C">
            <w:pPr>
              <w:spacing w:line="520" w:lineRule="exact"/>
              <w:jc w:val="center"/>
              <w:rPr>
                <w:rFonts w:ascii="Times New Roman" w:hAnsi="Times New Roman"/>
                <w:sz w:val="24"/>
              </w:rPr>
            </w:pPr>
            <w:r>
              <w:rPr>
                <w:rFonts w:hint="eastAsia" w:ascii="Times New Roman" w:hAnsi="Times New Roman"/>
                <w:sz w:val="24"/>
              </w:rPr>
              <w:t>预计升学人数</w:t>
            </w:r>
          </w:p>
        </w:tc>
        <w:tc>
          <w:tcPr>
            <w:tcW w:w="2272" w:type="dxa"/>
          </w:tcPr>
          <w:p w14:paraId="77B47856">
            <w:pPr>
              <w:spacing w:line="520" w:lineRule="exact"/>
              <w:jc w:val="center"/>
              <w:rPr>
                <w:rFonts w:ascii="Times New Roman" w:hAnsi="Times New Roman" w:eastAsia="黑体"/>
                <w:sz w:val="30"/>
                <w:szCs w:val="36"/>
              </w:rPr>
            </w:pPr>
            <w:r>
              <w:rPr>
                <w:rFonts w:ascii="Times New Roman" w:hAnsi="Times New Roman" w:cs="Times New Roman"/>
                <w:sz w:val="24"/>
                <w:lang w:val="en-US"/>
              </w:rPr>
              <w:t>1</w:t>
            </w:r>
            <w:r>
              <w:rPr>
                <w:rFonts w:hint="eastAsia" w:ascii="Times New Roman" w:hAnsi="Times New Roman" w:cs="Times New Roman"/>
                <w:sz w:val="24"/>
                <w:lang w:val="en-US"/>
              </w:rPr>
              <w:t>8</w:t>
            </w:r>
          </w:p>
        </w:tc>
      </w:tr>
      <w:tr w14:paraId="3B0D3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28" w:type="dxa"/>
            <w:vMerge w:val="continue"/>
          </w:tcPr>
          <w:p w14:paraId="0B53C3D2">
            <w:pPr>
              <w:spacing w:line="520" w:lineRule="exact"/>
              <w:jc w:val="center"/>
              <w:rPr>
                <w:rFonts w:ascii="Times New Roman" w:hAnsi="Times New Roman"/>
                <w:sz w:val="24"/>
              </w:rPr>
            </w:pPr>
          </w:p>
        </w:tc>
        <w:tc>
          <w:tcPr>
            <w:tcW w:w="2915" w:type="dxa"/>
          </w:tcPr>
          <w:p w14:paraId="278BF49B">
            <w:pPr>
              <w:spacing w:line="520" w:lineRule="exact"/>
              <w:jc w:val="center"/>
              <w:rPr>
                <w:rFonts w:ascii="Times New Roman" w:hAnsi="Times New Roman"/>
                <w:sz w:val="24"/>
              </w:rPr>
            </w:pPr>
            <w:r>
              <w:rPr>
                <w:rFonts w:hint="eastAsia" w:ascii="Times New Roman" w:hAnsi="Times New Roman"/>
                <w:sz w:val="24"/>
              </w:rPr>
              <w:t>预计就业人数</w:t>
            </w:r>
          </w:p>
        </w:tc>
        <w:tc>
          <w:tcPr>
            <w:tcW w:w="2272" w:type="dxa"/>
          </w:tcPr>
          <w:p w14:paraId="3F33A351">
            <w:pPr>
              <w:spacing w:line="520" w:lineRule="exact"/>
              <w:jc w:val="center"/>
              <w:rPr>
                <w:rFonts w:ascii="Times New Roman" w:hAnsi="Times New Roman" w:eastAsia="黑体"/>
                <w:sz w:val="30"/>
                <w:szCs w:val="36"/>
              </w:rPr>
            </w:pPr>
            <w:r>
              <w:rPr>
                <w:rFonts w:ascii="Times New Roman" w:hAnsi="Times New Roman" w:cs="Times New Roman"/>
                <w:sz w:val="24"/>
                <w:lang w:val="en-US"/>
              </w:rPr>
              <w:t>4</w:t>
            </w:r>
            <w:r>
              <w:rPr>
                <w:rFonts w:hint="eastAsia" w:ascii="Times New Roman" w:hAnsi="Times New Roman" w:cs="Times New Roman"/>
                <w:sz w:val="24"/>
                <w:lang w:val="en-US"/>
              </w:rPr>
              <w:t>2</w:t>
            </w:r>
          </w:p>
        </w:tc>
      </w:tr>
      <w:tr w14:paraId="0C40B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28" w:type="dxa"/>
            <w:vMerge w:val="continue"/>
          </w:tcPr>
          <w:p w14:paraId="0647331C">
            <w:pPr>
              <w:spacing w:line="520" w:lineRule="exact"/>
              <w:jc w:val="center"/>
              <w:rPr>
                <w:rFonts w:ascii="Times New Roman" w:hAnsi="Times New Roman"/>
                <w:sz w:val="24"/>
              </w:rPr>
            </w:pPr>
          </w:p>
        </w:tc>
        <w:tc>
          <w:tcPr>
            <w:tcW w:w="2915" w:type="dxa"/>
          </w:tcPr>
          <w:p w14:paraId="74806BF8">
            <w:pPr>
              <w:spacing w:line="520" w:lineRule="exact"/>
              <w:jc w:val="center"/>
              <w:rPr>
                <w:rFonts w:ascii="Times New Roman" w:hAnsi="Times New Roman"/>
                <w:sz w:val="24"/>
              </w:rPr>
            </w:pPr>
            <w:r>
              <w:rPr>
                <w:rFonts w:hint="eastAsia" w:ascii="Times New Roman" w:hAnsi="Times New Roman"/>
                <w:sz w:val="24"/>
              </w:rPr>
              <w:t>合作企业人才需求</w:t>
            </w:r>
          </w:p>
        </w:tc>
        <w:tc>
          <w:tcPr>
            <w:tcW w:w="2272" w:type="dxa"/>
          </w:tcPr>
          <w:p w14:paraId="7DBB0F23">
            <w:pPr>
              <w:spacing w:line="520" w:lineRule="exact"/>
              <w:jc w:val="center"/>
              <w:rPr>
                <w:rFonts w:ascii="Times New Roman" w:hAnsi="Times New Roman" w:eastAsia="黑体"/>
                <w:sz w:val="24"/>
                <w:szCs w:val="24"/>
              </w:rPr>
            </w:pPr>
            <w:r>
              <w:rPr>
                <w:rFonts w:hint="eastAsia" w:ascii="Times New Roman" w:hAnsi="Times New Roman" w:eastAsia="黑体"/>
                <w:sz w:val="24"/>
                <w:szCs w:val="24"/>
              </w:rPr>
              <w:t>40</w:t>
            </w:r>
          </w:p>
        </w:tc>
      </w:tr>
      <w:tr w14:paraId="5514E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28" w:type="dxa"/>
            <w:vMerge w:val="continue"/>
          </w:tcPr>
          <w:p w14:paraId="28B718F7">
            <w:pPr>
              <w:spacing w:line="520" w:lineRule="exact"/>
              <w:jc w:val="center"/>
              <w:rPr>
                <w:rFonts w:ascii="Times New Roman" w:hAnsi="Times New Roman"/>
                <w:sz w:val="24"/>
              </w:rPr>
            </w:pPr>
          </w:p>
        </w:tc>
        <w:tc>
          <w:tcPr>
            <w:tcW w:w="2915" w:type="dxa"/>
          </w:tcPr>
          <w:p w14:paraId="134583AA">
            <w:pPr>
              <w:pStyle w:val="50"/>
              <w:spacing w:before="43"/>
              <w:rPr>
                <w:rFonts w:ascii="Times New Roman" w:hAnsi="Times New Roman"/>
                <w:sz w:val="24"/>
              </w:rPr>
            </w:pPr>
            <w:r>
              <w:rPr>
                <w:sz w:val="24"/>
              </w:rPr>
              <w:t>其中：</w:t>
            </w:r>
            <w:r>
              <w:rPr>
                <w:rFonts w:ascii="Times New Roman" w:hAnsi="Times New Roman"/>
                <w:sz w:val="24"/>
              </w:rPr>
              <w:t xml:space="preserve"> </w:t>
            </w:r>
            <w:r>
              <w:rPr>
                <w:rFonts w:hint="eastAsia" w:ascii="Times New Roman" w:hAnsi="Times New Roman"/>
                <w:sz w:val="24"/>
              </w:rPr>
              <w:t>北京弗莱明科技有限公司</w:t>
            </w:r>
          </w:p>
        </w:tc>
        <w:tc>
          <w:tcPr>
            <w:tcW w:w="2272" w:type="dxa"/>
          </w:tcPr>
          <w:p w14:paraId="6CD8D29E">
            <w:pPr>
              <w:spacing w:line="520" w:lineRule="exact"/>
              <w:jc w:val="center"/>
              <w:rPr>
                <w:rFonts w:ascii="Times New Roman" w:hAnsi="Times New Roman" w:eastAsia="黑体"/>
                <w:sz w:val="24"/>
                <w:szCs w:val="24"/>
              </w:rPr>
            </w:pPr>
            <w:r>
              <w:rPr>
                <w:rFonts w:hint="eastAsia" w:ascii="Times New Roman" w:hAnsi="Times New Roman" w:eastAsia="黑体"/>
                <w:sz w:val="24"/>
                <w:szCs w:val="24"/>
              </w:rPr>
              <w:t>14</w:t>
            </w:r>
          </w:p>
        </w:tc>
      </w:tr>
      <w:tr w14:paraId="42387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28" w:type="dxa"/>
            <w:vMerge w:val="continue"/>
          </w:tcPr>
          <w:p w14:paraId="1E7A5725">
            <w:pPr>
              <w:spacing w:line="520" w:lineRule="exact"/>
              <w:jc w:val="center"/>
              <w:rPr>
                <w:rFonts w:ascii="Times New Roman" w:hAnsi="Times New Roman"/>
                <w:sz w:val="24"/>
              </w:rPr>
            </w:pPr>
          </w:p>
        </w:tc>
        <w:tc>
          <w:tcPr>
            <w:tcW w:w="2915" w:type="dxa"/>
          </w:tcPr>
          <w:p w14:paraId="566DD772">
            <w:pPr>
              <w:pStyle w:val="50"/>
              <w:tabs>
                <w:tab w:val="left" w:pos="632"/>
              </w:tabs>
              <w:spacing w:before="86"/>
              <w:rPr>
                <w:rFonts w:ascii="Times New Roman" w:hAnsi="Times New Roman"/>
                <w:sz w:val="24"/>
              </w:rPr>
            </w:pPr>
            <w:r>
              <w:rPr>
                <w:rFonts w:hint="eastAsia" w:ascii="Times New Roman" w:hAnsi="Times New Roman"/>
                <w:sz w:val="24"/>
              </w:rPr>
              <w:t>北京旭阳科技有限公司</w:t>
            </w:r>
          </w:p>
        </w:tc>
        <w:tc>
          <w:tcPr>
            <w:tcW w:w="2272" w:type="dxa"/>
          </w:tcPr>
          <w:p w14:paraId="4EEF024F">
            <w:pPr>
              <w:spacing w:line="520" w:lineRule="exact"/>
              <w:jc w:val="center"/>
              <w:rPr>
                <w:rFonts w:ascii="Times New Roman" w:hAnsi="Times New Roman" w:eastAsia="黑体"/>
                <w:sz w:val="24"/>
                <w:szCs w:val="24"/>
              </w:rPr>
            </w:pPr>
            <w:r>
              <w:rPr>
                <w:rFonts w:hint="eastAsia" w:ascii="Times New Roman" w:hAnsi="Times New Roman" w:eastAsia="黑体"/>
                <w:sz w:val="24"/>
                <w:szCs w:val="24"/>
              </w:rPr>
              <w:t>14</w:t>
            </w:r>
          </w:p>
        </w:tc>
      </w:tr>
      <w:tr w14:paraId="7B067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28" w:type="dxa"/>
            <w:vMerge w:val="continue"/>
          </w:tcPr>
          <w:p w14:paraId="0C6CBE81">
            <w:pPr>
              <w:spacing w:line="520" w:lineRule="exact"/>
              <w:jc w:val="center"/>
              <w:rPr>
                <w:rFonts w:ascii="Times New Roman" w:hAnsi="Times New Roman"/>
                <w:sz w:val="24"/>
              </w:rPr>
            </w:pPr>
          </w:p>
        </w:tc>
        <w:tc>
          <w:tcPr>
            <w:tcW w:w="2915" w:type="dxa"/>
          </w:tcPr>
          <w:p w14:paraId="42D50160">
            <w:pPr>
              <w:pStyle w:val="50"/>
              <w:spacing w:before="50"/>
              <w:rPr>
                <w:rFonts w:ascii="Times New Roman" w:hAnsi="Times New Roman"/>
                <w:sz w:val="24"/>
              </w:rPr>
            </w:pPr>
            <w:r>
              <w:rPr>
                <w:sz w:val="24"/>
              </w:rPr>
              <w:t>北京昭衍生物技术有限公司</w:t>
            </w:r>
          </w:p>
        </w:tc>
        <w:tc>
          <w:tcPr>
            <w:tcW w:w="2272" w:type="dxa"/>
          </w:tcPr>
          <w:p w14:paraId="00A2A7A8">
            <w:pPr>
              <w:spacing w:line="520" w:lineRule="exact"/>
              <w:jc w:val="center"/>
              <w:rPr>
                <w:rFonts w:ascii="Times New Roman" w:hAnsi="Times New Roman" w:eastAsia="黑体"/>
                <w:sz w:val="24"/>
                <w:szCs w:val="24"/>
              </w:rPr>
            </w:pPr>
            <w:r>
              <w:rPr>
                <w:rFonts w:hint="eastAsia" w:ascii="Times New Roman" w:hAnsi="Times New Roman" w:eastAsia="黑体"/>
                <w:sz w:val="24"/>
                <w:szCs w:val="24"/>
              </w:rPr>
              <w:t>12</w:t>
            </w:r>
          </w:p>
        </w:tc>
      </w:tr>
    </w:tbl>
    <w:p w14:paraId="74F3E746">
      <w:pPr>
        <w:spacing w:line="520" w:lineRule="exact"/>
        <w:jc w:val="center"/>
        <w:rPr>
          <w:rFonts w:ascii="Times New Roman" w:hAnsi="Times New Roman" w:eastAsia="黑体"/>
          <w:sz w:val="30"/>
          <w:szCs w:val="36"/>
        </w:rPr>
      </w:pPr>
    </w:p>
    <w:p w14:paraId="1202497F">
      <w:pPr>
        <w:widowControl/>
        <w:autoSpaceDE/>
        <w:autoSpaceDN/>
        <w:rPr>
          <w:rFonts w:ascii="Times New Roman" w:hAnsi="Times New Roman" w:eastAsia="黑体"/>
          <w:sz w:val="30"/>
          <w:szCs w:val="36"/>
        </w:rPr>
      </w:pPr>
      <w:r>
        <w:rPr>
          <w:rFonts w:ascii="Times New Roman" w:hAnsi="Times New Roman" w:eastAsia="黑体"/>
          <w:sz w:val="30"/>
          <w:szCs w:val="36"/>
        </w:rPr>
        <w:br w:type="page"/>
      </w:r>
    </w:p>
    <w:p w14:paraId="4BFC4C4F">
      <w:pPr>
        <w:spacing w:line="520" w:lineRule="exact"/>
        <w:jc w:val="center"/>
        <w:rPr>
          <w:rFonts w:ascii="Times New Roman" w:hAnsi="Times New Roman" w:eastAsia="黑体"/>
          <w:sz w:val="30"/>
          <w:szCs w:val="36"/>
        </w:rPr>
      </w:pPr>
      <w:r>
        <w:rPr>
          <w:rFonts w:ascii="Times New Roman" w:hAnsi="Times New Roman" w:eastAsia="黑体"/>
          <w:sz w:val="30"/>
          <w:szCs w:val="36"/>
        </w:rPr>
        <w:t>4.申请增设专业人才培养方案</w:t>
      </w:r>
    </w:p>
    <w:tbl>
      <w:tblPr>
        <w:tblStyle w:val="34"/>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64"/>
      </w:tblGrid>
      <w:tr w14:paraId="3A276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5" w:hRule="atLeast"/>
          <w:jc w:val="center"/>
        </w:trPr>
        <w:tc>
          <w:tcPr>
            <w:tcW w:w="8820" w:type="dxa"/>
          </w:tcPr>
          <w:p w14:paraId="2908517C">
            <w:pPr>
              <w:spacing w:after="120" w:afterLines="50" w:line="400" w:lineRule="exact"/>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（包括培养目标、基本要求、修业年限、授予学位、主要课程设置、主要实践性教学环节和主要专业实验、</w:t>
            </w:r>
            <w:r>
              <w:rPr>
                <w:rFonts w:ascii="Times New Roman" w:hAnsi="Times New Roman" w:cs="Times New Roman"/>
                <w:bCs/>
                <w:color w:val="000000" w:themeColor="text1"/>
                <w:sz w:val="24"/>
                <w14:textFill>
                  <w14:solidFill>
                    <w14:schemeClr w14:val="tx1"/>
                  </w14:solidFill>
                </w14:textFill>
              </w:rPr>
              <w:t>教学计划等内容）（如需要可加页）</w:t>
            </w:r>
          </w:p>
          <w:p w14:paraId="54287551">
            <w:pPr>
              <w:spacing w:line="360" w:lineRule="auto"/>
              <w:rPr>
                <w:rFonts w:ascii="Times New Roman" w:hAnsi="Times New Roman" w:eastAsia="黑体" w:cs="Times New Roman"/>
                <w:color w:val="000000" w:themeColor="text1"/>
                <w:sz w:val="30"/>
                <w:szCs w:val="30"/>
                <w14:textFill>
                  <w14:solidFill>
                    <w14:schemeClr w14:val="tx1"/>
                  </w14:solidFill>
                </w14:textFill>
              </w:rPr>
            </w:pPr>
            <w:r>
              <w:rPr>
                <w:rFonts w:ascii="Times New Roman" w:hAnsi="Times New Roman" w:eastAsia="黑体" w:cs="Times New Roman"/>
                <w:color w:val="000000" w:themeColor="text1"/>
                <w:sz w:val="30"/>
                <w:szCs w:val="30"/>
                <w14:textFill>
                  <w14:solidFill>
                    <w14:schemeClr w14:val="tx1"/>
                  </w14:solidFill>
                </w14:textFill>
              </w:rPr>
              <w:t>一、培养目标</w:t>
            </w:r>
          </w:p>
          <w:p w14:paraId="2F298037">
            <w:pPr>
              <w:spacing w:line="360" w:lineRule="auto"/>
              <w:ind w:firstLine="480" w:firstLineChars="200"/>
              <w:rPr>
                <w:rFonts w:ascii="Times New Roman" w:hAnsi="Times New Roman" w:cs="Times New Roman"/>
                <w:bCs/>
                <w:color w:val="000000" w:themeColor="text1"/>
                <w:sz w:val="24"/>
                <w14:textFill>
                  <w14:solidFill>
                    <w14:schemeClr w14:val="tx1"/>
                  </w14:solidFill>
                </w14:textFill>
              </w:rPr>
            </w:pPr>
            <w:r>
              <w:rPr>
                <w:rFonts w:ascii="Times New Roman" w:hAnsi="Times New Roman" w:cs="Times New Roman"/>
                <w:bCs/>
                <w:color w:val="000000" w:themeColor="text1"/>
                <w:sz w:val="24"/>
                <w14:textFill>
                  <w14:solidFill>
                    <w14:schemeClr w14:val="tx1"/>
                  </w14:solidFill>
                </w14:textFill>
              </w:rPr>
              <w:t>面向国家绿色低碳战略及化工、新材料、新能源、智能制药等产业智能化升级需求，本专业旨在培养具备扎实的数学自然科学、化学化工、分子科学与人工智能交叉基础知识、基本理论和基本技能，掌握智能分子设计、分子模拟与计算筛选、酶与生物分子智能改造、</w:t>
            </w:r>
            <w:r>
              <w:rPr>
                <w:rFonts w:hint="eastAsia" w:ascii="Times New Roman" w:hAnsi="Times New Roman" w:cs="Times New Roman"/>
                <w:bCs/>
                <w:color w:val="000000" w:themeColor="text1"/>
                <w:sz w:val="24"/>
                <w14:textFill>
                  <w14:solidFill>
                    <w14:schemeClr w14:val="tx1"/>
                  </w14:solidFill>
                </w14:textFill>
              </w:rPr>
              <w:t>化学</w:t>
            </w:r>
            <w:r>
              <w:rPr>
                <w:rFonts w:ascii="Times New Roman" w:hAnsi="Times New Roman" w:cs="Times New Roman"/>
                <w:bCs/>
                <w:color w:val="000000" w:themeColor="text1"/>
                <w:sz w:val="24"/>
                <w14:textFill>
                  <w14:solidFill>
                    <w14:schemeClr w14:val="tx1"/>
                  </w14:solidFill>
                </w14:textFill>
              </w:rPr>
              <w:t>反应智能调控、绿色分子制造等核心技术，具有较强的跨学科创新意识、数字化智能工程实践能力和产业适配能力，能融合人工智能、分子科学与工程技术解决精细化工领域复杂工程问题；具有较强的社会责任感、良好的职业道德和绿色低碳可持续发展理念，能在新能源材料、绿色化工、生物医药、功能分子材料、生物能源、生态碳汇等领域从事智能分子研发、工艺优化、数字化工程设计、智能生产管控、技术革新与工程管理等工作的德智体美劳全面发展的智能分子工程复合型、创新型高级工程技术人才。</w:t>
            </w:r>
          </w:p>
          <w:p w14:paraId="66288503">
            <w:pPr>
              <w:spacing w:line="360" w:lineRule="auto"/>
              <w:ind w:firstLine="482" w:firstLineChars="200"/>
              <w:rPr>
                <w:rFonts w:ascii="Times New Roman" w:hAnsi="Times New Roman" w:cs="Times New Roman"/>
                <w:bCs/>
                <w:color w:val="000000" w:themeColor="text1"/>
                <w:sz w:val="24"/>
                <w14:textFill>
                  <w14:solidFill>
                    <w14:schemeClr w14:val="tx1"/>
                  </w14:solidFill>
                </w14:textFill>
              </w:rPr>
            </w:pPr>
            <w:r>
              <w:rPr>
                <w:rFonts w:ascii="Times New Roman" w:hAnsi="Times New Roman" w:cs="Times New Roman"/>
                <w:b/>
                <w:bCs/>
                <w:color w:val="000000" w:themeColor="text1"/>
                <w:sz w:val="24"/>
                <w14:textFill>
                  <w14:solidFill>
                    <w14:schemeClr w14:val="tx1"/>
                  </w14:solidFill>
                </w14:textFill>
              </w:rPr>
              <w:t>目标1：</w:t>
            </w:r>
            <w:r>
              <w:rPr>
                <w:rFonts w:ascii="Times New Roman" w:hAnsi="Times New Roman" w:cs="Times New Roman"/>
                <w:bCs/>
                <w:color w:val="000000" w:themeColor="text1"/>
                <w:sz w:val="24"/>
                <w14:textFill>
                  <w14:solidFill>
                    <w14:schemeClr w14:val="tx1"/>
                  </w14:solidFill>
                </w14:textFill>
              </w:rPr>
              <w:t>具有健康的体魄和良好的身心素质，具备良好的社会责任感、人文素养与职业道德水准，能够践行社会主义核心价值观，恪守分子制造、生物医药与绿色化工行业规范，践行低碳环保、绿色可持续发展理念，自觉承担新材料、生物医药产业转型升级与生态环境保护的社会责任。</w:t>
            </w:r>
          </w:p>
          <w:p w14:paraId="3B83A56C">
            <w:pPr>
              <w:spacing w:line="360" w:lineRule="auto"/>
              <w:ind w:firstLine="482" w:firstLineChars="200"/>
              <w:rPr>
                <w:rFonts w:ascii="Times New Roman" w:hAnsi="Times New Roman" w:cs="Times New Roman"/>
                <w:bCs/>
                <w:color w:val="000000" w:themeColor="text1"/>
                <w:sz w:val="24"/>
                <w14:textFill>
                  <w14:solidFill>
                    <w14:schemeClr w14:val="tx1"/>
                  </w14:solidFill>
                </w14:textFill>
              </w:rPr>
            </w:pPr>
            <w:r>
              <w:rPr>
                <w:rFonts w:ascii="Times New Roman" w:hAnsi="Times New Roman" w:cs="Times New Roman"/>
                <w:b/>
                <w:bCs/>
                <w:color w:val="000000" w:themeColor="text1"/>
                <w:sz w:val="24"/>
                <w14:textFill>
                  <w14:solidFill>
                    <w14:schemeClr w14:val="tx1"/>
                  </w14:solidFill>
                </w14:textFill>
              </w:rPr>
              <w:t>目标2：</w:t>
            </w:r>
            <w:r>
              <w:rPr>
                <w:rFonts w:ascii="Times New Roman" w:hAnsi="Times New Roman" w:cs="Times New Roman"/>
                <w:bCs/>
                <w:color w:val="000000" w:themeColor="text1"/>
                <w:sz w:val="24"/>
                <w14:textFill>
                  <w14:solidFill>
                    <w14:schemeClr w14:val="tx1"/>
                  </w14:solidFill>
                </w14:textFill>
              </w:rPr>
              <w:t>具备扎实的数学、自然科学、工程基础以及分子科学、人工智能、化工工程专业基础与核心知识，掌握分子结构构效分析、AI分子虚拟筛选、分子动力学模拟、智能酶设计、过程智能优化、绿色分子合成与制造等专业理论与技术，具备运用多学科交叉知识分析、评判和解决智能分子工程领域复杂工程问题的能力，能够跟踪智能计算、数字化绿色制造前沿技术，具备良好的自主学习能力与终身可持续发展能力。</w:t>
            </w:r>
          </w:p>
          <w:p w14:paraId="446DF833">
            <w:pPr>
              <w:spacing w:line="360" w:lineRule="auto"/>
              <w:ind w:firstLine="482" w:firstLineChars="200"/>
              <w:rPr>
                <w:rFonts w:ascii="Times New Roman" w:hAnsi="Times New Roman" w:cs="Times New Roman"/>
                <w:bCs/>
                <w:color w:val="000000" w:themeColor="text1"/>
                <w:sz w:val="24"/>
                <w14:textFill>
                  <w14:solidFill>
                    <w14:schemeClr w14:val="tx1"/>
                  </w14:solidFill>
                </w14:textFill>
              </w:rPr>
            </w:pPr>
            <w:r>
              <w:rPr>
                <w:rFonts w:ascii="Times New Roman" w:hAnsi="Times New Roman" w:cs="Times New Roman"/>
                <w:b/>
                <w:bCs/>
                <w:color w:val="000000" w:themeColor="text1"/>
                <w:sz w:val="24"/>
                <w14:textFill>
                  <w14:solidFill>
                    <w14:schemeClr w14:val="tx1"/>
                  </w14:solidFill>
                </w14:textFill>
              </w:rPr>
              <w:t>目标3：</w:t>
            </w:r>
            <w:r>
              <w:rPr>
                <w:rFonts w:ascii="Times New Roman" w:hAnsi="Times New Roman" w:cs="Times New Roman"/>
                <w:bCs/>
                <w:color w:val="000000" w:themeColor="text1"/>
                <w:sz w:val="24"/>
                <w14:textFill>
                  <w14:solidFill>
                    <w14:schemeClr w14:val="tx1"/>
                  </w14:solidFill>
                </w14:textFill>
              </w:rPr>
              <w:t>具备较强的功能分子智能研发、生物大分子改造、合成工艺智能优化、数字化工程方案设计与产业化应用能力，具备人工智能赋能的工程实践能力与科技创新意识，能够针对创新药物分子、生物基功能材料、低碳催化分子、固碳生物分子等行业关键技术痛点开展智能设计、工艺改良与技术创新，在智能分子制造、生物医药、绿色化工及相关新兴产业领域具备突出的岗位竞争力与长远发展潜力。</w:t>
            </w:r>
          </w:p>
          <w:p w14:paraId="49D79FCF">
            <w:pPr>
              <w:spacing w:line="360" w:lineRule="auto"/>
              <w:ind w:firstLine="482" w:firstLineChars="200"/>
              <w:rPr>
                <w:rFonts w:ascii="Times New Roman" w:hAnsi="Times New Roman" w:cs="Times New Roman"/>
                <w:bCs/>
                <w:color w:val="000000" w:themeColor="text1"/>
                <w:sz w:val="24"/>
                <w14:textFill>
                  <w14:solidFill>
                    <w14:schemeClr w14:val="tx1"/>
                  </w14:solidFill>
                </w14:textFill>
              </w:rPr>
            </w:pPr>
            <w:r>
              <w:rPr>
                <w:rFonts w:ascii="Times New Roman" w:hAnsi="Times New Roman" w:cs="Times New Roman"/>
                <w:b/>
                <w:bCs/>
                <w:color w:val="000000" w:themeColor="text1"/>
                <w:sz w:val="24"/>
                <w14:textFill>
                  <w14:solidFill>
                    <w14:schemeClr w14:val="tx1"/>
                  </w14:solidFill>
                </w14:textFill>
              </w:rPr>
              <w:t>目标4：</w:t>
            </w:r>
            <w:r>
              <w:rPr>
                <w:rFonts w:ascii="Times New Roman" w:hAnsi="Times New Roman" w:cs="Times New Roman"/>
                <w:bCs/>
                <w:color w:val="000000" w:themeColor="text1"/>
                <w:sz w:val="24"/>
                <w14:textFill>
                  <w14:solidFill>
                    <w14:schemeClr w14:val="tx1"/>
                  </w14:solidFill>
                </w14:textFill>
              </w:rPr>
              <w:t>熟悉精细化工、生物医药、新材料制造行业相关法律法规、安全生产规范、环保排放标准与工程项目管理体系，具备系统的智能工程思维、经济思维、安全环保思维与全局统筹意识，能够在分子设计、工艺开发、智能生产运行、工程管理中统筹兼顾安全、环保、能耗与经济效益，契合国家双碳战略与智能绿色制造产业发展要求。</w:t>
            </w:r>
          </w:p>
          <w:p w14:paraId="701A9586">
            <w:pPr>
              <w:spacing w:line="360" w:lineRule="auto"/>
              <w:ind w:firstLine="482" w:firstLineChars="200"/>
              <w:rPr>
                <w:rFonts w:ascii="Times New Roman" w:hAnsi="Times New Roman" w:cs="Times New Roman"/>
                <w:bCs/>
                <w:color w:val="000000" w:themeColor="text1"/>
                <w:sz w:val="24"/>
                <w14:textFill>
                  <w14:solidFill>
                    <w14:schemeClr w14:val="tx1"/>
                  </w14:solidFill>
                </w14:textFill>
              </w:rPr>
            </w:pPr>
            <w:r>
              <w:rPr>
                <w:rFonts w:ascii="Times New Roman" w:hAnsi="Times New Roman" w:cs="Times New Roman"/>
                <w:b/>
                <w:bCs/>
                <w:color w:val="000000" w:themeColor="text1"/>
                <w:sz w:val="24"/>
                <w14:textFill>
                  <w14:solidFill>
                    <w14:schemeClr w14:val="tx1"/>
                  </w14:solidFill>
                </w14:textFill>
              </w:rPr>
              <w:t>目标5：</w:t>
            </w:r>
            <w:r>
              <w:rPr>
                <w:rFonts w:ascii="Times New Roman" w:hAnsi="Times New Roman" w:cs="Times New Roman"/>
                <w:bCs/>
                <w:color w:val="000000" w:themeColor="text1"/>
                <w:sz w:val="24"/>
                <w14:textFill>
                  <w14:solidFill>
                    <w14:schemeClr w14:val="tx1"/>
                  </w14:solidFill>
                </w14:textFill>
              </w:rPr>
              <w:t>具备一定的国际视野、跨文化交流与协作能力，拥有良好的团队协作精神、沟通表达与组织管理能力，能够在智能分子研发、工程技术攻关、产业化项目团队中高效开展协作工作，可成长为智能分子工程及绿色生物制造领域的核心技术骨干与基层复合型管理人才。</w:t>
            </w:r>
          </w:p>
          <w:p w14:paraId="46E720E7">
            <w:pPr>
              <w:spacing w:before="120" w:beforeLines="50" w:line="360" w:lineRule="auto"/>
              <w:rPr>
                <w:rFonts w:ascii="Times New Roman" w:hAnsi="Times New Roman" w:eastAsia="黑体" w:cs="Times New Roman"/>
                <w:color w:val="000000" w:themeColor="text1"/>
                <w:sz w:val="30"/>
                <w:szCs w:val="30"/>
                <w14:textFill>
                  <w14:solidFill>
                    <w14:schemeClr w14:val="tx1"/>
                  </w14:solidFill>
                </w14:textFill>
              </w:rPr>
            </w:pPr>
            <w:r>
              <w:rPr>
                <w:rFonts w:ascii="Times New Roman" w:hAnsi="Times New Roman" w:eastAsia="黑体" w:cs="Times New Roman"/>
                <w:color w:val="000000" w:themeColor="text1"/>
                <w:sz w:val="30"/>
                <w:szCs w:val="30"/>
                <w14:textFill>
                  <w14:solidFill>
                    <w14:schemeClr w14:val="tx1"/>
                  </w14:solidFill>
                </w14:textFill>
              </w:rPr>
              <w:t>二、毕业要求</w:t>
            </w:r>
          </w:p>
          <w:p w14:paraId="2BE61510">
            <w:pPr>
              <w:widowControl/>
              <w:spacing w:line="360" w:lineRule="auto"/>
              <w:ind w:firstLine="482" w:firstLineChars="200"/>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b/>
                <w:bCs/>
                <w:color w:val="000000" w:themeColor="text1"/>
                <w:sz w:val="24"/>
                <w14:textFill>
                  <w14:solidFill>
                    <w14:schemeClr w14:val="tx1"/>
                  </w14:solidFill>
                </w14:textFill>
              </w:rPr>
              <w:t>1. 工程知识：</w:t>
            </w:r>
            <w:r>
              <w:rPr>
                <w:rFonts w:ascii="Times New Roman" w:hAnsi="Times New Roman" w:cs="Times New Roman"/>
                <w:color w:val="000000" w:themeColor="text1"/>
                <w:sz w:val="24"/>
                <w14:textFill>
                  <w14:solidFill>
                    <w14:schemeClr w14:val="tx1"/>
                  </w14:solidFill>
                </w14:textFill>
              </w:rPr>
              <w:t>具有运用数学、自然科学、工程基础和智能分子工程专业知识，解决智能分子设计、生物分子改造、分子模拟筛选、细胞工厂智能重构、绿色分子合成、反应智能调控、分子产物分离纯化、智能化工艺优化与生产管控等涉及的分子结构设计、工艺方案开发、过程仿真优化、新型功能分子研发等复杂工程问题的能力。</w:t>
            </w:r>
          </w:p>
          <w:p w14:paraId="34C2C3CE">
            <w:pPr>
              <w:widowControl/>
              <w:spacing w:line="360" w:lineRule="auto"/>
              <w:ind w:firstLine="482" w:firstLineChars="200"/>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b/>
                <w:bCs/>
                <w:color w:val="000000" w:themeColor="text1"/>
                <w:sz w:val="24"/>
                <w14:textFill>
                  <w14:solidFill>
                    <w14:schemeClr w14:val="tx1"/>
                  </w14:solidFill>
                </w14:textFill>
              </w:rPr>
              <w:t>2. 问题分析：</w:t>
            </w:r>
            <w:r>
              <w:rPr>
                <w:rFonts w:ascii="Times New Roman" w:hAnsi="Times New Roman" w:cs="Times New Roman"/>
                <w:color w:val="000000" w:themeColor="text1"/>
                <w:sz w:val="24"/>
                <w14:textFill>
                  <w14:solidFill>
                    <w14:schemeClr w14:val="tx1"/>
                  </w14:solidFill>
                </w14:textFill>
              </w:rPr>
              <w:t>能够应用数学、自然科学和智能分子工程的基本原理，识别、表达、并通过文献研究分析功能分子智能设计、酶分子改造、细胞代谢通路优化、绿色合成工艺开发、分子产物纯化、工艺放大生产、质量控制与安全生产等复杂工程问题，并综合考虑绿色低碳、生态环保与可持续发展要求，以获得科学有效的分析结论与解决方案。</w:t>
            </w:r>
          </w:p>
          <w:p w14:paraId="2EDE8A22">
            <w:pPr>
              <w:widowControl/>
              <w:spacing w:line="360" w:lineRule="auto"/>
              <w:ind w:firstLine="482" w:firstLineChars="200"/>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b/>
                <w:bCs/>
                <w:color w:val="000000" w:themeColor="text1"/>
                <w:sz w:val="24"/>
                <w14:textFill>
                  <w14:solidFill>
                    <w14:schemeClr w14:val="tx1"/>
                  </w14:solidFill>
                </w14:textFill>
              </w:rPr>
              <w:t>3. 设计/开发解决方案：</w:t>
            </w:r>
            <w:r>
              <w:rPr>
                <w:rFonts w:ascii="Times New Roman" w:hAnsi="Times New Roman" w:cs="Times New Roman"/>
                <w:color w:val="000000" w:themeColor="text1"/>
                <w:sz w:val="24"/>
                <w14:textFill>
                  <w14:solidFill>
                    <w14:schemeClr w14:val="tx1"/>
                  </w14:solidFill>
                </w14:textFill>
              </w:rPr>
              <w:t>能够针对药物分子、催化分子、生物基功能分子、固碳分子等不同分子类型，结合AI筛选算法、分子构效关系与生物合成机理，选择适配的分子结构、合成路径与智能制造工艺，具备开发新型功能分子、改性生物大分子、智能化合成工艺的初步能力；在设计与开发过程中充分考虑社会、健康、安全、法律、环境及低碳发展因素，综合评价智能分子设计、工艺开发与产业化应用的可行性。</w:t>
            </w:r>
          </w:p>
          <w:p w14:paraId="2A65FB17">
            <w:pPr>
              <w:widowControl/>
              <w:spacing w:line="360" w:lineRule="auto"/>
              <w:ind w:firstLine="482" w:firstLineChars="200"/>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b/>
                <w:bCs/>
                <w:color w:val="000000" w:themeColor="text1"/>
                <w:sz w:val="24"/>
                <w14:textFill>
                  <w14:solidFill>
                    <w14:schemeClr w14:val="tx1"/>
                  </w14:solidFill>
                </w14:textFill>
              </w:rPr>
              <w:t>4. 研究：</w:t>
            </w:r>
            <w:r>
              <w:rPr>
                <w:rFonts w:ascii="Times New Roman" w:hAnsi="Times New Roman" w:cs="Times New Roman"/>
                <w:color w:val="000000" w:themeColor="text1"/>
                <w:sz w:val="24"/>
                <w14:textFill>
                  <w14:solidFill>
                    <w14:schemeClr w14:val="tx1"/>
                  </w14:solidFill>
                </w14:textFill>
              </w:rPr>
              <w:t>具备基于科学原理并采用科学方法对分子虚拟筛选、分子动力学模拟、智能酶设计改造、细胞工厂智能优化、绿色分子合成、产物性能检测、工艺智能放大等复杂工程问题开展研究的能力，能够设计仿真与验证实验、分析与解释分子结构、工艺参数、产物性能相关实验数据，通过信息综合与机理分析得到科学、合理的工程研究结论。</w:t>
            </w:r>
          </w:p>
          <w:p w14:paraId="255E78CC">
            <w:pPr>
              <w:widowControl/>
              <w:spacing w:line="360" w:lineRule="auto"/>
              <w:ind w:firstLine="482" w:firstLineChars="200"/>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b/>
                <w:bCs/>
                <w:color w:val="000000" w:themeColor="text1"/>
                <w:sz w:val="24"/>
                <w14:textFill>
                  <w14:solidFill>
                    <w14:schemeClr w14:val="tx1"/>
                  </w14:solidFill>
                </w14:textFill>
              </w:rPr>
              <w:t>5. 使用现代工具：</w:t>
            </w:r>
            <w:r>
              <w:rPr>
                <w:rFonts w:ascii="Times New Roman" w:hAnsi="Times New Roman" w:cs="Times New Roman"/>
                <w:color w:val="000000" w:themeColor="text1"/>
                <w:sz w:val="24"/>
                <w14:textFill>
                  <w14:solidFill>
                    <w14:schemeClr w14:val="tx1"/>
                  </w14:solidFill>
                </w14:textFill>
              </w:rPr>
              <w:t>针对智能分子设计、分子模拟计算、代谢通路仿真、生物分子智能改造、合成过程智能调控、绿色低碳工艺优化等复杂工程问题，能够选择、使用并适度开发适配的分子模拟软件、人工智能筛选工具、生物信息分析平台、智能检测与自控设备，对分子设计、合成制备、工程放大等复杂过程进行预测、模拟与智能优化，并能够认知现代智能工具的应用局限性。</w:t>
            </w:r>
          </w:p>
          <w:p w14:paraId="344D02FA">
            <w:pPr>
              <w:widowControl/>
              <w:spacing w:line="360" w:lineRule="auto"/>
              <w:ind w:firstLine="482" w:firstLineChars="200"/>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b/>
                <w:bCs/>
                <w:color w:val="000000" w:themeColor="text1"/>
                <w:sz w:val="24"/>
                <w14:textFill>
                  <w14:solidFill>
                    <w14:schemeClr w14:val="tx1"/>
                  </w14:solidFill>
                </w14:textFill>
              </w:rPr>
              <w:t>6. 工程与可持续发展：</w:t>
            </w:r>
            <w:r>
              <w:rPr>
                <w:rFonts w:ascii="Times New Roman" w:hAnsi="Times New Roman" w:cs="Times New Roman"/>
                <w:color w:val="000000" w:themeColor="text1"/>
                <w:sz w:val="24"/>
                <w14:textFill>
                  <w14:solidFill>
                    <w14:schemeClr w14:val="tx1"/>
                  </w14:solidFill>
                </w14:textFill>
              </w:rPr>
              <w:t>在解决智能分子工程复杂工程问题时，能够依据生物医药、新材料制造、绿色化工、低碳固碳、安全生产相关方针政策与法律法规，结合智能分子工程专业背景知识，分析评价分子结构设计、智能工艺开发、规模化生产运行、功能分子产品应用等工程实践对人类健康、生产安全、生态环境、区域经济及社会可持续发展的影响，明确工程人员应承担的绿色低碳发展与生态保护责任。</w:t>
            </w:r>
          </w:p>
          <w:p w14:paraId="0977F4A2">
            <w:pPr>
              <w:widowControl/>
              <w:spacing w:line="360" w:lineRule="auto"/>
              <w:ind w:firstLine="482" w:firstLineChars="200"/>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b/>
                <w:bCs/>
                <w:color w:val="000000" w:themeColor="text1"/>
                <w:sz w:val="24"/>
                <w14:textFill>
                  <w14:solidFill>
                    <w14:schemeClr w14:val="tx1"/>
                  </w14:solidFill>
                </w14:textFill>
              </w:rPr>
              <w:t>7. 工程伦理和职业规范：</w:t>
            </w:r>
            <w:r>
              <w:rPr>
                <w:rFonts w:ascii="Times New Roman" w:hAnsi="Times New Roman" w:cs="Times New Roman"/>
                <w:color w:val="000000" w:themeColor="text1"/>
                <w:sz w:val="24"/>
                <w14:textFill>
                  <w14:solidFill>
                    <w14:schemeClr w14:val="tx1"/>
                  </w14:solidFill>
                </w14:textFill>
              </w:rPr>
              <w:t>具备工程报国、智能技术赋能绿色产业升级的责任意识，具有良好的人文素养与社会责任感，理解并践行分子研发、生物制造、医药化工领域工程伦理规范，在分子设计、酶改造、工艺研发、产品创制、产业化应用等工程实践中严格遵守行业职业道德、技术规范与法律法规，履行职业责任与社会责任。</w:t>
            </w:r>
          </w:p>
          <w:p w14:paraId="59F0AD16">
            <w:pPr>
              <w:widowControl/>
              <w:spacing w:line="360" w:lineRule="auto"/>
              <w:ind w:firstLine="482" w:firstLineChars="200"/>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b/>
                <w:bCs/>
                <w:color w:val="000000" w:themeColor="text1"/>
                <w:sz w:val="24"/>
                <w14:textFill>
                  <w14:solidFill>
                    <w14:schemeClr w14:val="tx1"/>
                  </w14:solidFill>
                </w14:textFill>
              </w:rPr>
              <w:t>8. 个人和团队：</w:t>
            </w:r>
            <w:r>
              <w:rPr>
                <w:rFonts w:ascii="Times New Roman" w:hAnsi="Times New Roman" w:cs="Times New Roman"/>
                <w:color w:val="000000" w:themeColor="text1"/>
                <w:sz w:val="24"/>
                <w14:textFill>
                  <w14:solidFill>
                    <w14:schemeClr w14:val="tx1"/>
                  </w14:solidFill>
                </w14:textFill>
              </w:rPr>
              <w:t>能够在智能分子设计、合成生物学、生物制造、新材料研发、生物医药、智能化工等多学科交叉团队中，独立承担分子仿真、工艺实验、数据分析、技术优化等个人任务、积极配合团队协作，并能够胜任项目执行者、技术骨干、小组负责人等不同角色。</w:t>
            </w:r>
          </w:p>
          <w:p w14:paraId="012D14B7">
            <w:pPr>
              <w:widowControl/>
              <w:spacing w:line="360" w:lineRule="auto"/>
              <w:ind w:firstLine="482" w:firstLineChars="200"/>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b/>
                <w:bCs/>
                <w:color w:val="000000" w:themeColor="text1"/>
                <w:sz w:val="24"/>
                <w14:textFill>
                  <w14:solidFill>
                    <w14:schemeClr w14:val="tx1"/>
                  </w14:solidFill>
                </w14:textFill>
              </w:rPr>
              <w:t>9. 沟通：</w:t>
            </w:r>
            <w:r>
              <w:rPr>
                <w:rFonts w:ascii="Times New Roman" w:hAnsi="Times New Roman" w:cs="Times New Roman"/>
                <w:color w:val="000000" w:themeColor="text1"/>
                <w:sz w:val="24"/>
                <w14:textFill>
                  <w14:solidFill>
                    <w14:schemeClr w14:val="tx1"/>
                  </w14:solidFill>
                </w14:textFill>
              </w:rPr>
              <w:t>能够就智能分子研发、工艺智能优化、细胞工厂改造、生产智能管控、新型功能分子产业化等工程问题，与行业同行、企业技术人员及社会公众开展有效沟通与专业交流，熟练撰写仿真报告、实验分析报告、工艺设计文稿与技术总结，具备清晰表达、专业汇报与应答能力；具备一定国际视野，可开展跨文化智能分子工程技术交流与合作。</w:t>
            </w:r>
          </w:p>
          <w:p w14:paraId="39805D4A">
            <w:pPr>
              <w:widowControl/>
              <w:spacing w:line="360" w:lineRule="auto"/>
              <w:ind w:firstLine="482" w:firstLineChars="200"/>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b/>
                <w:bCs/>
                <w:color w:val="000000" w:themeColor="text1"/>
                <w:sz w:val="24"/>
                <w14:textFill>
                  <w14:solidFill>
                    <w14:schemeClr w14:val="tx1"/>
                  </w14:solidFill>
                </w14:textFill>
              </w:rPr>
              <w:t>10. 项目管理：</w:t>
            </w:r>
            <w:r>
              <w:rPr>
                <w:rFonts w:ascii="Times New Roman" w:hAnsi="Times New Roman" w:cs="Times New Roman"/>
                <w:color w:val="000000" w:themeColor="text1"/>
                <w:sz w:val="24"/>
                <w14:textFill>
                  <w14:solidFill>
                    <w14:schemeClr w14:val="tx1"/>
                  </w14:solidFill>
                </w14:textFill>
              </w:rPr>
              <w:t>理解并掌握智能分子工程领域的项目管理原理、工艺经济分析与工程决策方法，能够在AI分子研发、绿色工艺开发、产业化落地等多学科交叉场景中合理应用项目规划、进度管控、成本核算、智能工艺优化等管理方法，完成智能分子工程项目的研发落地与工程实施。</w:t>
            </w:r>
          </w:p>
          <w:p w14:paraId="0C87AB31">
            <w:pPr>
              <w:widowControl/>
              <w:spacing w:line="360" w:lineRule="auto"/>
              <w:ind w:firstLine="482" w:firstLineChars="200"/>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b/>
                <w:bCs/>
                <w:color w:val="000000" w:themeColor="text1"/>
                <w:sz w:val="24"/>
                <w14:textFill>
                  <w14:solidFill>
                    <w14:schemeClr w14:val="tx1"/>
                  </w14:solidFill>
                </w14:textFill>
              </w:rPr>
              <w:t>11. 终身学习：</w:t>
            </w:r>
            <w:r>
              <w:rPr>
                <w:rFonts w:ascii="Times New Roman" w:hAnsi="Times New Roman" w:cs="Times New Roman"/>
                <w:color w:val="000000" w:themeColor="text1"/>
                <w:sz w:val="24"/>
                <w14:textFill>
                  <w14:solidFill>
                    <w14:schemeClr w14:val="tx1"/>
                  </w14:solidFill>
                </w14:textFill>
              </w:rPr>
              <w:t>树立自主学习、终身学习的职业理念，能够主动跟踪智能分子设计、分子大模型、合成生物学、数字化绿色制造、生物基新材料、低碳催化技术等前沿技术，具备持续学习、自我更新知识体系、适应智能分子工程产业技术迭代与行业高质量发展的综合能力。</w:t>
            </w:r>
          </w:p>
          <w:p w14:paraId="4F71C2B3">
            <w:pPr>
              <w:spacing w:before="120" w:beforeLines="50" w:line="360" w:lineRule="auto"/>
              <w:rPr>
                <w:rFonts w:ascii="Times New Roman" w:hAnsi="Times New Roman" w:eastAsia="黑体" w:cs="Times New Roman"/>
                <w:color w:val="000000" w:themeColor="text1"/>
                <w:sz w:val="30"/>
                <w:szCs w:val="30"/>
                <w14:textFill>
                  <w14:solidFill>
                    <w14:schemeClr w14:val="tx1"/>
                  </w14:solidFill>
                </w14:textFill>
              </w:rPr>
            </w:pPr>
            <w:r>
              <w:rPr>
                <w:rFonts w:ascii="Times New Roman" w:hAnsi="Times New Roman" w:eastAsia="黑体" w:cs="Times New Roman"/>
                <w:color w:val="000000" w:themeColor="text1"/>
                <w:sz w:val="30"/>
                <w:szCs w:val="30"/>
                <w14:textFill>
                  <w14:solidFill>
                    <w14:schemeClr w14:val="tx1"/>
                  </w14:solidFill>
                </w14:textFill>
              </w:rPr>
              <w:t>三、学制与学位授予</w:t>
            </w:r>
          </w:p>
          <w:p w14:paraId="5B9C8618">
            <w:pPr>
              <w:widowControl/>
              <w:spacing w:line="360" w:lineRule="auto"/>
              <w:ind w:firstLine="480" w:firstLineChars="200"/>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学制：本专业学制为四年，按第1学期～第8学期进行课程分配。</w:t>
            </w:r>
          </w:p>
          <w:p w14:paraId="568454A3">
            <w:pPr>
              <w:widowControl/>
              <w:spacing w:line="360" w:lineRule="auto"/>
              <w:ind w:firstLine="480" w:firstLineChars="200"/>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完成本专业全部修读学分，授予工学学士学位。</w:t>
            </w:r>
          </w:p>
          <w:p w14:paraId="3AB6C735">
            <w:pPr>
              <w:spacing w:before="120" w:beforeLines="50" w:line="360" w:lineRule="auto"/>
              <w:rPr>
                <w:rFonts w:ascii="Times New Roman" w:hAnsi="Times New Roman" w:eastAsia="黑体" w:cs="Times New Roman"/>
                <w:color w:val="000000" w:themeColor="text1"/>
                <w:sz w:val="30"/>
                <w:szCs w:val="30"/>
                <w14:textFill>
                  <w14:solidFill>
                    <w14:schemeClr w14:val="tx1"/>
                  </w14:solidFill>
                </w14:textFill>
              </w:rPr>
            </w:pPr>
            <w:r>
              <w:rPr>
                <w:rFonts w:ascii="Times New Roman" w:hAnsi="Times New Roman" w:eastAsia="黑体" w:cs="Times New Roman"/>
                <w:color w:val="000000" w:themeColor="text1"/>
                <w:sz w:val="30"/>
                <w:szCs w:val="30"/>
                <w14:textFill>
                  <w14:solidFill>
                    <w14:schemeClr w14:val="tx1"/>
                  </w14:solidFill>
                </w14:textFill>
              </w:rPr>
              <w:t>四、基本学分规定</w:t>
            </w:r>
          </w:p>
          <w:p w14:paraId="11050E3B">
            <w:pPr>
              <w:pStyle w:val="49"/>
              <w:spacing w:line="360" w:lineRule="auto"/>
              <w:ind w:left="29" w:firstLine="420" w:firstLineChars="175"/>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本专业培养方案总学分166学分，其中通识教育课程46学分，专业教育课程120学分，综合教育第二课堂4学分。</w:t>
            </w:r>
          </w:p>
          <w:tbl>
            <w:tblPr>
              <w:tblStyle w:val="34"/>
              <w:tblW w:w="8102" w:type="dxa"/>
              <w:jc w:val="center"/>
              <w:tblLayout w:type="autofit"/>
              <w:tblCellMar>
                <w:top w:w="0" w:type="dxa"/>
                <w:left w:w="108" w:type="dxa"/>
                <w:bottom w:w="0" w:type="dxa"/>
                <w:right w:w="108" w:type="dxa"/>
              </w:tblCellMar>
            </w:tblPr>
            <w:tblGrid>
              <w:gridCol w:w="1561"/>
              <w:gridCol w:w="934"/>
              <w:gridCol w:w="934"/>
              <w:gridCol w:w="934"/>
              <w:gridCol w:w="934"/>
              <w:gridCol w:w="935"/>
              <w:gridCol w:w="935"/>
              <w:gridCol w:w="935"/>
            </w:tblGrid>
            <w:tr w14:paraId="45A9980C">
              <w:tblPrEx>
                <w:tblCellMar>
                  <w:top w:w="0" w:type="dxa"/>
                  <w:left w:w="108" w:type="dxa"/>
                  <w:bottom w:w="0" w:type="dxa"/>
                  <w:right w:w="108" w:type="dxa"/>
                </w:tblCellMar>
              </w:tblPrEx>
              <w:trPr>
                <w:trHeight w:val="450" w:hRule="atLeast"/>
                <w:jc w:val="center"/>
              </w:trPr>
              <w:tc>
                <w:tcPr>
                  <w:tcW w:w="0" w:type="auto"/>
                  <w:vMerge w:val="restart"/>
                  <w:tcBorders>
                    <w:top w:val="double" w:color="auto" w:sz="6" w:space="0"/>
                    <w:left w:val="double" w:color="auto" w:sz="6" w:space="0"/>
                    <w:bottom w:val="single" w:color="000000" w:sz="8" w:space="0"/>
                    <w:right w:val="single" w:color="auto" w:sz="8" w:space="0"/>
                  </w:tcBorders>
                  <w:vAlign w:val="center"/>
                </w:tcPr>
                <w:p w14:paraId="09FF95F9">
                  <w:pPr>
                    <w:widowControl/>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类别</w:t>
                  </w:r>
                </w:p>
              </w:tc>
              <w:tc>
                <w:tcPr>
                  <w:tcW w:w="0" w:type="auto"/>
                  <w:gridSpan w:val="3"/>
                  <w:tcBorders>
                    <w:top w:val="double" w:color="auto" w:sz="6" w:space="0"/>
                    <w:left w:val="nil"/>
                    <w:bottom w:val="single" w:color="auto" w:sz="8" w:space="0"/>
                    <w:right w:val="single" w:color="000000" w:sz="8" w:space="0"/>
                  </w:tcBorders>
                  <w:vAlign w:val="center"/>
                </w:tcPr>
                <w:p w14:paraId="2D292F33">
                  <w:pPr>
                    <w:widowControl/>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 xml:space="preserve"> 课程教学学分</w:t>
                  </w:r>
                </w:p>
              </w:tc>
              <w:tc>
                <w:tcPr>
                  <w:tcW w:w="0" w:type="auto"/>
                  <w:gridSpan w:val="3"/>
                  <w:tcBorders>
                    <w:top w:val="double" w:color="auto" w:sz="6" w:space="0"/>
                    <w:left w:val="nil"/>
                    <w:bottom w:val="single" w:color="auto" w:sz="8" w:space="0"/>
                    <w:right w:val="single" w:color="000000" w:sz="8" w:space="0"/>
                  </w:tcBorders>
                  <w:vAlign w:val="center"/>
                </w:tcPr>
                <w:p w14:paraId="200484C8">
                  <w:pPr>
                    <w:widowControl/>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实践学分</w:t>
                  </w:r>
                </w:p>
              </w:tc>
              <w:tc>
                <w:tcPr>
                  <w:tcW w:w="0" w:type="auto"/>
                  <w:vMerge w:val="restart"/>
                  <w:tcBorders>
                    <w:top w:val="double" w:color="auto" w:sz="6" w:space="0"/>
                    <w:left w:val="single" w:color="auto" w:sz="8" w:space="0"/>
                    <w:bottom w:val="single" w:color="000000" w:sz="8" w:space="0"/>
                    <w:right w:val="double" w:color="auto" w:sz="6" w:space="0"/>
                  </w:tcBorders>
                  <w:vAlign w:val="center"/>
                </w:tcPr>
                <w:p w14:paraId="6866AA8B">
                  <w:pPr>
                    <w:widowControl/>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合计</w:t>
                  </w:r>
                </w:p>
              </w:tc>
            </w:tr>
            <w:tr w14:paraId="54991873">
              <w:tblPrEx>
                <w:tblCellMar>
                  <w:top w:w="0" w:type="dxa"/>
                  <w:left w:w="108" w:type="dxa"/>
                  <w:bottom w:w="0" w:type="dxa"/>
                  <w:right w:w="108" w:type="dxa"/>
                </w:tblCellMar>
              </w:tblPrEx>
              <w:trPr>
                <w:trHeight w:val="428" w:hRule="atLeast"/>
                <w:jc w:val="center"/>
              </w:trPr>
              <w:tc>
                <w:tcPr>
                  <w:tcW w:w="0" w:type="auto"/>
                  <w:vMerge w:val="continue"/>
                  <w:tcBorders>
                    <w:top w:val="double" w:color="auto" w:sz="6" w:space="0"/>
                    <w:left w:val="double" w:color="auto" w:sz="6" w:space="0"/>
                    <w:bottom w:val="single" w:color="000000" w:sz="8" w:space="0"/>
                    <w:right w:val="single" w:color="auto" w:sz="8" w:space="0"/>
                  </w:tcBorders>
                  <w:vAlign w:val="center"/>
                </w:tcPr>
                <w:p w14:paraId="163AE060">
                  <w:pPr>
                    <w:widowControl/>
                    <w:rPr>
                      <w:rFonts w:ascii="Times New Roman" w:hAnsi="Times New Roman" w:cs="Times New Roman"/>
                      <w:color w:val="000000" w:themeColor="text1"/>
                      <w:szCs w:val="21"/>
                      <w14:textFill>
                        <w14:solidFill>
                          <w14:schemeClr w14:val="tx1"/>
                        </w14:solidFill>
                      </w14:textFill>
                    </w:rPr>
                  </w:pPr>
                </w:p>
              </w:tc>
              <w:tc>
                <w:tcPr>
                  <w:tcW w:w="0" w:type="auto"/>
                  <w:tcBorders>
                    <w:top w:val="nil"/>
                    <w:left w:val="nil"/>
                    <w:bottom w:val="single" w:color="auto" w:sz="8" w:space="0"/>
                    <w:right w:val="single" w:color="auto" w:sz="8" w:space="0"/>
                  </w:tcBorders>
                  <w:vAlign w:val="center"/>
                </w:tcPr>
                <w:p w14:paraId="6BBE7872">
                  <w:pPr>
                    <w:widowControl/>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必修</w:t>
                  </w:r>
                </w:p>
              </w:tc>
              <w:tc>
                <w:tcPr>
                  <w:tcW w:w="0" w:type="auto"/>
                  <w:tcBorders>
                    <w:top w:val="nil"/>
                    <w:left w:val="nil"/>
                    <w:bottom w:val="single" w:color="auto" w:sz="8" w:space="0"/>
                    <w:right w:val="single" w:color="auto" w:sz="8" w:space="0"/>
                  </w:tcBorders>
                  <w:vAlign w:val="center"/>
                </w:tcPr>
                <w:p w14:paraId="051FA8C0">
                  <w:pPr>
                    <w:widowControl/>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选修</w:t>
                  </w:r>
                </w:p>
              </w:tc>
              <w:tc>
                <w:tcPr>
                  <w:tcW w:w="0" w:type="auto"/>
                  <w:tcBorders>
                    <w:top w:val="nil"/>
                    <w:left w:val="nil"/>
                    <w:bottom w:val="single" w:color="auto" w:sz="8" w:space="0"/>
                    <w:right w:val="single" w:color="auto" w:sz="8" w:space="0"/>
                  </w:tcBorders>
                  <w:vAlign w:val="center"/>
                </w:tcPr>
                <w:p w14:paraId="2A9980A1">
                  <w:pPr>
                    <w:widowControl/>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小计</w:t>
                  </w:r>
                </w:p>
              </w:tc>
              <w:tc>
                <w:tcPr>
                  <w:tcW w:w="0" w:type="auto"/>
                  <w:tcBorders>
                    <w:top w:val="nil"/>
                    <w:left w:val="nil"/>
                    <w:bottom w:val="single" w:color="000000" w:sz="8" w:space="0"/>
                    <w:right w:val="single" w:color="auto" w:sz="8" w:space="0"/>
                  </w:tcBorders>
                  <w:vAlign w:val="center"/>
                </w:tcPr>
                <w:p w14:paraId="5DE860C6">
                  <w:pPr>
                    <w:widowControl/>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必修</w:t>
                  </w:r>
                </w:p>
              </w:tc>
              <w:tc>
                <w:tcPr>
                  <w:tcW w:w="0" w:type="auto"/>
                  <w:tcBorders>
                    <w:top w:val="nil"/>
                    <w:left w:val="nil"/>
                    <w:bottom w:val="single" w:color="000000" w:sz="8" w:space="0"/>
                    <w:right w:val="single" w:color="auto" w:sz="8" w:space="0"/>
                  </w:tcBorders>
                  <w:vAlign w:val="center"/>
                </w:tcPr>
                <w:p w14:paraId="36D5864A">
                  <w:pPr>
                    <w:widowControl/>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选修</w:t>
                  </w:r>
                </w:p>
              </w:tc>
              <w:tc>
                <w:tcPr>
                  <w:tcW w:w="0" w:type="auto"/>
                  <w:tcBorders>
                    <w:top w:val="nil"/>
                    <w:left w:val="nil"/>
                    <w:bottom w:val="single" w:color="000000" w:sz="8" w:space="0"/>
                    <w:right w:val="single" w:color="auto" w:sz="8" w:space="0"/>
                  </w:tcBorders>
                  <w:vAlign w:val="center"/>
                </w:tcPr>
                <w:p w14:paraId="388D901D">
                  <w:pPr>
                    <w:widowControl/>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小计</w:t>
                  </w:r>
                </w:p>
              </w:tc>
              <w:tc>
                <w:tcPr>
                  <w:tcW w:w="0" w:type="auto"/>
                  <w:vMerge w:val="continue"/>
                  <w:tcBorders>
                    <w:top w:val="double" w:color="auto" w:sz="6" w:space="0"/>
                    <w:left w:val="single" w:color="auto" w:sz="8" w:space="0"/>
                    <w:bottom w:val="single" w:color="000000" w:sz="8" w:space="0"/>
                    <w:right w:val="double" w:color="auto" w:sz="6" w:space="0"/>
                  </w:tcBorders>
                  <w:vAlign w:val="center"/>
                </w:tcPr>
                <w:p w14:paraId="29DE6A19">
                  <w:pPr>
                    <w:widowControl/>
                    <w:rPr>
                      <w:rFonts w:ascii="Times New Roman" w:hAnsi="Times New Roman" w:cs="Times New Roman"/>
                      <w:color w:val="000000" w:themeColor="text1"/>
                      <w:szCs w:val="21"/>
                      <w14:textFill>
                        <w14:solidFill>
                          <w14:schemeClr w14:val="tx1"/>
                        </w14:solidFill>
                      </w14:textFill>
                    </w:rPr>
                  </w:pPr>
                </w:p>
              </w:tc>
            </w:tr>
            <w:tr w14:paraId="3B5F0952">
              <w:tblPrEx>
                <w:tblCellMar>
                  <w:top w:w="0" w:type="dxa"/>
                  <w:left w:w="108" w:type="dxa"/>
                  <w:bottom w:w="0" w:type="dxa"/>
                  <w:right w:w="108" w:type="dxa"/>
                </w:tblCellMar>
              </w:tblPrEx>
              <w:trPr>
                <w:trHeight w:val="428" w:hRule="atLeast"/>
                <w:jc w:val="center"/>
              </w:trPr>
              <w:tc>
                <w:tcPr>
                  <w:tcW w:w="0" w:type="auto"/>
                  <w:tcBorders>
                    <w:top w:val="nil"/>
                    <w:left w:val="double" w:color="auto" w:sz="6" w:space="0"/>
                    <w:bottom w:val="single" w:color="auto" w:sz="8" w:space="0"/>
                    <w:right w:val="single" w:color="auto" w:sz="8" w:space="0"/>
                  </w:tcBorders>
                  <w:vAlign w:val="center"/>
                </w:tcPr>
                <w:p w14:paraId="104BC5AD">
                  <w:pPr>
                    <w:widowControl/>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通识教育</w:t>
                  </w:r>
                </w:p>
              </w:tc>
              <w:tc>
                <w:tcPr>
                  <w:tcW w:w="0" w:type="auto"/>
                  <w:tcBorders>
                    <w:top w:val="nil"/>
                    <w:left w:val="nil"/>
                    <w:bottom w:val="single" w:color="auto" w:sz="8" w:space="0"/>
                    <w:right w:val="single" w:color="auto" w:sz="8" w:space="0"/>
                  </w:tcBorders>
                  <w:vAlign w:val="center"/>
                </w:tcPr>
                <w:p w14:paraId="45EB45C7">
                  <w:pPr>
                    <w:widowControl/>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31</w:t>
                  </w:r>
                </w:p>
              </w:tc>
              <w:tc>
                <w:tcPr>
                  <w:tcW w:w="0" w:type="auto"/>
                  <w:tcBorders>
                    <w:top w:val="nil"/>
                    <w:left w:val="nil"/>
                    <w:bottom w:val="single" w:color="auto" w:sz="8" w:space="0"/>
                    <w:right w:val="single" w:color="auto" w:sz="8" w:space="0"/>
                  </w:tcBorders>
                  <w:vAlign w:val="center"/>
                </w:tcPr>
                <w:p w14:paraId="6DE0CB84">
                  <w:pPr>
                    <w:widowControl/>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10</w:t>
                  </w:r>
                </w:p>
              </w:tc>
              <w:tc>
                <w:tcPr>
                  <w:tcW w:w="0" w:type="auto"/>
                  <w:tcBorders>
                    <w:top w:val="nil"/>
                    <w:left w:val="nil"/>
                    <w:bottom w:val="single" w:color="auto" w:sz="8" w:space="0"/>
                    <w:right w:val="single" w:color="auto" w:sz="8" w:space="0"/>
                  </w:tcBorders>
                  <w:vAlign w:val="center"/>
                </w:tcPr>
                <w:p w14:paraId="63EC7A31">
                  <w:pPr>
                    <w:widowControl/>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41</w:t>
                  </w:r>
                </w:p>
              </w:tc>
              <w:tc>
                <w:tcPr>
                  <w:tcW w:w="0" w:type="auto"/>
                  <w:tcBorders>
                    <w:top w:val="nil"/>
                    <w:left w:val="nil"/>
                    <w:bottom w:val="single" w:color="auto" w:sz="8" w:space="0"/>
                    <w:right w:val="single" w:color="auto" w:sz="8" w:space="0"/>
                  </w:tcBorders>
                  <w:vAlign w:val="center"/>
                </w:tcPr>
                <w:p w14:paraId="021891BB">
                  <w:pPr>
                    <w:widowControl/>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5</w:t>
                  </w:r>
                </w:p>
              </w:tc>
              <w:tc>
                <w:tcPr>
                  <w:tcW w:w="0" w:type="auto"/>
                  <w:tcBorders>
                    <w:top w:val="nil"/>
                    <w:left w:val="nil"/>
                    <w:bottom w:val="single" w:color="auto" w:sz="8" w:space="0"/>
                    <w:right w:val="single" w:color="auto" w:sz="8" w:space="0"/>
                  </w:tcBorders>
                  <w:vAlign w:val="center"/>
                </w:tcPr>
                <w:p w14:paraId="039B63F1">
                  <w:pPr>
                    <w:widowControl/>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0</w:t>
                  </w:r>
                </w:p>
              </w:tc>
              <w:tc>
                <w:tcPr>
                  <w:tcW w:w="0" w:type="auto"/>
                  <w:tcBorders>
                    <w:top w:val="nil"/>
                    <w:left w:val="nil"/>
                    <w:bottom w:val="single" w:color="auto" w:sz="8" w:space="0"/>
                    <w:right w:val="single" w:color="auto" w:sz="8" w:space="0"/>
                  </w:tcBorders>
                  <w:vAlign w:val="center"/>
                </w:tcPr>
                <w:p w14:paraId="7B55C015">
                  <w:pPr>
                    <w:widowControl/>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5</w:t>
                  </w:r>
                </w:p>
              </w:tc>
              <w:tc>
                <w:tcPr>
                  <w:tcW w:w="0" w:type="auto"/>
                  <w:tcBorders>
                    <w:top w:val="nil"/>
                    <w:left w:val="nil"/>
                    <w:bottom w:val="single" w:color="auto" w:sz="8" w:space="0"/>
                    <w:right w:val="double" w:color="auto" w:sz="6" w:space="0"/>
                  </w:tcBorders>
                  <w:vAlign w:val="center"/>
                </w:tcPr>
                <w:p w14:paraId="23B6EAEB">
                  <w:pPr>
                    <w:widowControl/>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46</w:t>
                  </w:r>
                </w:p>
              </w:tc>
            </w:tr>
            <w:tr w14:paraId="094A1CD0">
              <w:tblPrEx>
                <w:tblCellMar>
                  <w:top w:w="0" w:type="dxa"/>
                  <w:left w:w="108" w:type="dxa"/>
                  <w:bottom w:w="0" w:type="dxa"/>
                  <w:right w:w="108" w:type="dxa"/>
                </w:tblCellMar>
              </w:tblPrEx>
              <w:trPr>
                <w:trHeight w:val="428" w:hRule="atLeast"/>
                <w:jc w:val="center"/>
              </w:trPr>
              <w:tc>
                <w:tcPr>
                  <w:tcW w:w="0" w:type="auto"/>
                  <w:tcBorders>
                    <w:top w:val="nil"/>
                    <w:left w:val="double" w:color="auto" w:sz="6" w:space="0"/>
                    <w:bottom w:val="single" w:color="auto" w:sz="8" w:space="0"/>
                    <w:right w:val="single" w:color="auto" w:sz="8" w:space="0"/>
                  </w:tcBorders>
                  <w:vAlign w:val="center"/>
                </w:tcPr>
                <w:p w14:paraId="47F5615C">
                  <w:pPr>
                    <w:widowControl/>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专业教育</w:t>
                  </w:r>
                </w:p>
              </w:tc>
              <w:tc>
                <w:tcPr>
                  <w:tcW w:w="0" w:type="auto"/>
                  <w:tcBorders>
                    <w:top w:val="nil"/>
                    <w:left w:val="nil"/>
                    <w:bottom w:val="single" w:color="auto" w:sz="8" w:space="0"/>
                    <w:right w:val="single" w:color="auto" w:sz="8" w:space="0"/>
                  </w:tcBorders>
                  <w:vAlign w:val="center"/>
                </w:tcPr>
                <w:p w14:paraId="2BA4E6B5">
                  <w:pPr>
                    <w:widowControl/>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67</w:t>
                  </w:r>
                </w:p>
              </w:tc>
              <w:tc>
                <w:tcPr>
                  <w:tcW w:w="0" w:type="auto"/>
                  <w:tcBorders>
                    <w:top w:val="nil"/>
                    <w:left w:val="nil"/>
                    <w:bottom w:val="single" w:color="auto" w:sz="8" w:space="0"/>
                    <w:right w:val="single" w:color="auto" w:sz="8" w:space="0"/>
                  </w:tcBorders>
                  <w:vAlign w:val="center"/>
                </w:tcPr>
                <w:p w14:paraId="703370E3">
                  <w:pPr>
                    <w:widowControl/>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8</w:t>
                  </w:r>
                </w:p>
              </w:tc>
              <w:tc>
                <w:tcPr>
                  <w:tcW w:w="0" w:type="auto"/>
                  <w:tcBorders>
                    <w:top w:val="nil"/>
                    <w:left w:val="nil"/>
                    <w:bottom w:val="single" w:color="auto" w:sz="8" w:space="0"/>
                    <w:right w:val="single" w:color="auto" w:sz="8" w:space="0"/>
                  </w:tcBorders>
                  <w:vAlign w:val="center"/>
                </w:tcPr>
                <w:p w14:paraId="007EAB15">
                  <w:pPr>
                    <w:widowControl/>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75</w:t>
                  </w:r>
                </w:p>
              </w:tc>
              <w:tc>
                <w:tcPr>
                  <w:tcW w:w="0" w:type="auto"/>
                  <w:tcBorders>
                    <w:top w:val="nil"/>
                    <w:left w:val="nil"/>
                    <w:bottom w:val="single" w:color="auto" w:sz="8" w:space="0"/>
                    <w:right w:val="single" w:color="auto" w:sz="8" w:space="0"/>
                  </w:tcBorders>
                  <w:vAlign w:val="center"/>
                </w:tcPr>
                <w:p w14:paraId="1675E66D">
                  <w:pPr>
                    <w:widowControl/>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45</w:t>
                  </w:r>
                </w:p>
              </w:tc>
              <w:tc>
                <w:tcPr>
                  <w:tcW w:w="0" w:type="auto"/>
                  <w:tcBorders>
                    <w:top w:val="nil"/>
                    <w:left w:val="nil"/>
                    <w:bottom w:val="single" w:color="auto" w:sz="8" w:space="0"/>
                    <w:right w:val="single" w:color="auto" w:sz="8" w:space="0"/>
                  </w:tcBorders>
                  <w:vAlign w:val="center"/>
                </w:tcPr>
                <w:p w14:paraId="44159401">
                  <w:pPr>
                    <w:widowControl/>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0</w:t>
                  </w:r>
                </w:p>
              </w:tc>
              <w:tc>
                <w:tcPr>
                  <w:tcW w:w="0" w:type="auto"/>
                  <w:tcBorders>
                    <w:top w:val="nil"/>
                    <w:left w:val="nil"/>
                    <w:bottom w:val="single" w:color="auto" w:sz="8" w:space="0"/>
                    <w:right w:val="single" w:color="auto" w:sz="8" w:space="0"/>
                  </w:tcBorders>
                  <w:vAlign w:val="center"/>
                </w:tcPr>
                <w:p w14:paraId="0ADBB662">
                  <w:pPr>
                    <w:widowControl/>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45</w:t>
                  </w:r>
                </w:p>
              </w:tc>
              <w:tc>
                <w:tcPr>
                  <w:tcW w:w="0" w:type="auto"/>
                  <w:tcBorders>
                    <w:top w:val="nil"/>
                    <w:left w:val="nil"/>
                    <w:bottom w:val="single" w:color="auto" w:sz="8" w:space="0"/>
                    <w:right w:val="double" w:color="auto" w:sz="6" w:space="0"/>
                  </w:tcBorders>
                  <w:vAlign w:val="center"/>
                </w:tcPr>
                <w:p w14:paraId="29F07876">
                  <w:pPr>
                    <w:widowControl/>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120</w:t>
                  </w:r>
                </w:p>
              </w:tc>
            </w:tr>
            <w:tr w14:paraId="29B1FC7D">
              <w:tblPrEx>
                <w:tblCellMar>
                  <w:top w:w="0" w:type="dxa"/>
                  <w:left w:w="108" w:type="dxa"/>
                  <w:bottom w:w="0" w:type="dxa"/>
                  <w:right w:w="108" w:type="dxa"/>
                </w:tblCellMar>
              </w:tblPrEx>
              <w:trPr>
                <w:trHeight w:val="428" w:hRule="atLeast"/>
                <w:jc w:val="center"/>
              </w:trPr>
              <w:tc>
                <w:tcPr>
                  <w:tcW w:w="0" w:type="auto"/>
                  <w:tcBorders>
                    <w:top w:val="nil"/>
                    <w:left w:val="double" w:color="auto" w:sz="6" w:space="0"/>
                    <w:bottom w:val="double" w:color="auto" w:sz="6" w:space="0"/>
                    <w:right w:val="single" w:color="auto" w:sz="8" w:space="0"/>
                  </w:tcBorders>
                  <w:vAlign w:val="center"/>
                </w:tcPr>
                <w:p w14:paraId="7B401826">
                  <w:pPr>
                    <w:widowControl/>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合计</w:t>
                  </w:r>
                </w:p>
              </w:tc>
              <w:tc>
                <w:tcPr>
                  <w:tcW w:w="0" w:type="auto"/>
                  <w:tcBorders>
                    <w:top w:val="nil"/>
                    <w:left w:val="nil"/>
                    <w:bottom w:val="double" w:color="auto" w:sz="6" w:space="0"/>
                    <w:right w:val="single" w:color="auto" w:sz="8" w:space="0"/>
                  </w:tcBorders>
                  <w:vAlign w:val="center"/>
                </w:tcPr>
                <w:p w14:paraId="64EB59AC">
                  <w:pPr>
                    <w:widowControl/>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98</w:t>
                  </w:r>
                </w:p>
              </w:tc>
              <w:tc>
                <w:tcPr>
                  <w:tcW w:w="0" w:type="auto"/>
                  <w:tcBorders>
                    <w:top w:val="nil"/>
                    <w:left w:val="nil"/>
                    <w:bottom w:val="double" w:color="auto" w:sz="6" w:space="0"/>
                    <w:right w:val="single" w:color="auto" w:sz="8" w:space="0"/>
                  </w:tcBorders>
                  <w:vAlign w:val="center"/>
                </w:tcPr>
                <w:p w14:paraId="33DBFCAB">
                  <w:pPr>
                    <w:widowControl/>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18</w:t>
                  </w:r>
                </w:p>
              </w:tc>
              <w:tc>
                <w:tcPr>
                  <w:tcW w:w="0" w:type="auto"/>
                  <w:tcBorders>
                    <w:top w:val="nil"/>
                    <w:left w:val="nil"/>
                    <w:bottom w:val="double" w:color="auto" w:sz="6" w:space="0"/>
                    <w:right w:val="single" w:color="auto" w:sz="8" w:space="0"/>
                  </w:tcBorders>
                  <w:vAlign w:val="center"/>
                </w:tcPr>
                <w:p w14:paraId="1978F627">
                  <w:pPr>
                    <w:widowControl/>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116</w:t>
                  </w:r>
                </w:p>
              </w:tc>
              <w:tc>
                <w:tcPr>
                  <w:tcW w:w="0" w:type="auto"/>
                  <w:tcBorders>
                    <w:top w:val="nil"/>
                    <w:left w:val="nil"/>
                    <w:bottom w:val="double" w:color="auto" w:sz="6" w:space="0"/>
                    <w:right w:val="single" w:color="auto" w:sz="8" w:space="0"/>
                  </w:tcBorders>
                  <w:vAlign w:val="center"/>
                </w:tcPr>
                <w:p w14:paraId="5087FB53">
                  <w:pPr>
                    <w:widowControl/>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50</w:t>
                  </w:r>
                </w:p>
              </w:tc>
              <w:tc>
                <w:tcPr>
                  <w:tcW w:w="0" w:type="auto"/>
                  <w:tcBorders>
                    <w:top w:val="nil"/>
                    <w:left w:val="nil"/>
                    <w:bottom w:val="double" w:color="auto" w:sz="6" w:space="0"/>
                    <w:right w:val="single" w:color="auto" w:sz="8" w:space="0"/>
                  </w:tcBorders>
                  <w:vAlign w:val="center"/>
                </w:tcPr>
                <w:p w14:paraId="0BC19219">
                  <w:pPr>
                    <w:widowControl/>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0</w:t>
                  </w:r>
                </w:p>
              </w:tc>
              <w:tc>
                <w:tcPr>
                  <w:tcW w:w="0" w:type="auto"/>
                  <w:tcBorders>
                    <w:top w:val="nil"/>
                    <w:left w:val="nil"/>
                    <w:bottom w:val="double" w:color="auto" w:sz="6" w:space="0"/>
                    <w:right w:val="single" w:color="auto" w:sz="8" w:space="0"/>
                  </w:tcBorders>
                  <w:vAlign w:val="center"/>
                </w:tcPr>
                <w:p w14:paraId="1C0E6EA0">
                  <w:pPr>
                    <w:widowControl/>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50</w:t>
                  </w:r>
                </w:p>
              </w:tc>
              <w:tc>
                <w:tcPr>
                  <w:tcW w:w="0" w:type="auto"/>
                  <w:tcBorders>
                    <w:top w:val="nil"/>
                    <w:left w:val="nil"/>
                    <w:bottom w:val="double" w:color="auto" w:sz="6" w:space="0"/>
                    <w:right w:val="double" w:color="auto" w:sz="6" w:space="0"/>
                  </w:tcBorders>
                  <w:vAlign w:val="center"/>
                </w:tcPr>
                <w:p w14:paraId="70B6A3AC">
                  <w:pPr>
                    <w:widowControl/>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166</w:t>
                  </w:r>
                </w:p>
              </w:tc>
            </w:tr>
          </w:tbl>
          <w:p w14:paraId="466A16AF">
            <w:pPr>
              <w:spacing w:before="120" w:beforeLines="50" w:line="360" w:lineRule="auto"/>
              <w:ind w:firstLine="420" w:firstLineChars="175"/>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选修课程学分占课程教学总学分的</w:t>
            </w:r>
            <w:bookmarkStart w:id="4" w:name="_Hlk50724857"/>
            <w:r>
              <w:rPr>
                <w:rFonts w:ascii="Times New Roman" w:hAnsi="Times New Roman" w:cs="Times New Roman"/>
                <w:color w:val="000000" w:themeColor="text1"/>
                <w:sz w:val="24"/>
                <w14:textFill>
                  <w14:solidFill>
                    <w14:schemeClr w14:val="tx1"/>
                  </w14:solidFill>
                </w14:textFill>
              </w:rPr>
              <w:t>10.8%</w:t>
            </w:r>
            <w:bookmarkEnd w:id="4"/>
            <w:r>
              <w:rPr>
                <w:rFonts w:ascii="Times New Roman" w:hAnsi="Times New Roman" w:cs="Times New Roman"/>
                <w:color w:val="000000" w:themeColor="text1"/>
                <w:sz w:val="24"/>
                <w14:textFill>
                  <w14:solidFill>
                    <w14:schemeClr w14:val="tx1"/>
                  </w14:solidFill>
                </w14:textFill>
              </w:rPr>
              <w:t>，实践学分占总学分的30.1%。</w:t>
            </w:r>
          </w:p>
          <w:p w14:paraId="6EF515AE">
            <w:pPr>
              <w:spacing w:before="120" w:beforeLines="50" w:line="360" w:lineRule="auto"/>
              <w:rPr>
                <w:rFonts w:ascii="Times New Roman" w:hAnsi="Times New Roman" w:eastAsia="黑体" w:cs="Times New Roman"/>
                <w:color w:val="000000" w:themeColor="text1"/>
                <w:sz w:val="30"/>
                <w:szCs w:val="30"/>
                <w14:textFill>
                  <w14:solidFill>
                    <w14:schemeClr w14:val="tx1"/>
                  </w14:solidFill>
                </w14:textFill>
              </w:rPr>
            </w:pPr>
            <w:r>
              <w:rPr>
                <w:rFonts w:ascii="Times New Roman" w:hAnsi="Times New Roman" w:eastAsia="黑体" w:cs="Times New Roman"/>
                <w:color w:val="000000" w:themeColor="text1"/>
                <w:sz w:val="30"/>
                <w:szCs w:val="30"/>
                <w14:textFill>
                  <w14:solidFill>
                    <w14:schemeClr w14:val="tx1"/>
                  </w14:solidFill>
                </w14:textFill>
              </w:rPr>
              <w:t xml:space="preserve">五、课程设置 </w:t>
            </w:r>
          </w:p>
          <w:p w14:paraId="4B4DB9CF">
            <w:pPr>
              <w:spacing w:line="360" w:lineRule="auto"/>
              <w:ind w:firstLine="548" w:firstLineChars="196"/>
              <w:rPr>
                <w:rFonts w:ascii="Times New Roman" w:hAnsi="Times New Roman" w:eastAsia="微软雅黑" w:cs="Times New Roman"/>
                <w:color w:val="000000" w:themeColor="text1"/>
                <w:sz w:val="28"/>
                <w:szCs w:val="28"/>
                <w14:textFill>
                  <w14:solidFill>
                    <w14:schemeClr w14:val="tx1"/>
                  </w14:solidFill>
                </w14:textFill>
              </w:rPr>
            </w:pPr>
            <w:r>
              <w:rPr>
                <w:rFonts w:ascii="Times New Roman" w:hAnsi="Times New Roman" w:eastAsia="微软雅黑" w:cs="Times New Roman"/>
                <w:color w:val="000000" w:themeColor="text1"/>
                <w:sz w:val="28"/>
                <w:szCs w:val="28"/>
                <w14:textFill>
                  <w14:solidFill>
                    <w14:schemeClr w14:val="tx1"/>
                  </w14:solidFill>
                </w14:textFill>
              </w:rPr>
              <w:t>（一） 通识教育    46学分</w:t>
            </w:r>
          </w:p>
          <w:p w14:paraId="7FDE0EF1">
            <w:pPr>
              <w:spacing w:line="360" w:lineRule="auto"/>
              <w:ind w:firstLine="548" w:firstLineChars="196"/>
              <w:rPr>
                <w:rFonts w:ascii="Times New Roman" w:hAnsi="Times New Roman" w:eastAsia="微软雅黑" w:cs="Times New Roman"/>
                <w:color w:val="000000" w:themeColor="text1"/>
                <w:sz w:val="24"/>
                <w14:textFill>
                  <w14:solidFill>
                    <w14:schemeClr w14:val="tx1"/>
                  </w14:solidFill>
                </w14:textFill>
              </w:rPr>
            </w:pPr>
            <w:r>
              <w:rPr>
                <w:rFonts w:ascii="Times New Roman" w:hAnsi="Times New Roman" w:eastAsia="黑体" w:cs="Times New Roman"/>
                <w:color w:val="000000" w:themeColor="text1"/>
                <w:sz w:val="28"/>
                <w:szCs w:val="28"/>
                <w14:textFill>
                  <w14:solidFill>
                    <w14:schemeClr w14:val="tx1"/>
                  </w14:solidFill>
                </w14:textFill>
              </w:rPr>
              <w:t>1.通识教育必修课程</w:t>
            </w:r>
            <w:r>
              <w:rPr>
                <w:rFonts w:ascii="Times New Roman" w:hAnsi="Times New Roman" w:eastAsia="微软雅黑" w:cs="Times New Roman"/>
                <w:color w:val="000000" w:themeColor="text1"/>
                <w:sz w:val="24"/>
                <w14:textFill>
                  <w14:solidFill>
                    <w14:schemeClr w14:val="tx1"/>
                  </w14:solidFill>
                </w14:textFill>
              </w:rPr>
              <w:t xml:space="preserve">  </w:t>
            </w:r>
            <w:r>
              <w:rPr>
                <w:rFonts w:ascii="Times New Roman" w:hAnsi="Times New Roman" w:eastAsia="黑体" w:cs="Times New Roman"/>
                <w:color w:val="000000" w:themeColor="text1"/>
                <w:sz w:val="28"/>
                <w:szCs w:val="28"/>
                <w14:textFill>
                  <w14:solidFill>
                    <w14:schemeClr w14:val="tx1"/>
                  </w14:solidFill>
                </w14:textFill>
              </w:rPr>
              <w:t xml:space="preserve"> 36学分</w:t>
            </w:r>
          </w:p>
          <w:p w14:paraId="04F01E1A">
            <w:pPr>
              <w:spacing w:line="360" w:lineRule="auto"/>
              <w:ind w:firstLine="472" w:firstLineChars="196"/>
              <w:rPr>
                <w:rFonts w:ascii="Times New Roman" w:hAnsi="Times New Roman" w:cs="Times New Roman"/>
                <w:b/>
                <w:color w:val="000000" w:themeColor="text1"/>
                <w:sz w:val="24"/>
                <w14:textFill>
                  <w14:solidFill>
                    <w14:schemeClr w14:val="tx1"/>
                  </w14:solidFill>
                </w14:textFill>
              </w:rPr>
            </w:pPr>
            <w:r>
              <w:rPr>
                <w:rFonts w:ascii="Times New Roman" w:hAnsi="Times New Roman" w:cs="Times New Roman"/>
                <w:b/>
                <w:color w:val="000000" w:themeColor="text1"/>
                <w:sz w:val="24"/>
                <w14:textFill>
                  <w14:solidFill>
                    <w14:schemeClr w14:val="tx1"/>
                  </w14:solidFill>
                </w14:textFill>
              </w:rPr>
              <w:t>（1）思想政治理论与社会实践课程     18学分</w:t>
            </w:r>
          </w:p>
          <w:tbl>
            <w:tblPr>
              <w:tblStyle w:val="495"/>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4678"/>
              <w:gridCol w:w="808"/>
              <w:gridCol w:w="751"/>
              <w:gridCol w:w="709"/>
              <w:gridCol w:w="1276"/>
            </w:tblGrid>
            <w:tr w14:paraId="5626F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exact"/>
                <w:jc w:val="center"/>
              </w:trPr>
              <w:tc>
                <w:tcPr>
                  <w:tcW w:w="1129" w:type="dxa"/>
                  <w:vAlign w:val="center"/>
                </w:tcPr>
                <w:p w14:paraId="0ABF8A50">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课程编号</w:t>
                  </w:r>
                </w:p>
              </w:tc>
              <w:tc>
                <w:tcPr>
                  <w:tcW w:w="4678" w:type="dxa"/>
                  <w:vAlign w:val="center"/>
                </w:tcPr>
                <w:p w14:paraId="7129E1BF">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课程名称</w:t>
                  </w:r>
                </w:p>
              </w:tc>
              <w:tc>
                <w:tcPr>
                  <w:tcW w:w="808" w:type="dxa"/>
                  <w:vAlign w:val="center"/>
                </w:tcPr>
                <w:p w14:paraId="6EC64F8D">
                  <w:pPr>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课程性质</w:t>
                  </w:r>
                </w:p>
              </w:tc>
              <w:tc>
                <w:tcPr>
                  <w:tcW w:w="751" w:type="dxa"/>
                  <w:vAlign w:val="center"/>
                </w:tcPr>
                <w:p w14:paraId="48E6B51B">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学分</w:t>
                  </w:r>
                </w:p>
              </w:tc>
              <w:tc>
                <w:tcPr>
                  <w:tcW w:w="709" w:type="dxa"/>
                  <w:vAlign w:val="center"/>
                </w:tcPr>
                <w:p w14:paraId="55BEA167">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学时</w:t>
                  </w:r>
                </w:p>
              </w:tc>
              <w:tc>
                <w:tcPr>
                  <w:tcW w:w="1276" w:type="dxa"/>
                </w:tcPr>
                <w:p w14:paraId="0D42C908">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开课单位</w:t>
                  </w:r>
                </w:p>
              </w:tc>
            </w:tr>
            <w:tr w14:paraId="0CB05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exact"/>
                <w:jc w:val="center"/>
              </w:trPr>
              <w:tc>
                <w:tcPr>
                  <w:tcW w:w="1129" w:type="dxa"/>
                  <w:vAlign w:val="center"/>
                </w:tcPr>
                <w:p w14:paraId="310C3EA6">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SSE016</w:t>
                  </w:r>
                </w:p>
              </w:tc>
              <w:tc>
                <w:tcPr>
                  <w:tcW w:w="4678" w:type="dxa"/>
                  <w:vAlign w:val="center"/>
                </w:tcPr>
                <w:p w14:paraId="3DCC4264">
                  <w:pPr>
                    <w:rPr>
                      <w:rFonts w:ascii="Times New Roman" w:hAnsi="Times New Roman" w:cs="Times New Roman"/>
                      <w:color w:val="000000" w:themeColor="text1"/>
                      <w:spacing w:val="15"/>
                      <w:sz w:val="20"/>
                      <w:szCs w:val="20"/>
                      <w:lang w:val="en-US"/>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思想道德与法治</w:t>
                  </w:r>
                  <w:r>
                    <w:rPr>
                      <w:rFonts w:ascii="Times New Roman" w:hAnsi="Times New Roman" w:cs="Times New Roman"/>
                      <w:color w:val="000000" w:themeColor="text1"/>
                      <w:spacing w:val="15"/>
                      <w:sz w:val="20"/>
                      <w:szCs w:val="20"/>
                      <w:lang w:val="en-US"/>
                      <w14:textFill>
                        <w14:solidFill>
                          <w14:schemeClr w14:val="tx1"/>
                        </w14:solidFill>
                      </w14:textFill>
                    </w:rPr>
                    <w:t>（Ideological and Ethical Education and Legal Knowledge）</w:t>
                  </w:r>
                </w:p>
              </w:tc>
              <w:tc>
                <w:tcPr>
                  <w:tcW w:w="808" w:type="dxa"/>
                  <w:vAlign w:val="center"/>
                </w:tcPr>
                <w:p w14:paraId="601BD93B">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必修</w:t>
                  </w:r>
                </w:p>
              </w:tc>
              <w:tc>
                <w:tcPr>
                  <w:tcW w:w="751" w:type="dxa"/>
                  <w:vAlign w:val="center"/>
                </w:tcPr>
                <w:p w14:paraId="2769A3A5">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3</w:t>
                  </w:r>
                </w:p>
              </w:tc>
              <w:tc>
                <w:tcPr>
                  <w:tcW w:w="709" w:type="dxa"/>
                  <w:vAlign w:val="center"/>
                </w:tcPr>
                <w:p w14:paraId="1AB7CA69">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48</w:t>
                  </w:r>
                </w:p>
              </w:tc>
              <w:tc>
                <w:tcPr>
                  <w:tcW w:w="1276" w:type="dxa"/>
                  <w:vAlign w:val="center"/>
                </w:tcPr>
                <w:p w14:paraId="17DCCCFA">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马克思主义学院</w:t>
                  </w:r>
                </w:p>
              </w:tc>
            </w:tr>
            <w:tr w14:paraId="7B92F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exact"/>
                <w:jc w:val="center"/>
              </w:trPr>
              <w:tc>
                <w:tcPr>
                  <w:tcW w:w="1129" w:type="dxa"/>
                  <w:vAlign w:val="center"/>
                </w:tcPr>
                <w:p w14:paraId="648AE07E">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SSE037</w:t>
                  </w:r>
                </w:p>
              </w:tc>
              <w:tc>
                <w:tcPr>
                  <w:tcW w:w="4678" w:type="dxa"/>
                  <w:vAlign w:val="center"/>
                </w:tcPr>
                <w:p w14:paraId="3ED31F22">
                  <w:pP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中国近现代史纲要（Outline of Modern and Contemporary Chinese History）</w:t>
                  </w:r>
                </w:p>
              </w:tc>
              <w:tc>
                <w:tcPr>
                  <w:tcW w:w="808" w:type="dxa"/>
                  <w:vAlign w:val="center"/>
                </w:tcPr>
                <w:p w14:paraId="445E41A1">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必修</w:t>
                  </w:r>
                </w:p>
              </w:tc>
              <w:tc>
                <w:tcPr>
                  <w:tcW w:w="751" w:type="dxa"/>
                  <w:vAlign w:val="center"/>
                </w:tcPr>
                <w:p w14:paraId="6F089501">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3</w:t>
                  </w:r>
                </w:p>
              </w:tc>
              <w:tc>
                <w:tcPr>
                  <w:tcW w:w="709" w:type="dxa"/>
                  <w:vAlign w:val="center"/>
                </w:tcPr>
                <w:p w14:paraId="37492733">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48</w:t>
                  </w:r>
                </w:p>
              </w:tc>
              <w:tc>
                <w:tcPr>
                  <w:tcW w:w="1276" w:type="dxa"/>
                  <w:vAlign w:val="center"/>
                </w:tcPr>
                <w:p w14:paraId="0C718F4B">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马克思主义学院</w:t>
                  </w:r>
                </w:p>
              </w:tc>
            </w:tr>
            <w:tr w14:paraId="1639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exact"/>
                <w:jc w:val="center"/>
              </w:trPr>
              <w:tc>
                <w:tcPr>
                  <w:tcW w:w="1129" w:type="dxa"/>
                  <w:vAlign w:val="center"/>
                </w:tcPr>
                <w:p w14:paraId="5086FBBA">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SSE038</w:t>
                  </w:r>
                </w:p>
              </w:tc>
              <w:tc>
                <w:tcPr>
                  <w:tcW w:w="4678" w:type="dxa"/>
                  <w:vAlign w:val="center"/>
                </w:tcPr>
                <w:p w14:paraId="6573F3F2">
                  <w:pP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马克思主义基本原理（The  Basic Principles of Marxism）</w:t>
                  </w:r>
                </w:p>
              </w:tc>
              <w:tc>
                <w:tcPr>
                  <w:tcW w:w="808" w:type="dxa"/>
                  <w:vAlign w:val="center"/>
                </w:tcPr>
                <w:p w14:paraId="2C6281E7">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必修</w:t>
                  </w:r>
                </w:p>
              </w:tc>
              <w:tc>
                <w:tcPr>
                  <w:tcW w:w="751" w:type="dxa"/>
                  <w:vAlign w:val="center"/>
                </w:tcPr>
                <w:p w14:paraId="5A1E3F7A">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3</w:t>
                  </w:r>
                </w:p>
              </w:tc>
              <w:tc>
                <w:tcPr>
                  <w:tcW w:w="709" w:type="dxa"/>
                  <w:vAlign w:val="center"/>
                </w:tcPr>
                <w:p w14:paraId="55760CE0">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48</w:t>
                  </w:r>
                </w:p>
              </w:tc>
              <w:tc>
                <w:tcPr>
                  <w:tcW w:w="1276" w:type="dxa"/>
                  <w:vAlign w:val="center"/>
                </w:tcPr>
                <w:p w14:paraId="2CD8DA3F">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马克思主义学院</w:t>
                  </w:r>
                </w:p>
              </w:tc>
            </w:tr>
            <w:tr w14:paraId="21C17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exact"/>
                <w:jc w:val="center"/>
              </w:trPr>
              <w:tc>
                <w:tcPr>
                  <w:tcW w:w="1129" w:type="dxa"/>
                  <w:vAlign w:val="center"/>
                </w:tcPr>
                <w:p w14:paraId="3602A249">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SSE043</w:t>
                  </w:r>
                </w:p>
              </w:tc>
              <w:tc>
                <w:tcPr>
                  <w:tcW w:w="4678" w:type="dxa"/>
                  <w:vAlign w:val="center"/>
                </w:tcPr>
                <w:p w14:paraId="1E18AB2E">
                  <w:pP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毛泽东思想和中国特色社会主义理论体系概论（Theory of Maoism and Socialism with Chinese Characteristics）</w:t>
                  </w:r>
                </w:p>
              </w:tc>
              <w:tc>
                <w:tcPr>
                  <w:tcW w:w="808" w:type="dxa"/>
                  <w:vAlign w:val="center"/>
                </w:tcPr>
                <w:p w14:paraId="336BC353">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必修</w:t>
                  </w:r>
                </w:p>
              </w:tc>
              <w:tc>
                <w:tcPr>
                  <w:tcW w:w="751" w:type="dxa"/>
                  <w:vAlign w:val="center"/>
                </w:tcPr>
                <w:p w14:paraId="48312929">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2</w:t>
                  </w:r>
                </w:p>
              </w:tc>
              <w:tc>
                <w:tcPr>
                  <w:tcW w:w="709" w:type="dxa"/>
                  <w:vAlign w:val="center"/>
                </w:tcPr>
                <w:p w14:paraId="2104D3DA">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32</w:t>
                  </w:r>
                </w:p>
              </w:tc>
              <w:tc>
                <w:tcPr>
                  <w:tcW w:w="1276" w:type="dxa"/>
                  <w:vAlign w:val="center"/>
                </w:tcPr>
                <w:p w14:paraId="51401063">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马克思主义学院</w:t>
                  </w:r>
                </w:p>
              </w:tc>
            </w:tr>
            <w:tr w14:paraId="74C7D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129" w:type="dxa"/>
                  <w:vAlign w:val="center"/>
                </w:tcPr>
                <w:p w14:paraId="15F2234A">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SSE039</w:t>
                  </w:r>
                </w:p>
              </w:tc>
              <w:tc>
                <w:tcPr>
                  <w:tcW w:w="4678" w:type="dxa"/>
                  <w:vAlign w:val="center"/>
                </w:tcPr>
                <w:p w14:paraId="054084F6">
                  <w:pP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国情调研与实践（Survey and Practice of National Conditions）</w:t>
                  </w:r>
                </w:p>
              </w:tc>
              <w:tc>
                <w:tcPr>
                  <w:tcW w:w="808" w:type="dxa"/>
                  <w:vAlign w:val="center"/>
                </w:tcPr>
                <w:p w14:paraId="173971E4">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必修</w:t>
                  </w:r>
                </w:p>
              </w:tc>
              <w:tc>
                <w:tcPr>
                  <w:tcW w:w="751" w:type="dxa"/>
                  <w:vAlign w:val="center"/>
                </w:tcPr>
                <w:p w14:paraId="11D2E4DD">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1</w:t>
                  </w:r>
                </w:p>
              </w:tc>
              <w:tc>
                <w:tcPr>
                  <w:tcW w:w="709" w:type="dxa"/>
                  <w:vAlign w:val="center"/>
                </w:tcPr>
                <w:p w14:paraId="62A2AC21">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1周</w:t>
                  </w:r>
                </w:p>
              </w:tc>
              <w:tc>
                <w:tcPr>
                  <w:tcW w:w="1276" w:type="dxa"/>
                  <w:vAlign w:val="center"/>
                </w:tcPr>
                <w:p w14:paraId="15B25086">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马克思主义学院</w:t>
                  </w:r>
                </w:p>
              </w:tc>
            </w:tr>
            <w:tr w14:paraId="76F73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exact"/>
                <w:jc w:val="center"/>
              </w:trPr>
              <w:tc>
                <w:tcPr>
                  <w:tcW w:w="1129" w:type="dxa"/>
                  <w:vAlign w:val="center"/>
                </w:tcPr>
                <w:p w14:paraId="30EA71A5">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SSE042</w:t>
                  </w:r>
                </w:p>
              </w:tc>
              <w:tc>
                <w:tcPr>
                  <w:tcW w:w="4678" w:type="dxa"/>
                  <w:vAlign w:val="center"/>
                </w:tcPr>
                <w:p w14:paraId="2D169A57">
                  <w:pP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习近平新时代中国特色社会主义思想概论（An outline of Xi Jinping Thought on Socialism with Chinese Characteristics for a New Era）</w:t>
                  </w:r>
                </w:p>
              </w:tc>
              <w:tc>
                <w:tcPr>
                  <w:tcW w:w="808" w:type="dxa"/>
                  <w:vAlign w:val="center"/>
                </w:tcPr>
                <w:p w14:paraId="572BB573">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必修</w:t>
                  </w:r>
                </w:p>
              </w:tc>
              <w:tc>
                <w:tcPr>
                  <w:tcW w:w="751" w:type="dxa"/>
                  <w:vAlign w:val="center"/>
                </w:tcPr>
                <w:p w14:paraId="42DCDF4F">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3</w:t>
                  </w:r>
                </w:p>
              </w:tc>
              <w:tc>
                <w:tcPr>
                  <w:tcW w:w="709" w:type="dxa"/>
                  <w:vAlign w:val="center"/>
                </w:tcPr>
                <w:p w14:paraId="2E6FAE12">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48</w:t>
                  </w:r>
                </w:p>
              </w:tc>
              <w:tc>
                <w:tcPr>
                  <w:tcW w:w="1276" w:type="dxa"/>
                  <w:vAlign w:val="center"/>
                </w:tcPr>
                <w:p w14:paraId="0D75B040">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马克思主义学院</w:t>
                  </w:r>
                </w:p>
              </w:tc>
            </w:tr>
            <w:tr w14:paraId="5469E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exact"/>
                <w:jc w:val="center"/>
              </w:trPr>
              <w:tc>
                <w:tcPr>
                  <w:tcW w:w="1129" w:type="dxa"/>
                  <w:vAlign w:val="center"/>
                </w:tcPr>
                <w:p w14:paraId="049AAE7F">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SSE021</w:t>
                  </w:r>
                </w:p>
              </w:tc>
              <w:tc>
                <w:tcPr>
                  <w:tcW w:w="4678" w:type="dxa"/>
                  <w:vAlign w:val="center"/>
                </w:tcPr>
                <w:p w14:paraId="3D24FE80">
                  <w:pP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形势与政策Ⅰ（Situation and Policies I）</w:t>
                  </w:r>
                </w:p>
              </w:tc>
              <w:tc>
                <w:tcPr>
                  <w:tcW w:w="808" w:type="dxa"/>
                  <w:vAlign w:val="center"/>
                </w:tcPr>
                <w:p w14:paraId="4F444F76">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必修</w:t>
                  </w:r>
                </w:p>
              </w:tc>
              <w:tc>
                <w:tcPr>
                  <w:tcW w:w="751" w:type="dxa"/>
                  <w:vAlign w:val="center"/>
                </w:tcPr>
                <w:p w14:paraId="0AA94F57">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0.25</w:t>
                  </w:r>
                </w:p>
              </w:tc>
              <w:tc>
                <w:tcPr>
                  <w:tcW w:w="709" w:type="dxa"/>
                  <w:vAlign w:val="center"/>
                </w:tcPr>
                <w:p w14:paraId="1C557E8B">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8</w:t>
                  </w:r>
                </w:p>
              </w:tc>
              <w:tc>
                <w:tcPr>
                  <w:tcW w:w="1276" w:type="dxa"/>
                  <w:vAlign w:val="center"/>
                </w:tcPr>
                <w:p w14:paraId="16E46E58">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马克思主义学院</w:t>
                  </w:r>
                </w:p>
              </w:tc>
            </w:tr>
            <w:tr w14:paraId="314B8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exact"/>
                <w:jc w:val="center"/>
              </w:trPr>
              <w:tc>
                <w:tcPr>
                  <w:tcW w:w="1129" w:type="dxa"/>
                  <w:vAlign w:val="center"/>
                </w:tcPr>
                <w:p w14:paraId="7D404B24">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SSE022</w:t>
                  </w:r>
                </w:p>
              </w:tc>
              <w:tc>
                <w:tcPr>
                  <w:tcW w:w="4678" w:type="dxa"/>
                  <w:vAlign w:val="center"/>
                </w:tcPr>
                <w:p w14:paraId="268FA10F">
                  <w:pP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形势与政策Ⅱ（Situation and Policies II）</w:t>
                  </w:r>
                </w:p>
              </w:tc>
              <w:tc>
                <w:tcPr>
                  <w:tcW w:w="808" w:type="dxa"/>
                  <w:vAlign w:val="center"/>
                </w:tcPr>
                <w:p w14:paraId="6F229563">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必修</w:t>
                  </w:r>
                </w:p>
              </w:tc>
              <w:tc>
                <w:tcPr>
                  <w:tcW w:w="751" w:type="dxa"/>
                  <w:vAlign w:val="center"/>
                </w:tcPr>
                <w:p w14:paraId="1CC9E81C">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0.25</w:t>
                  </w:r>
                </w:p>
              </w:tc>
              <w:tc>
                <w:tcPr>
                  <w:tcW w:w="709" w:type="dxa"/>
                  <w:vAlign w:val="center"/>
                </w:tcPr>
                <w:p w14:paraId="08DA3871">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8</w:t>
                  </w:r>
                </w:p>
              </w:tc>
              <w:tc>
                <w:tcPr>
                  <w:tcW w:w="1276" w:type="dxa"/>
                  <w:vAlign w:val="center"/>
                </w:tcPr>
                <w:p w14:paraId="36B3F85B">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马克思主义学院</w:t>
                  </w:r>
                </w:p>
              </w:tc>
            </w:tr>
            <w:tr w14:paraId="669ED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exact"/>
                <w:jc w:val="center"/>
              </w:trPr>
              <w:tc>
                <w:tcPr>
                  <w:tcW w:w="1129" w:type="dxa"/>
                  <w:vAlign w:val="center"/>
                </w:tcPr>
                <w:p w14:paraId="38D8ED0B">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SSE023</w:t>
                  </w:r>
                </w:p>
              </w:tc>
              <w:tc>
                <w:tcPr>
                  <w:tcW w:w="4678" w:type="dxa"/>
                  <w:vAlign w:val="center"/>
                </w:tcPr>
                <w:p w14:paraId="750A825B">
                  <w:pP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形势与政策Ⅲ（Situation and Policies III）</w:t>
                  </w:r>
                </w:p>
              </w:tc>
              <w:tc>
                <w:tcPr>
                  <w:tcW w:w="808" w:type="dxa"/>
                  <w:vAlign w:val="center"/>
                </w:tcPr>
                <w:p w14:paraId="2F37C237">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必修</w:t>
                  </w:r>
                </w:p>
              </w:tc>
              <w:tc>
                <w:tcPr>
                  <w:tcW w:w="751" w:type="dxa"/>
                  <w:vAlign w:val="center"/>
                </w:tcPr>
                <w:p w14:paraId="092273DA">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0.25</w:t>
                  </w:r>
                </w:p>
              </w:tc>
              <w:tc>
                <w:tcPr>
                  <w:tcW w:w="709" w:type="dxa"/>
                  <w:vAlign w:val="center"/>
                </w:tcPr>
                <w:p w14:paraId="09C32AB2">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8</w:t>
                  </w:r>
                </w:p>
              </w:tc>
              <w:tc>
                <w:tcPr>
                  <w:tcW w:w="1276" w:type="dxa"/>
                  <w:vAlign w:val="center"/>
                </w:tcPr>
                <w:p w14:paraId="1F49A07E">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马克思主义学院</w:t>
                  </w:r>
                </w:p>
              </w:tc>
            </w:tr>
            <w:tr w14:paraId="487EE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exact"/>
                <w:jc w:val="center"/>
              </w:trPr>
              <w:tc>
                <w:tcPr>
                  <w:tcW w:w="1129" w:type="dxa"/>
                  <w:vAlign w:val="center"/>
                </w:tcPr>
                <w:p w14:paraId="7628558B">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SSE024</w:t>
                  </w:r>
                </w:p>
              </w:tc>
              <w:tc>
                <w:tcPr>
                  <w:tcW w:w="4678" w:type="dxa"/>
                  <w:vAlign w:val="center"/>
                </w:tcPr>
                <w:p w14:paraId="0466A1D9">
                  <w:pP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形势与政策Ⅳ（Situation and Policies IV）</w:t>
                  </w:r>
                </w:p>
              </w:tc>
              <w:tc>
                <w:tcPr>
                  <w:tcW w:w="808" w:type="dxa"/>
                  <w:vAlign w:val="center"/>
                </w:tcPr>
                <w:p w14:paraId="705BA81E">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必修</w:t>
                  </w:r>
                </w:p>
              </w:tc>
              <w:tc>
                <w:tcPr>
                  <w:tcW w:w="751" w:type="dxa"/>
                  <w:vAlign w:val="center"/>
                </w:tcPr>
                <w:p w14:paraId="074D8023">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0.25</w:t>
                  </w:r>
                </w:p>
              </w:tc>
              <w:tc>
                <w:tcPr>
                  <w:tcW w:w="709" w:type="dxa"/>
                  <w:vAlign w:val="center"/>
                </w:tcPr>
                <w:p w14:paraId="43396E4B">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8</w:t>
                  </w:r>
                </w:p>
              </w:tc>
              <w:tc>
                <w:tcPr>
                  <w:tcW w:w="1276" w:type="dxa"/>
                  <w:vAlign w:val="center"/>
                </w:tcPr>
                <w:p w14:paraId="0D491A33">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马克思主义学院</w:t>
                  </w:r>
                </w:p>
              </w:tc>
            </w:tr>
            <w:tr w14:paraId="4A2DA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exact"/>
                <w:jc w:val="center"/>
              </w:trPr>
              <w:tc>
                <w:tcPr>
                  <w:tcW w:w="1129" w:type="dxa"/>
                  <w:vAlign w:val="center"/>
                </w:tcPr>
                <w:p w14:paraId="46657403">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SSE025</w:t>
                  </w:r>
                </w:p>
              </w:tc>
              <w:tc>
                <w:tcPr>
                  <w:tcW w:w="4678" w:type="dxa"/>
                  <w:vAlign w:val="center"/>
                </w:tcPr>
                <w:p w14:paraId="3D208084">
                  <w:pP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形势与政策Ⅴ（Situation and Policies V）</w:t>
                  </w:r>
                </w:p>
              </w:tc>
              <w:tc>
                <w:tcPr>
                  <w:tcW w:w="808" w:type="dxa"/>
                  <w:vAlign w:val="center"/>
                </w:tcPr>
                <w:p w14:paraId="22EF113C">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必修</w:t>
                  </w:r>
                </w:p>
              </w:tc>
              <w:tc>
                <w:tcPr>
                  <w:tcW w:w="751" w:type="dxa"/>
                  <w:vAlign w:val="center"/>
                </w:tcPr>
                <w:p w14:paraId="4874F700">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0.25</w:t>
                  </w:r>
                </w:p>
              </w:tc>
              <w:tc>
                <w:tcPr>
                  <w:tcW w:w="709" w:type="dxa"/>
                  <w:vAlign w:val="center"/>
                </w:tcPr>
                <w:p w14:paraId="4A348A6C">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8</w:t>
                  </w:r>
                </w:p>
              </w:tc>
              <w:tc>
                <w:tcPr>
                  <w:tcW w:w="1276" w:type="dxa"/>
                  <w:vAlign w:val="center"/>
                </w:tcPr>
                <w:p w14:paraId="5CAF3FC1">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马克思主义学院</w:t>
                  </w:r>
                </w:p>
              </w:tc>
            </w:tr>
            <w:tr w14:paraId="12A1B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exact"/>
                <w:jc w:val="center"/>
              </w:trPr>
              <w:tc>
                <w:tcPr>
                  <w:tcW w:w="1129" w:type="dxa"/>
                  <w:vAlign w:val="center"/>
                </w:tcPr>
                <w:p w14:paraId="54418F9D">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SSE026</w:t>
                  </w:r>
                </w:p>
              </w:tc>
              <w:tc>
                <w:tcPr>
                  <w:tcW w:w="4678" w:type="dxa"/>
                  <w:vAlign w:val="center"/>
                </w:tcPr>
                <w:p w14:paraId="722F62EF">
                  <w:pP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形势与政策Ⅵ（Situation and Policies VI）</w:t>
                  </w:r>
                </w:p>
              </w:tc>
              <w:tc>
                <w:tcPr>
                  <w:tcW w:w="808" w:type="dxa"/>
                  <w:vAlign w:val="center"/>
                </w:tcPr>
                <w:p w14:paraId="1EF3500E">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必修</w:t>
                  </w:r>
                </w:p>
              </w:tc>
              <w:tc>
                <w:tcPr>
                  <w:tcW w:w="751" w:type="dxa"/>
                  <w:vAlign w:val="center"/>
                </w:tcPr>
                <w:p w14:paraId="7752EBD8">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0.25</w:t>
                  </w:r>
                </w:p>
              </w:tc>
              <w:tc>
                <w:tcPr>
                  <w:tcW w:w="709" w:type="dxa"/>
                  <w:vAlign w:val="center"/>
                </w:tcPr>
                <w:p w14:paraId="432EB79A">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8</w:t>
                  </w:r>
                </w:p>
              </w:tc>
              <w:tc>
                <w:tcPr>
                  <w:tcW w:w="1276" w:type="dxa"/>
                  <w:vAlign w:val="center"/>
                </w:tcPr>
                <w:p w14:paraId="72466BC7">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马克思主义学院</w:t>
                  </w:r>
                </w:p>
              </w:tc>
            </w:tr>
            <w:tr w14:paraId="3E4D8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exact"/>
                <w:jc w:val="center"/>
              </w:trPr>
              <w:tc>
                <w:tcPr>
                  <w:tcW w:w="1129" w:type="dxa"/>
                  <w:vAlign w:val="center"/>
                </w:tcPr>
                <w:p w14:paraId="6070C377">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SSE027</w:t>
                  </w:r>
                </w:p>
              </w:tc>
              <w:tc>
                <w:tcPr>
                  <w:tcW w:w="4678" w:type="dxa"/>
                  <w:vAlign w:val="center"/>
                </w:tcPr>
                <w:p w14:paraId="61079760">
                  <w:pP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形势与政策Ⅶ（Situation and Policies VII）</w:t>
                  </w:r>
                </w:p>
              </w:tc>
              <w:tc>
                <w:tcPr>
                  <w:tcW w:w="808" w:type="dxa"/>
                  <w:vAlign w:val="center"/>
                </w:tcPr>
                <w:p w14:paraId="7B473455">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必修</w:t>
                  </w:r>
                </w:p>
              </w:tc>
              <w:tc>
                <w:tcPr>
                  <w:tcW w:w="751" w:type="dxa"/>
                  <w:vAlign w:val="center"/>
                </w:tcPr>
                <w:p w14:paraId="75AFA7BF">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0.25</w:t>
                  </w:r>
                </w:p>
              </w:tc>
              <w:tc>
                <w:tcPr>
                  <w:tcW w:w="709" w:type="dxa"/>
                  <w:vAlign w:val="center"/>
                </w:tcPr>
                <w:p w14:paraId="6EC348CA">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8</w:t>
                  </w:r>
                </w:p>
              </w:tc>
              <w:tc>
                <w:tcPr>
                  <w:tcW w:w="1276" w:type="dxa"/>
                  <w:vAlign w:val="center"/>
                </w:tcPr>
                <w:p w14:paraId="54CC57B5">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马克思主义学院</w:t>
                  </w:r>
                </w:p>
              </w:tc>
            </w:tr>
            <w:tr w14:paraId="0351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exact"/>
                <w:jc w:val="center"/>
              </w:trPr>
              <w:tc>
                <w:tcPr>
                  <w:tcW w:w="1129" w:type="dxa"/>
                  <w:vAlign w:val="center"/>
                </w:tcPr>
                <w:p w14:paraId="3FDA6D72">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SSE028</w:t>
                  </w:r>
                </w:p>
              </w:tc>
              <w:tc>
                <w:tcPr>
                  <w:tcW w:w="4678" w:type="dxa"/>
                  <w:vAlign w:val="center"/>
                </w:tcPr>
                <w:p w14:paraId="39A57E37">
                  <w:pP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形势与政策Ⅷ（Situation and Policies VIII）</w:t>
                  </w:r>
                </w:p>
              </w:tc>
              <w:tc>
                <w:tcPr>
                  <w:tcW w:w="808" w:type="dxa"/>
                  <w:vAlign w:val="center"/>
                </w:tcPr>
                <w:p w14:paraId="1CE7C89E">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必修</w:t>
                  </w:r>
                </w:p>
              </w:tc>
              <w:tc>
                <w:tcPr>
                  <w:tcW w:w="751" w:type="dxa"/>
                  <w:vAlign w:val="center"/>
                </w:tcPr>
                <w:p w14:paraId="03081790">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0.25</w:t>
                  </w:r>
                </w:p>
              </w:tc>
              <w:tc>
                <w:tcPr>
                  <w:tcW w:w="709" w:type="dxa"/>
                  <w:vAlign w:val="center"/>
                </w:tcPr>
                <w:p w14:paraId="687CB1B2">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8</w:t>
                  </w:r>
                </w:p>
              </w:tc>
              <w:tc>
                <w:tcPr>
                  <w:tcW w:w="1276" w:type="dxa"/>
                  <w:vAlign w:val="center"/>
                </w:tcPr>
                <w:p w14:paraId="12B9F753">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马克思主义学院</w:t>
                  </w:r>
                </w:p>
              </w:tc>
            </w:tr>
            <w:tr w14:paraId="1A5A5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 w:hRule="exact"/>
                <w:jc w:val="center"/>
              </w:trPr>
              <w:tc>
                <w:tcPr>
                  <w:tcW w:w="1129" w:type="dxa"/>
                  <w:vAlign w:val="center"/>
                </w:tcPr>
                <w:p w14:paraId="780D0A31">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IME101</w:t>
                  </w:r>
                </w:p>
              </w:tc>
              <w:tc>
                <w:tcPr>
                  <w:tcW w:w="4678" w:type="dxa"/>
                  <w:vAlign w:val="center"/>
                </w:tcPr>
                <w:p w14:paraId="274CE27B">
                  <w:pPr>
                    <w:widowControl/>
                    <w:shd w:val="clear" w:color="auto" w:fill="FFFFFF"/>
                    <w:spacing w:before="100" w:beforeAutospacing="1" w:after="100" w:afterAutospacing="1"/>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校史文化与智能分子工程专业教育（School History Culture and Specialty of Intelligent Molecular Engineering Professional Education）</w:t>
                  </w:r>
                </w:p>
              </w:tc>
              <w:tc>
                <w:tcPr>
                  <w:tcW w:w="808" w:type="dxa"/>
                  <w:vAlign w:val="center"/>
                </w:tcPr>
                <w:p w14:paraId="4B9949A5">
                  <w:pPr>
                    <w:jc w:val="center"/>
                    <w:textAlignment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必修</w:t>
                  </w:r>
                </w:p>
              </w:tc>
              <w:tc>
                <w:tcPr>
                  <w:tcW w:w="751" w:type="dxa"/>
                  <w:vAlign w:val="center"/>
                </w:tcPr>
                <w:p w14:paraId="52AB2B49">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1</w:t>
                  </w:r>
                </w:p>
              </w:tc>
              <w:tc>
                <w:tcPr>
                  <w:tcW w:w="709" w:type="dxa"/>
                  <w:vAlign w:val="center"/>
                </w:tcPr>
                <w:p w14:paraId="0BA88263">
                  <w:pPr>
                    <w:jc w:val="cente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16</w:t>
                  </w:r>
                </w:p>
              </w:tc>
              <w:tc>
                <w:tcPr>
                  <w:tcW w:w="1276" w:type="dxa"/>
                  <w:vAlign w:val="center"/>
                </w:tcPr>
                <w:p w14:paraId="5A9ED4E6">
                  <w:pPr>
                    <w:rPr>
                      <w:rFonts w:ascii="Times New Roman" w:hAnsi="Times New Roman" w:cs="Times New Roman"/>
                      <w:color w:val="000000" w:themeColor="text1"/>
                      <w:spacing w:val="15"/>
                      <w:sz w:val="20"/>
                      <w:szCs w:val="20"/>
                      <w14:textFill>
                        <w14:solidFill>
                          <w14:schemeClr w14:val="tx1"/>
                        </w14:solidFill>
                      </w14:textFill>
                    </w:rPr>
                  </w:pPr>
                  <w:r>
                    <w:rPr>
                      <w:rFonts w:ascii="Times New Roman" w:hAnsi="Times New Roman" w:cs="Times New Roman"/>
                      <w:color w:val="000000" w:themeColor="text1"/>
                      <w:spacing w:val="15"/>
                      <w:sz w:val="20"/>
                      <w:szCs w:val="20"/>
                      <w14:textFill>
                        <w14:solidFill>
                          <w14:schemeClr w14:val="tx1"/>
                        </w14:solidFill>
                      </w14:textFill>
                    </w:rPr>
                    <w:t>新材料与化工学院</w:t>
                  </w:r>
                </w:p>
              </w:tc>
            </w:tr>
          </w:tbl>
          <w:p w14:paraId="068F540E">
            <w:pPr>
              <w:spacing w:before="120" w:beforeLines="50" w:after="120" w:afterLines="50" w:line="360" w:lineRule="auto"/>
              <w:ind w:firstLine="482" w:firstLineChars="200"/>
              <w:rPr>
                <w:rFonts w:ascii="Times New Roman" w:hAnsi="Times New Roman" w:cs="Times New Roman"/>
                <w:b/>
                <w:color w:val="000000" w:themeColor="text1"/>
                <w:sz w:val="24"/>
                <w14:textFill>
                  <w14:solidFill>
                    <w14:schemeClr w14:val="tx1"/>
                  </w14:solidFill>
                </w14:textFill>
              </w:rPr>
            </w:pPr>
            <w:r>
              <w:rPr>
                <w:rFonts w:ascii="Times New Roman" w:hAnsi="Times New Roman" w:cs="Times New Roman"/>
                <w:b/>
                <w:color w:val="000000" w:themeColor="text1"/>
                <w:sz w:val="24"/>
                <w14:textFill>
                  <w14:solidFill>
                    <w14:schemeClr w14:val="tx1"/>
                  </w14:solidFill>
                </w14:textFill>
              </w:rPr>
              <w:t>（2）体育课程   4学分</w:t>
            </w:r>
          </w:p>
          <w:p w14:paraId="439859EE">
            <w:pPr>
              <w:spacing w:before="120" w:beforeLines="50" w:after="120" w:afterLines="50" w:line="360" w:lineRule="auto"/>
              <w:ind w:firstLine="480" w:firstLineChars="200"/>
              <w:rPr>
                <w:rFonts w:ascii="Times New Roman" w:hAnsi="Times New Roman" w:cs="Times New Roman"/>
                <w:b/>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第1-4学期的体育（1）-体育（4）为必修，每学期1学分。第5-8学期的体育专项课不设学分，其中第5-6学期为限选，第7-8学期为任选，学生毕业时体质健康标准的成绩需要达到50分方可获得毕业证书。</w:t>
            </w:r>
          </w:p>
          <w:tbl>
            <w:tblPr>
              <w:tblStyle w:val="496"/>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3119"/>
              <w:gridCol w:w="1134"/>
              <w:gridCol w:w="1134"/>
              <w:gridCol w:w="1064"/>
              <w:gridCol w:w="1629"/>
            </w:tblGrid>
            <w:tr w14:paraId="64F2A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14:paraId="46BEC5D2">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课程编号</w:t>
                  </w:r>
                </w:p>
              </w:tc>
              <w:tc>
                <w:tcPr>
                  <w:tcW w:w="3119" w:type="dxa"/>
                  <w:vAlign w:val="center"/>
                </w:tcPr>
                <w:p w14:paraId="1FB7D246">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课程名称</w:t>
                  </w:r>
                </w:p>
              </w:tc>
              <w:tc>
                <w:tcPr>
                  <w:tcW w:w="1134" w:type="dxa"/>
                </w:tcPr>
                <w:p w14:paraId="6A0A77C2">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课程性质</w:t>
                  </w:r>
                </w:p>
              </w:tc>
              <w:tc>
                <w:tcPr>
                  <w:tcW w:w="1134" w:type="dxa"/>
                  <w:vAlign w:val="center"/>
                </w:tcPr>
                <w:p w14:paraId="2EA12D63">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学分</w:t>
                  </w:r>
                </w:p>
              </w:tc>
              <w:tc>
                <w:tcPr>
                  <w:tcW w:w="1064" w:type="dxa"/>
                </w:tcPr>
                <w:p w14:paraId="7856F59E">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学时</w:t>
                  </w:r>
                </w:p>
              </w:tc>
              <w:tc>
                <w:tcPr>
                  <w:tcW w:w="1629" w:type="dxa"/>
                </w:tcPr>
                <w:p w14:paraId="3B19B99E">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开课单位</w:t>
                  </w:r>
                </w:p>
              </w:tc>
            </w:tr>
            <w:tr w14:paraId="3184D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4C40E375">
                  <w:pPr>
                    <w:spacing w:line="360" w:lineRule="auto"/>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PHE101</w:t>
                  </w:r>
                </w:p>
              </w:tc>
              <w:tc>
                <w:tcPr>
                  <w:tcW w:w="3119" w:type="dxa"/>
                  <w:vAlign w:val="center"/>
                </w:tcPr>
                <w:p w14:paraId="7062D631">
                  <w:pPr>
                    <w:rPr>
                      <w:rFonts w:ascii="Times New Roman" w:hAnsi="Times New Roman" w:cs="Times New Roman" w:eastAsiaTheme="majorEastAsia"/>
                      <w:color w:val="000000" w:themeColor="text1"/>
                      <w:sz w:val="20"/>
                      <w:szCs w:val="20"/>
                      <w:lang w:val="en-US"/>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体育</w:t>
                  </w:r>
                  <w:r>
                    <w:rPr>
                      <w:rFonts w:ascii="Times New Roman" w:hAnsi="Times New Roman" w:cs="Times New Roman" w:eastAsiaTheme="majorEastAsia"/>
                      <w:color w:val="000000" w:themeColor="text1"/>
                      <w:sz w:val="20"/>
                      <w:szCs w:val="20"/>
                      <w:lang w:val="en-US"/>
                      <w14:textFill>
                        <w14:solidFill>
                          <w14:schemeClr w14:val="tx1"/>
                        </w14:solidFill>
                      </w14:textFill>
                    </w:rPr>
                    <w:t>（I）（Physical Education I）</w:t>
                  </w:r>
                </w:p>
              </w:tc>
              <w:tc>
                <w:tcPr>
                  <w:tcW w:w="1134" w:type="dxa"/>
                </w:tcPr>
                <w:p w14:paraId="1AC01C13">
                  <w:pPr>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必修</w:t>
                  </w:r>
                </w:p>
              </w:tc>
              <w:tc>
                <w:tcPr>
                  <w:tcW w:w="1134" w:type="dxa"/>
                  <w:vAlign w:val="center"/>
                </w:tcPr>
                <w:p w14:paraId="5701CB8F">
                  <w:pPr>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1</w:t>
                  </w:r>
                </w:p>
              </w:tc>
              <w:tc>
                <w:tcPr>
                  <w:tcW w:w="1064" w:type="dxa"/>
                  <w:vAlign w:val="center"/>
                </w:tcPr>
                <w:p w14:paraId="7AEB11CD">
                  <w:pPr>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32</w:t>
                  </w:r>
                </w:p>
              </w:tc>
              <w:tc>
                <w:tcPr>
                  <w:tcW w:w="1629" w:type="dxa"/>
                  <w:vAlign w:val="center"/>
                </w:tcPr>
                <w:p w14:paraId="2716D20C">
                  <w:pPr>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体育部</w:t>
                  </w:r>
                </w:p>
              </w:tc>
            </w:tr>
            <w:tr w14:paraId="03F54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4F651B39">
                  <w:pPr>
                    <w:spacing w:line="360" w:lineRule="auto"/>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PHE102</w:t>
                  </w:r>
                </w:p>
              </w:tc>
              <w:tc>
                <w:tcPr>
                  <w:tcW w:w="3119" w:type="dxa"/>
                  <w:vAlign w:val="center"/>
                </w:tcPr>
                <w:p w14:paraId="74D234BE">
                  <w:pPr>
                    <w:rPr>
                      <w:rFonts w:ascii="Times New Roman" w:hAnsi="Times New Roman" w:cs="Times New Roman" w:eastAsiaTheme="majorEastAsia"/>
                      <w:color w:val="000000" w:themeColor="text1"/>
                      <w:sz w:val="20"/>
                      <w:szCs w:val="20"/>
                      <w:lang w:val="en-US"/>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体育</w:t>
                  </w:r>
                  <w:r>
                    <w:rPr>
                      <w:rFonts w:ascii="Times New Roman" w:hAnsi="Times New Roman" w:cs="Times New Roman" w:eastAsiaTheme="majorEastAsia"/>
                      <w:color w:val="000000" w:themeColor="text1"/>
                      <w:sz w:val="20"/>
                      <w:szCs w:val="20"/>
                      <w:lang w:val="en-US"/>
                      <w14:textFill>
                        <w14:solidFill>
                          <w14:schemeClr w14:val="tx1"/>
                        </w14:solidFill>
                      </w14:textFill>
                    </w:rPr>
                    <w:t>（II）（Physical Education II）</w:t>
                  </w:r>
                </w:p>
              </w:tc>
              <w:tc>
                <w:tcPr>
                  <w:tcW w:w="1134" w:type="dxa"/>
                </w:tcPr>
                <w:p w14:paraId="3F3E5176">
                  <w:pPr>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必修</w:t>
                  </w:r>
                </w:p>
              </w:tc>
              <w:tc>
                <w:tcPr>
                  <w:tcW w:w="1134" w:type="dxa"/>
                  <w:vAlign w:val="center"/>
                </w:tcPr>
                <w:p w14:paraId="54C80032">
                  <w:pPr>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1</w:t>
                  </w:r>
                </w:p>
              </w:tc>
              <w:tc>
                <w:tcPr>
                  <w:tcW w:w="1064" w:type="dxa"/>
                  <w:vAlign w:val="center"/>
                </w:tcPr>
                <w:p w14:paraId="17BC6053">
                  <w:pPr>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32</w:t>
                  </w:r>
                </w:p>
              </w:tc>
              <w:tc>
                <w:tcPr>
                  <w:tcW w:w="1629" w:type="dxa"/>
                  <w:vAlign w:val="center"/>
                </w:tcPr>
                <w:p w14:paraId="30C801AE">
                  <w:pPr>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体育部</w:t>
                  </w:r>
                </w:p>
              </w:tc>
            </w:tr>
            <w:tr w14:paraId="34B03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74858220">
                  <w:pPr>
                    <w:spacing w:line="360" w:lineRule="auto"/>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PHE201</w:t>
                  </w:r>
                </w:p>
              </w:tc>
              <w:tc>
                <w:tcPr>
                  <w:tcW w:w="3119" w:type="dxa"/>
                  <w:vAlign w:val="center"/>
                </w:tcPr>
                <w:p w14:paraId="40DDF079">
                  <w:pPr>
                    <w:rPr>
                      <w:rFonts w:ascii="Times New Roman" w:hAnsi="Times New Roman" w:cs="Times New Roman" w:eastAsiaTheme="majorEastAsia"/>
                      <w:color w:val="000000" w:themeColor="text1"/>
                      <w:sz w:val="20"/>
                      <w:szCs w:val="20"/>
                      <w:lang w:val="en-US"/>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体育</w:t>
                  </w:r>
                  <w:r>
                    <w:rPr>
                      <w:rFonts w:ascii="Times New Roman" w:hAnsi="Times New Roman" w:cs="Times New Roman" w:eastAsiaTheme="majorEastAsia"/>
                      <w:color w:val="000000" w:themeColor="text1"/>
                      <w:sz w:val="20"/>
                      <w:szCs w:val="20"/>
                      <w:lang w:val="en-US"/>
                      <w14:textFill>
                        <w14:solidFill>
                          <w14:schemeClr w14:val="tx1"/>
                        </w14:solidFill>
                      </w14:textFill>
                    </w:rPr>
                    <w:t>（III）（Physical Education III）</w:t>
                  </w:r>
                </w:p>
              </w:tc>
              <w:tc>
                <w:tcPr>
                  <w:tcW w:w="1134" w:type="dxa"/>
                </w:tcPr>
                <w:p w14:paraId="1D5F2CB3">
                  <w:pPr>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必修</w:t>
                  </w:r>
                </w:p>
              </w:tc>
              <w:tc>
                <w:tcPr>
                  <w:tcW w:w="1134" w:type="dxa"/>
                  <w:vAlign w:val="center"/>
                </w:tcPr>
                <w:p w14:paraId="6742813A">
                  <w:pPr>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1</w:t>
                  </w:r>
                </w:p>
              </w:tc>
              <w:tc>
                <w:tcPr>
                  <w:tcW w:w="1064" w:type="dxa"/>
                  <w:vAlign w:val="center"/>
                </w:tcPr>
                <w:p w14:paraId="7D6482BB">
                  <w:pPr>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32</w:t>
                  </w:r>
                </w:p>
              </w:tc>
              <w:tc>
                <w:tcPr>
                  <w:tcW w:w="1629" w:type="dxa"/>
                  <w:vAlign w:val="center"/>
                </w:tcPr>
                <w:p w14:paraId="13F83905">
                  <w:pPr>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体育部</w:t>
                  </w:r>
                </w:p>
              </w:tc>
            </w:tr>
            <w:tr w14:paraId="71FA5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681473BD">
                  <w:pPr>
                    <w:spacing w:line="360" w:lineRule="auto"/>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PHE202</w:t>
                  </w:r>
                </w:p>
              </w:tc>
              <w:tc>
                <w:tcPr>
                  <w:tcW w:w="3119" w:type="dxa"/>
                  <w:vAlign w:val="center"/>
                </w:tcPr>
                <w:p w14:paraId="73A91105">
                  <w:pPr>
                    <w:rPr>
                      <w:rFonts w:ascii="Times New Roman" w:hAnsi="Times New Roman" w:cs="Times New Roman" w:eastAsiaTheme="majorEastAsia"/>
                      <w:color w:val="000000" w:themeColor="text1"/>
                      <w:sz w:val="20"/>
                      <w:szCs w:val="20"/>
                      <w:lang w:val="en-US"/>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体育</w:t>
                  </w:r>
                  <w:r>
                    <w:rPr>
                      <w:rFonts w:ascii="Times New Roman" w:hAnsi="Times New Roman" w:cs="Times New Roman" w:eastAsiaTheme="majorEastAsia"/>
                      <w:color w:val="000000" w:themeColor="text1"/>
                      <w:sz w:val="20"/>
                      <w:szCs w:val="20"/>
                      <w:lang w:val="en-US"/>
                      <w14:textFill>
                        <w14:solidFill>
                          <w14:schemeClr w14:val="tx1"/>
                        </w14:solidFill>
                      </w14:textFill>
                    </w:rPr>
                    <w:t>（IV）（Physical Education IV）</w:t>
                  </w:r>
                </w:p>
              </w:tc>
              <w:tc>
                <w:tcPr>
                  <w:tcW w:w="1134" w:type="dxa"/>
                </w:tcPr>
                <w:p w14:paraId="37FED438">
                  <w:pPr>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必修</w:t>
                  </w:r>
                </w:p>
              </w:tc>
              <w:tc>
                <w:tcPr>
                  <w:tcW w:w="1134" w:type="dxa"/>
                  <w:vAlign w:val="center"/>
                </w:tcPr>
                <w:p w14:paraId="4620354C">
                  <w:pPr>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1</w:t>
                  </w:r>
                </w:p>
              </w:tc>
              <w:tc>
                <w:tcPr>
                  <w:tcW w:w="1064" w:type="dxa"/>
                  <w:vAlign w:val="center"/>
                </w:tcPr>
                <w:p w14:paraId="5CA96CFD">
                  <w:pPr>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32</w:t>
                  </w:r>
                </w:p>
              </w:tc>
              <w:tc>
                <w:tcPr>
                  <w:tcW w:w="1629" w:type="dxa"/>
                  <w:vAlign w:val="center"/>
                </w:tcPr>
                <w:p w14:paraId="6AC71194">
                  <w:pPr>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体育部</w:t>
                  </w:r>
                </w:p>
              </w:tc>
            </w:tr>
            <w:tr w14:paraId="1864F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14:paraId="2C9A8C9A">
                  <w:pPr>
                    <w:spacing w:line="360" w:lineRule="auto"/>
                    <w:jc w:val="center"/>
                    <w:rPr>
                      <w:rFonts w:ascii="Times New Roman" w:hAnsi="Times New Roman" w:cs="Times New Roman" w:eastAsiaTheme="majorEastAsia"/>
                      <w:color w:val="000000" w:themeColor="text1"/>
                      <w:sz w:val="20"/>
                      <w:szCs w:val="20"/>
                      <w14:textFill>
                        <w14:solidFill>
                          <w14:schemeClr w14:val="tx1"/>
                        </w14:solidFill>
                      </w14:textFill>
                    </w:rPr>
                  </w:pPr>
                </w:p>
              </w:tc>
              <w:tc>
                <w:tcPr>
                  <w:tcW w:w="3119" w:type="dxa"/>
                </w:tcPr>
                <w:p w14:paraId="4010CAAF">
                  <w:pPr>
                    <w:spacing w:line="360" w:lineRule="auto"/>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体育专项课程</w:t>
                  </w:r>
                </w:p>
              </w:tc>
              <w:tc>
                <w:tcPr>
                  <w:tcW w:w="1134" w:type="dxa"/>
                </w:tcPr>
                <w:p w14:paraId="5F3C7423">
                  <w:pPr>
                    <w:spacing w:line="360" w:lineRule="auto"/>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选修</w:t>
                  </w:r>
                </w:p>
              </w:tc>
              <w:tc>
                <w:tcPr>
                  <w:tcW w:w="3827" w:type="dxa"/>
                  <w:gridSpan w:val="3"/>
                </w:tcPr>
                <w:p w14:paraId="2D405761">
                  <w:pPr>
                    <w:spacing w:line="360" w:lineRule="auto"/>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见通识选修课列表</w:t>
                  </w:r>
                </w:p>
              </w:tc>
            </w:tr>
          </w:tbl>
          <w:p w14:paraId="74630338">
            <w:pPr>
              <w:spacing w:before="120" w:beforeLines="50" w:after="120" w:afterLines="50" w:line="360" w:lineRule="auto"/>
              <w:ind w:firstLine="482" w:firstLineChars="200"/>
              <w:rPr>
                <w:rFonts w:ascii="Times New Roman" w:hAnsi="Times New Roman" w:cs="Times New Roman"/>
                <w:b/>
                <w:color w:val="000000" w:themeColor="text1"/>
                <w:sz w:val="24"/>
                <w14:textFill>
                  <w14:solidFill>
                    <w14:schemeClr w14:val="tx1"/>
                  </w14:solidFill>
                </w14:textFill>
              </w:rPr>
            </w:pPr>
            <w:r>
              <w:rPr>
                <w:rFonts w:ascii="Times New Roman" w:hAnsi="Times New Roman" w:cs="Times New Roman"/>
                <w:b/>
                <w:color w:val="000000" w:themeColor="text1"/>
                <w:sz w:val="24"/>
                <w14:textFill>
                  <w14:solidFill>
                    <w14:schemeClr w14:val="tx1"/>
                  </w14:solidFill>
                </w14:textFill>
              </w:rPr>
              <w:t>（3）外国语言文化课程   12学分</w:t>
            </w:r>
          </w:p>
          <w:tbl>
            <w:tblPr>
              <w:tblStyle w:val="496"/>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4"/>
              <w:gridCol w:w="3389"/>
              <w:gridCol w:w="1418"/>
              <w:gridCol w:w="850"/>
              <w:gridCol w:w="709"/>
              <w:gridCol w:w="1559"/>
            </w:tblGrid>
            <w:tr w14:paraId="4336A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tcPr>
                <w:p w14:paraId="157F82F8">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课程编号</w:t>
                  </w:r>
                </w:p>
              </w:tc>
              <w:tc>
                <w:tcPr>
                  <w:tcW w:w="3389" w:type="dxa"/>
                  <w:vAlign w:val="center"/>
                </w:tcPr>
                <w:p w14:paraId="57D00EE0">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课程名称</w:t>
                  </w:r>
                </w:p>
              </w:tc>
              <w:tc>
                <w:tcPr>
                  <w:tcW w:w="1418" w:type="dxa"/>
                </w:tcPr>
                <w:p w14:paraId="63D79CB6">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课程性质</w:t>
                  </w:r>
                </w:p>
              </w:tc>
              <w:tc>
                <w:tcPr>
                  <w:tcW w:w="850" w:type="dxa"/>
                  <w:vAlign w:val="center"/>
                </w:tcPr>
                <w:p w14:paraId="61A3DD30">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学分</w:t>
                  </w:r>
                </w:p>
              </w:tc>
              <w:tc>
                <w:tcPr>
                  <w:tcW w:w="709" w:type="dxa"/>
                </w:tcPr>
                <w:p w14:paraId="666969EE">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学时</w:t>
                  </w:r>
                </w:p>
              </w:tc>
              <w:tc>
                <w:tcPr>
                  <w:tcW w:w="1559" w:type="dxa"/>
                </w:tcPr>
                <w:p w14:paraId="7511B416">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开课单位</w:t>
                  </w:r>
                </w:p>
              </w:tc>
            </w:tr>
            <w:tr w14:paraId="3FC1B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vAlign w:val="center"/>
                </w:tcPr>
                <w:p w14:paraId="23BEE3BD">
                  <w:pPr>
                    <w:spacing w:line="360" w:lineRule="auto"/>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FOL102</w:t>
                  </w:r>
                </w:p>
              </w:tc>
              <w:tc>
                <w:tcPr>
                  <w:tcW w:w="3389" w:type="dxa"/>
                  <w:vAlign w:val="center"/>
                </w:tcPr>
                <w:p w14:paraId="6D338F0B">
                  <w:pP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大学英语视听说（</w:t>
                  </w:r>
                  <w:r>
                    <w:rPr>
                      <w:rFonts w:ascii="Times New Roman" w:hAnsi="Times New Roman" w:eastAsia="等线" w:cs="Times New Roman"/>
                      <w:color w:val="000000" w:themeColor="text1"/>
                      <w:sz w:val="20"/>
                      <w:szCs w:val="20"/>
                      <w14:textFill>
                        <w14:solidFill>
                          <w14:schemeClr w14:val="tx1"/>
                        </w14:solidFill>
                      </w14:textFill>
                    </w:rPr>
                    <w:t>Ⅰ</w:t>
                  </w:r>
                  <w:r>
                    <w:rPr>
                      <w:rFonts w:ascii="Times New Roman" w:hAnsi="Times New Roman" w:cs="Times New Roman" w:eastAsiaTheme="majorEastAsia"/>
                      <w:color w:val="000000" w:themeColor="text1"/>
                      <w:sz w:val="20"/>
                      <w:szCs w:val="20"/>
                      <w14:textFill>
                        <w14:solidFill>
                          <w14:schemeClr w14:val="tx1"/>
                        </w14:solidFill>
                      </w14:textFill>
                    </w:rPr>
                    <w:t xml:space="preserve">）（Viewing, Listening &amp; Speaking in English </w:t>
                  </w:r>
                  <w:r>
                    <w:rPr>
                      <w:rFonts w:ascii="Times New Roman" w:hAnsi="Times New Roman" w:eastAsia="等线" w:cs="Times New Roman"/>
                      <w:color w:val="000000" w:themeColor="text1"/>
                      <w:sz w:val="20"/>
                      <w:szCs w:val="20"/>
                      <w14:textFill>
                        <w14:solidFill>
                          <w14:schemeClr w14:val="tx1"/>
                        </w14:solidFill>
                      </w14:textFill>
                    </w:rPr>
                    <w:t>Ⅰ</w:t>
                  </w:r>
                  <w:r>
                    <w:rPr>
                      <w:rFonts w:ascii="Times New Roman" w:hAnsi="Times New Roman" w:cs="Times New Roman" w:eastAsiaTheme="majorEastAsia"/>
                      <w:color w:val="000000" w:themeColor="text1"/>
                      <w:sz w:val="20"/>
                      <w:szCs w:val="20"/>
                      <w14:textFill>
                        <w14:solidFill>
                          <w14:schemeClr w14:val="tx1"/>
                        </w14:solidFill>
                      </w14:textFill>
                    </w:rPr>
                    <w:t>）</w:t>
                  </w:r>
                </w:p>
              </w:tc>
              <w:tc>
                <w:tcPr>
                  <w:tcW w:w="1418" w:type="dxa"/>
                  <w:vAlign w:val="center"/>
                </w:tcPr>
                <w:p w14:paraId="6E037A7A">
                  <w:pPr>
                    <w:spacing w:line="360" w:lineRule="auto"/>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必修</w:t>
                  </w:r>
                </w:p>
              </w:tc>
              <w:tc>
                <w:tcPr>
                  <w:tcW w:w="850" w:type="dxa"/>
                  <w:vAlign w:val="center"/>
                </w:tcPr>
                <w:p w14:paraId="167E804D">
                  <w:pPr>
                    <w:spacing w:line="360" w:lineRule="auto"/>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2</w:t>
                  </w:r>
                </w:p>
              </w:tc>
              <w:tc>
                <w:tcPr>
                  <w:tcW w:w="709" w:type="dxa"/>
                  <w:vAlign w:val="center"/>
                </w:tcPr>
                <w:p w14:paraId="0E0CC5B2">
                  <w:pPr>
                    <w:spacing w:line="360" w:lineRule="auto"/>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32</w:t>
                  </w:r>
                </w:p>
              </w:tc>
              <w:tc>
                <w:tcPr>
                  <w:tcW w:w="1559" w:type="dxa"/>
                  <w:vAlign w:val="center"/>
                </w:tcPr>
                <w:p w14:paraId="1B08E83A">
                  <w:pPr>
                    <w:spacing w:line="360" w:lineRule="auto"/>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致远学院</w:t>
                  </w:r>
                </w:p>
              </w:tc>
            </w:tr>
            <w:tr w14:paraId="5875F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tcPr>
                <w:p w14:paraId="05023D28">
                  <w:pPr>
                    <w:spacing w:line="360" w:lineRule="auto"/>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FOL112</w:t>
                  </w:r>
                </w:p>
              </w:tc>
              <w:tc>
                <w:tcPr>
                  <w:tcW w:w="3389" w:type="dxa"/>
                </w:tcPr>
                <w:p w14:paraId="41F0C92D">
                  <w:pP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大学英语视听说（</w:t>
                  </w:r>
                  <w:r>
                    <w:rPr>
                      <w:rFonts w:ascii="Times New Roman" w:hAnsi="Times New Roman" w:eastAsia="等线" w:cs="Times New Roman"/>
                      <w:color w:val="000000" w:themeColor="text1"/>
                      <w:sz w:val="20"/>
                      <w:szCs w:val="20"/>
                      <w14:textFill>
                        <w14:solidFill>
                          <w14:schemeClr w14:val="tx1"/>
                        </w14:solidFill>
                      </w14:textFill>
                    </w:rPr>
                    <w:t>Ⅱ</w:t>
                  </w:r>
                  <w:r>
                    <w:rPr>
                      <w:rFonts w:ascii="Times New Roman" w:hAnsi="Times New Roman" w:cs="Times New Roman" w:eastAsiaTheme="majorEastAsia"/>
                      <w:color w:val="000000" w:themeColor="text1"/>
                      <w:sz w:val="20"/>
                      <w:szCs w:val="20"/>
                      <w14:textFill>
                        <w14:solidFill>
                          <w14:schemeClr w14:val="tx1"/>
                        </w14:solidFill>
                      </w14:textFill>
                    </w:rPr>
                    <w:t xml:space="preserve">）（Viewing, Listening &amp; Speaking in English </w:t>
                  </w:r>
                  <w:r>
                    <w:rPr>
                      <w:rFonts w:ascii="Times New Roman" w:hAnsi="Times New Roman" w:eastAsia="等线" w:cs="Times New Roman"/>
                      <w:color w:val="000000" w:themeColor="text1"/>
                      <w:sz w:val="20"/>
                      <w:szCs w:val="20"/>
                      <w14:textFill>
                        <w14:solidFill>
                          <w14:schemeClr w14:val="tx1"/>
                        </w14:solidFill>
                      </w14:textFill>
                    </w:rPr>
                    <w:t>Ⅱ</w:t>
                  </w:r>
                  <w:r>
                    <w:rPr>
                      <w:rFonts w:ascii="Times New Roman" w:hAnsi="Times New Roman" w:cs="Times New Roman" w:eastAsiaTheme="majorEastAsia"/>
                      <w:color w:val="000000" w:themeColor="text1"/>
                      <w:sz w:val="20"/>
                      <w:szCs w:val="20"/>
                      <w14:textFill>
                        <w14:solidFill>
                          <w14:schemeClr w14:val="tx1"/>
                        </w14:solidFill>
                      </w14:textFill>
                    </w:rPr>
                    <w:t>）</w:t>
                  </w:r>
                </w:p>
              </w:tc>
              <w:tc>
                <w:tcPr>
                  <w:tcW w:w="1418" w:type="dxa"/>
                  <w:vAlign w:val="center"/>
                </w:tcPr>
                <w:p w14:paraId="4D628C2D">
                  <w:pPr>
                    <w:spacing w:line="360" w:lineRule="auto"/>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必修</w:t>
                  </w:r>
                </w:p>
              </w:tc>
              <w:tc>
                <w:tcPr>
                  <w:tcW w:w="850" w:type="dxa"/>
                  <w:vAlign w:val="center"/>
                </w:tcPr>
                <w:p w14:paraId="58A88977">
                  <w:pPr>
                    <w:spacing w:line="360" w:lineRule="auto"/>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2</w:t>
                  </w:r>
                </w:p>
              </w:tc>
              <w:tc>
                <w:tcPr>
                  <w:tcW w:w="709" w:type="dxa"/>
                  <w:vAlign w:val="center"/>
                </w:tcPr>
                <w:p w14:paraId="54AE8261">
                  <w:pPr>
                    <w:spacing w:line="360" w:lineRule="auto"/>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32</w:t>
                  </w:r>
                </w:p>
              </w:tc>
              <w:tc>
                <w:tcPr>
                  <w:tcW w:w="1559" w:type="dxa"/>
                  <w:vAlign w:val="center"/>
                </w:tcPr>
                <w:p w14:paraId="45CCAF82">
                  <w:pPr>
                    <w:spacing w:line="360" w:lineRule="auto"/>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致远学院</w:t>
                  </w:r>
                </w:p>
              </w:tc>
            </w:tr>
            <w:tr w14:paraId="697B4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tcPr>
                <w:p w14:paraId="410966AE">
                  <w:pPr>
                    <w:spacing w:line="360" w:lineRule="auto"/>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FOL121</w:t>
                  </w:r>
                </w:p>
              </w:tc>
              <w:tc>
                <w:tcPr>
                  <w:tcW w:w="3389" w:type="dxa"/>
                </w:tcPr>
                <w:p w14:paraId="20B4FEE0">
                  <w:pP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大学英语读写译（</w:t>
                  </w:r>
                  <w:r>
                    <w:rPr>
                      <w:rFonts w:ascii="Times New Roman" w:hAnsi="Times New Roman" w:eastAsia="等线" w:cs="Times New Roman"/>
                      <w:color w:val="000000" w:themeColor="text1"/>
                      <w:sz w:val="20"/>
                      <w:szCs w:val="20"/>
                      <w14:textFill>
                        <w14:solidFill>
                          <w14:schemeClr w14:val="tx1"/>
                        </w14:solidFill>
                      </w14:textFill>
                    </w:rPr>
                    <w:t>Ⅰ</w:t>
                  </w:r>
                  <w:r>
                    <w:rPr>
                      <w:rFonts w:ascii="Times New Roman" w:hAnsi="Times New Roman" w:cs="Times New Roman" w:eastAsiaTheme="majorEastAsia"/>
                      <w:color w:val="000000" w:themeColor="text1"/>
                      <w:sz w:val="20"/>
                      <w:szCs w:val="20"/>
                      <w14:textFill>
                        <w14:solidFill>
                          <w14:schemeClr w14:val="tx1"/>
                        </w14:solidFill>
                      </w14:textFill>
                    </w:rPr>
                    <w:t>）（Reading, Writting &amp; Translation in English I）</w:t>
                  </w:r>
                </w:p>
              </w:tc>
              <w:tc>
                <w:tcPr>
                  <w:tcW w:w="1418" w:type="dxa"/>
                  <w:vAlign w:val="center"/>
                </w:tcPr>
                <w:p w14:paraId="5AA28CCC">
                  <w:pPr>
                    <w:spacing w:line="360" w:lineRule="auto"/>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必修</w:t>
                  </w:r>
                </w:p>
              </w:tc>
              <w:tc>
                <w:tcPr>
                  <w:tcW w:w="850" w:type="dxa"/>
                  <w:vAlign w:val="center"/>
                </w:tcPr>
                <w:p w14:paraId="29005B82">
                  <w:pPr>
                    <w:spacing w:line="360" w:lineRule="auto"/>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4</w:t>
                  </w:r>
                </w:p>
              </w:tc>
              <w:tc>
                <w:tcPr>
                  <w:tcW w:w="709" w:type="dxa"/>
                  <w:vAlign w:val="center"/>
                </w:tcPr>
                <w:p w14:paraId="0DC34533">
                  <w:pPr>
                    <w:spacing w:line="360" w:lineRule="auto"/>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64</w:t>
                  </w:r>
                </w:p>
              </w:tc>
              <w:tc>
                <w:tcPr>
                  <w:tcW w:w="1559" w:type="dxa"/>
                  <w:vAlign w:val="center"/>
                </w:tcPr>
                <w:p w14:paraId="17426722">
                  <w:pPr>
                    <w:spacing w:line="360" w:lineRule="auto"/>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致远学院</w:t>
                  </w:r>
                </w:p>
              </w:tc>
            </w:tr>
            <w:tr w14:paraId="5D46D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vAlign w:val="center"/>
                </w:tcPr>
                <w:p w14:paraId="385D6465">
                  <w:pPr>
                    <w:spacing w:line="360" w:lineRule="auto"/>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FOL122</w:t>
                  </w:r>
                </w:p>
              </w:tc>
              <w:tc>
                <w:tcPr>
                  <w:tcW w:w="3389" w:type="dxa"/>
                  <w:vAlign w:val="center"/>
                </w:tcPr>
                <w:p w14:paraId="71E13B8C">
                  <w:pP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大学英语读写译（</w:t>
                  </w:r>
                  <w:r>
                    <w:rPr>
                      <w:rFonts w:ascii="Times New Roman" w:hAnsi="Times New Roman" w:eastAsia="等线" w:cs="Times New Roman"/>
                      <w:color w:val="000000" w:themeColor="text1"/>
                      <w:sz w:val="20"/>
                      <w:szCs w:val="20"/>
                      <w14:textFill>
                        <w14:solidFill>
                          <w14:schemeClr w14:val="tx1"/>
                        </w14:solidFill>
                      </w14:textFill>
                    </w:rPr>
                    <w:t>Ⅱ</w:t>
                  </w:r>
                  <w:r>
                    <w:rPr>
                      <w:rFonts w:ascii="Times New Roman" w:hAnsi="Times New Roman" w:cs="Times New Roman" w:eastAsiaTheme="majorEastAsia"/>
                      <w:color w:val="000000" w:themeColor="text1"/>
                      <w:sz w:val="20"/>
                      <w:szCs w:val="20"/>
                      <w14:textFill>
                        <w14:solidFill>
                          <w14:schemeClr w14:val="tx1"/>
                        </w14:solidFill>
                      </w14:textFill>
                    </w:rPr>
                    <w:t xml:space="preserve">）（Reading, Writting &amp; Translation in English </w:t>
                  </w:r>
                  <w:r>
                    <w:rPr>
                      <w:rFonts w:ascii="Times New Roman" w:hAnsi="Times New Roman" w:eastAsia="等线" w:cs="Times New Roman"/>
                      <w:color w:val="000000" w:themeColor="text1"/>
                      <w:sz w:val="20"/>
                      <w:szCs w:val="20"/>
                      <w14:textFill>
                        <w14:solidFill>
                          <w14:schemeClr w14:val="tx1"/>
                        </w14:solidFill>
                      </w14:textFill>
                    </w:rPr>
                    <w:t>Ⅱ</w:t>
                  </w:r>
                  <w:r>
                    <w:rPr>
                      <w:rFonts w:ascii="Times New Roman" w:hAnsi="Times New Roman" w:cs="Times New Roman" w:eastAsiaTheme="majorEastAsia"/>
                      <w:color w:val="000000" w:themeColor="text1"/>
                      <w:sz w:val="20"/>
                      <w:szCs w:val="20"/>
                      <w14:textFill>
                        <w14:solidFill>
                          <w14:schemeClr w14:val="tx1"/>
                        </w14:solidFill>
                      </w14:textFill>
                    </w:rPr>
                    <w:t>）</w:t>
                  </w:r>
                </w:p>
              </w:tc>
              <w:tc>
                <w:tcPr>
                  <w:tcW w:w="1418" w:type="dxa"/>
                  <w:vAlign w:val="center"/>
                </w:tcPr>
                <w:p w14:paraId="68B6674A">
                  <w:pPr>
                    <w:spacing w:line="360" w:lineRule="auto"/>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必修</w:t>
                  </w:r>
                </w:p>
              </w:tc>
              <w:tc>
                <w:tcPr>
                  <w:tcW w:w="850" w:type="dxa"/>
                  <w:vAlign w:val="center"/>
                </w:tcPr>
                <w:p w14:paraId="38A55E6C">
                  <w:pPr>
                    <w:spacing w:line="360" w:lineRule="auto"/>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4</w:t>
                  </w:r>
                </w:p>
              </w:tc>
              <w:tc>
                <w:tcPr>
                  <w:tcW w:w="709" w:type="dxa"/>
                  <w:vAlign w:val="center"/>
                </w:tcPr>
                <w:p w14:paraId="3B241539">
                  <w:pPr>
                    <w:spacing w:line="360" w:lineRule="auto"/>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64</w:t>
                  </w:r>
                </w:p>
              </w:tc>
              <w:tc>
                <w:tcPr>
                  <w:tcW w:w="1559" w:type="dxa"/>
                  <w:vAlign w:val="center"/>
                </w:tcPr>
                <w:p w14:paraId="724F0A30">
                  <w:pPr>
                    <w:spacing w:line="360" w:lineRule="auto"/>
                    <w:jc w:val="center"/>
                    <w:rPr>
                      <w:rFonts w:ascii="Times New Roman" w:hAnsi="Times New Roman" w:cs="Times New Roman" w:eastAsiaTheme="majorEastAsia"/>
                      <w:color w:val="000000" w:themeColor="text1"/>
                      <w:sz w:val="20"/>
                      <w:szCs w:val="20"/>
                      <w14:textFill>
                        <w14:solidFill>
                          <w14:schemeClr w14:val="tx1"/>
                        </w14:solidFill>
                      </w14:textFill>
                    </w:rPr>
                  </w:pPr>
                  <w:r>
                    <w:rPr>
                      <w:rFonts w:ascii="Times New Roman" w:hAnsi="Times New Roman" w:cs="Times New Roman" w:eastAsiaTheme="majorEastAsia"/>
                      <w:color w:val="000000" w:themeColor="text1"/>
                      <w:sz w:val="20"/>
                      <w:szCs w:val="20"/>
                      <w14:textFill>
                        <w14:solidFill>
                          <w14:schemeClr w14:val="tx1"/>
                        </w14:solidFill>
                      </w14:textFill>
                    </w:rPr>
                    <w:t>致远学院</w:t>
                  </w:r>
                </w:p>
              </w:tc>
            </w:tr>
          </w:tbl>
          <w:p w14:paraId="0179E905">
            <w:pPr>
              <w:spacing w:before="120" w:beforeLines="50" w:after="120" w:afterLines="50" w:line="360" w:lineRule="auto"/>
              <w:ind w:firstLine="482"/>
              <w:rPr>
                <w:rFonts w:ascii="Times New Roman" w:hAnsi="Times New Roman" w:cs="Times New Roman"/>
                <w:b/>
                <w:color w:val="000000" w:themeColor="text1"/>
                <w:sz w:val="24"/>
                <w14:textFill>
                  <w14:solidFill>
                    <w14:schemeClr w14:val="tx1"/>
                  </w14:solidFill>
                </w14:textFill>
              </w:rPr>
            </w:pPr>
            <w:r>
              <w:rPr>
                <w:rFonts w:ascii="Times New Roman" w:hAnsi="Times New Roman" w:cs="Times New Roman"/>
                <w:b/>
                <w:color w:val="000000" w:themeColor="text1"/>
                <w:sz w:val="24"/>
                <w14:textFill>
                  <w14:solidFill>
                    <w14:schemeClr w14:val="tx1"/>
                  </w14:solidFill>
                </w14:textFill>
              </w:rPr>
              <w:t xml:space="preserve">（4）大学生劳动教育课程   ≥1学分 </w:t>
            </w:r>
          </w:p>
          <w:tbl>
            <w:tblPr>
              <w:tblStyle w:val="49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4"/>
              <w:gridCol w:w="2693"/>
              <w:gridCol w:w="1369"/>
              <w:gridCol w:w="851"/>
              <w:gridCol w:w="1717"/>
              <w:gridCol w:w="1717"/>
            </w:tblGrid>
            <w:tr w14:paraId="24AB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tcPr>
                <w:p w14:paraId="3CED23E8">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课程编号</w:t>
                  </w:r>
                </w:p>
              </w:tc>
              <w:tc>
                <w:tcPr>
                  <w:tcW w:w="2693" w:type="dxa"/>
                  <w:vAlign w:val="center"/>
                </w:tcPr>
                <w:p w14:paraId="708752DF">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课程名称</w:t>
                  </w:r>
                </w:p>
              </w:tc>
              <w:tc>
                <w:tcPr>
                  <w:tcW w:w="1369" w:type="dxa"/>
                </w:tcPr>
                <w:p w14:paraId="12832748">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课程性质</w:t>
                  </w:r>
                </w:p>
              </w:tc>
              <w:tc>
                <w:tcPr>
                  <w:tcW w:w="851" w:type="dxa"/>
                  <w:vAlign w:val="center"/>
                </w:tcPr>
                <w:p w14:paraId="4C86A8C8">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学分</w:t>
                  </w:r>
                </w:p>
              </w:tc>
              <w:tc>
                <w:tcPr>
                  <w:tcW w:w="1717" w:type="dxa"/>
                </w:tcPr>
                <w:p w14:paraId="6505E043">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学时</w:t>
                  </w:r>
                </w:p>
              </w:tc>
              <w:tc>
                <w:tcPr>
                  <w:tcW w:w="1717" w:type="dxa"/>
                </w:tcPr>
                <w:p w14:paraId="2D7961DA">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开课单位</w:t>
                  </w:r>
                </w:p>
              </w:tc>
            </w:tr>
            <w:tr w14:paraId="51D33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vAlign w:val="center"/>
                </w:tcPr>
                <w:p w14:paraId="6A9ED7B1">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EEC105</w:t>
                  </w:r>
                </w:p>
              </w:tc>
              <w:tc>
                <w:tcPr>
                  <w:tcW w:w="2693" w:type="dxa"/>
                  <w:vAlign w:val="center"/>
                </w:tcPr>
                <w:p w14:paraId="6AC590CB">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大学生劳动教育（Labor Education for College Students）</w:t>
                  </w:r>
                </w:p>
              </w:tc>
              <w:tc>
                <w:tcPr>
                  <w:tcW w:w="1369" w:type="dxa"/>
                  <w:vAlign w:val="center"/>
                </w:tcPr>
                <w:p w14:paraId="3850A060">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必修</w:t>
                  </w:r>
                </w:p>
              </w:tc>
              <w:tc>
                <w:tcPr>
                  <w:tcW w:w="851" w:type="dxa"/>
                  <w:vAlign w:val="center"/>
                </w:tcPr>
                <w:p w14:paraId="08255A9F">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1</w:t>
                  </w:r>
                </w:p>
              </w:tc>
              <w:tc>
                <w:tcPr>
                  <w:tcW w:w="1717" w:type="dxa"/>
                  <w:vAlign w:val="center"/>
                </w:tcPr>
                <w:p w14:paraId="1C122DC7">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32</w:t>
                  </w:r>
                </w:p>
              </w:tc>
              <w:tc>
                <w:tcPr>
                  <w:tcW w:w="1717" w:type="dxa"/>
                  <w:vAlign w:val="center"/>
                </w:tcPr>
                <w:p w14:paraId="0072DEA0">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工程师学院</w:t>
                  </w:r>
                </w:p>
              </w:tc>
            </w:tr>
          </w:tbl>
          <w:p w14:paraId="2FEB12C5">
            <w:pPr>
              <w:spacing w:before="120" w:beforeLines="50" w:after="120" w:afterLines="50" w:line="360" w:lineRule="auto"/>
              <w:ind w:firstLine="482"/>
              <w:rPr>
                <w:rFonts w:ascii="Times New Roman" w:hAnsi="Times New Roman" w:cs="Times New Roman"/>
                <w:b/>
                <w:color w:val="000000" w:themeColor="text1"/>
                <w:sz w:val="24"/>
                <w14:textFill>
                  <w14:solidFill>
                    <w14:schemeClr w14:val="tx1"/>
                  </w14:solidFill>
                </w14:textFill>
              </w:rPr>
            </w:pPr>
            <w:r>
              <w:rPr>
                <w:rFonts w:ascii="Times New Roman" w:hAnsi="Times New Roman" w:cs="Times New Roman"/>
                <w:b/>
                <w:color w:val="000000" w:themeColor="text1"/>
                <w:sz w:val="24"/>
                <w14:textFill>
                  <w14:solidFill>
                    <w14:schemeClr w14:val="tx1"/>
                  </w14:solidFill>
                </w14:textFill>
              </w:rPr>
              <w:t>（5）军事理论与训练课程</w:t>
            </w:r>
          </w:p>
          <w:p w14:paraId="683BE881">
            <w:pPr>
              <w:spacing w:before="120" w:beforeLines="50" w:after="120" w:afterLines="50" w:line="360" w:lineRule="auto"/>
              <w:ind w:firstLine="480" w:firstLineChars="200"/>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《军事理论与训练》课程由《军事理论》和《军事技能》两部分组成，《军事理论》设综合教育2学分；《军事技能》设综合教育2学分</w:t>
            </w:r>
          </w:p>
          <w:tbl>
            <w:tblPr>
              <w:tblStyle w:val="49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4"/>
              <w:gridCol w:w="2693"/>
              <w:gridCol w:w="1369"/>
              <w:gridCol w:w="851"/>
              <w:gridCol w:w="1717"/>
              <w:gridCol w:w="1717"/>
            </w:tblGrid>
            <w:tr w14:paraId="3B254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tcPr>
                <w:p w14:paraId="5D538E01">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课程编号</w:t>
                  </w:r>
                </w:p>
              </w:tc>
              <w:tc>
                <w:tcPr>
                  <w:tcW w:w="2693" w:type="dxa"/>
                  <w:vAlign w:val="center"/>
                </w:tcPr>
                <w:p w14:paraId="697BA0D7">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课程名称</w:t>
                  </w:r>
                </w:p>
              </w:tc>
              <w:tc>
                <w:tcPr>
                  <w:tcW w:w="1369" w:type="dxa"/>
                </w:tcPr>
                <w:p w14:paraId="46D64833">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课程性质</w:t>
                  </w:r>
                </w:p>
              </w:tc>
              <w:tc>
                <w:tcPr>
                  <w:tcW w:w="851" w:type="dxa"/>
                  <w:vAlign w:val="center"/>
                </w:tcPr>
                <w:p w14:paraId="259C9C2E">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学分</w:t>
                  </w:r>
                </w:p>
              </w:tc>
              <w:tc>
                <w:tcPr>
                  <w:tcW w:w="1717" w:type="dxa"/>
                </w:tcPr>
                <w:p w14:paraId="0420476A">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学时</w:t>
                  </w:r>
                </w:p>
              </w:tc>
              <w:tc>
                <w:tcPr>
                  <w:tcW w:w="1717" w:type="dxa"/>
                </w:tcPr>
                <w:p w14:paraId="6560518C">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开课单位</w:t>
                  </w:r>
                </w:p>
              </w:tc>
            </w:tr>
            <w:tr w14:paraId="22577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vAlign w:val="center"/>
                </w:tcPr>
                <w:p w14:paraId="21758942">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PHE100</w:t>
                  </w:r>
                </w:p>
              </w:tc>
              <w:tc>
                <w:tcPr>
                  <w:tcW w:w="2693" w:type="dxa"/>
                  <w:vAlign w:val="center"/>
                </w:tcPr>
                <w:p w14:paraId="351F76C1">
                  <w:pPr>
                    <w:spacing w:line="36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军事理论与训练（Military Theory and Training）</w:t>
                  </w:r>
                </w:p>
              </w:tc>
              <w:tc>
                <w:tcPr>
                  <w:tcW w:w="1369" w:type="dxa"/>
                  <w:vAlign w:val="center"/>
                </w:tcPr>
                <w:p w14:paraId="131B926C">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综合教育</w:t>
                  </w:r>
                </w:p>
              </w:tc>
              <w:tc>
                <w:tcPr>
                  <w:tcW w:w="851" w:type="dxa"/>
                  <w:vAlign w:val="center"/>
                </w:tcPr>
                <w:p w14:paraId="23CCF794">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4</w:t>
                  </w:r>
                </w:p>
              </w:tc>
              <w:tc>
                <w:tcPr>
                  <w:tcW w:w="1717" w:type="dxa"/>
                  <w:vAlign w:val="center"/>
                </w:tcPr>
                <w:p w14:paraId="0942A10A">
                  <w:pPr>
                    <w:spacing w:line="360" w:lineRule="auto"/>
                    <w:jc w:val="center"/>
                    <w:rPr>
                      <w:rFonts w:ascii="Times New Roman" w:hAnsi="Times New Roman" w:cs="Times New Roman"/>
                      <w:color w:val="000000" w:themeColor="text1"/>
                      <w:sz w:val="20"/>
                      <w:szCs w:val="20"/>
                      <w14:textFill>
                        <w14:solidFill>
                          <w14:schemeClr w14:val="tx1"/>
                        </w14:solidFill>
                      </w14:textFill>
                    </w:rPr>
                  </w:pPr>
                </w:p>
              </w:tc>
              <w:tc>
                <w:tcPr>
                  <w:tcW w:w="1717" w:type="dxa"/>
                  <w:vAlign w:val="center"/>
                </w:tcPr>
                <w:p w14:paraId="5C28BFEB">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学生处</w:t>
                  </w:r>
                </w:p>
              </w:tc>
            </w:tr>
          </w:tbl>
          <w:p w14:paraId="1B88A6EF">
            <w:pPr>
              <w:spacing w:before="120" w:beforeLines="50" w:after="120" w:afterLines="50" w:line="360" w:lineRule="auto"/>
              <w:ind w:firstLine="482" w:firstLineChars="200"/>
              <w:rPr>
                <w:rFonts w:ascii="Times New Roman" w:hAnsi="Times New Roman" w:cs="Times New Roman"/>
                <w:b/>
                <w:color w:val="000000" w:themeColor="text1"/>
                <w:sz w:val="24"/>
                <w14:textFill>
                  <w14:solidFill>
                    <w14:schemeClr w14:val="tx1"/>
                  </w14:solidFill>
                </w14:textFill>
              </w:rPr>
            </w:pPr>
            <w:r>
              <w:rPr>
                <w:rFonts w:ascii="Times New Roman" w:hAnsi="Times New Roman" w:cs="Times New Roman"/>
                <w:b/>
                <w:color w:val="000000" w:themeColor="text1"/>
                <w:sz w:val="24"/>
                <w14:textFill>
                  <w14:solidFill>
                    <w14:schemeClr w14:val="tx1"/>
                  </w14:solidFill>
                </w14:textFill>
              </w:rPr>
              <w:t xml:space="preserve">（6）大学生心理健康教育课程    </w:t>
            </w:r>
          </w:p>
          <w:tbl>
            <w:tblPr>
              <w:tblStyle w:val="35"/>
              <w:tblW w:w="95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0"/>
              <w:gridCol w:w="3623"/>
              <w:gridCol w:w="1331"/>
              <w:gridCol w:w="887"/>
              <w:gridCol w:w="1078"/>
              <w:gridCol w:w="1271"/>
            </w:tblGrid>
            <w:tr w14:paraId="1AB6E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1340" w:type="dxa"/>
                </w:tcPr>
                <w:p w14:paraId="6478DC6A">
                  <w:pPr>
                    <w:pStyle w:val="365"/>
                    <w:spacing w:line="360" w:lineRule="auto"/>
                    <w:jc w:val="center"/>
                    <w:rPr>
                      <w:rFonts w:eastAsia="黑体"/>
                      <w:color w:val="000000" w:themeColor="text1"/>
                      <w:sz w:val="20"/>
                      <w:szCs w:val="20"/>
                      <w14:textFill>
                        <w14:solidFill>
                          <w14:schemeClr w14:val="tx1"/>
                        </w14:solidFill>
                      </w14:textFill>
                    </w:rPr>
                  </w:pPr>
                  <w:r>
                    <w:rPr>
                      <w:rFonts w:eastAsia="黑体"/>
                      <w:color w:val="000000" w:themeColor="text1"/>
                      <w:sz w:val="20"/>
                      <w:szCs w:val="20"/>
                      <w14:textFill>
                        <w14:solidFill>
                          <w14:schemeClr w14:val="tx1"/>
                        </w14:solidFill>
                      </w14:textFill>
                    </w:rPr>
                    <w:t>课程编号</w:t>
                  </w:r>
                </w:p>
              </w:tc>
              <w:tc>
                <w:tcPr>
                  <w:tcW w:w="3623" w:type="dxa"/>
                  <w:vAlign w:val="center"/>
                </w:tcPr>
                <w:p w14:paraId="0BACB430">
                  <w:pPr>
                    <w:pStyle w:val="365"/>
                    <w:spacing w:line="360" w:lineRule="auto"/>
                    <w:jc w:val="center"/>
                    <w:rPr>
                      <w:rFonts w:eastAsia="黑体"/>
                      <w:color w:val="000000" w:themeColor="text1"/>
                      <w:sz w:val="20"/>
                      <w:szCs w:val="20"/>
                      <w14:textFill>
                        <w14:solidFill>
                          <w14:schemeClr w14:val="tx1"/>
                        </w14:solidFill>
                      </w14:textFill>
                    </w:rPr>
                  </w:pPr>
                  <w:r>
                    <w:rPr>
                      <w:rFonts w:eastAsia="黑体"/>
                      <w:color w:val="000000" w:themeColor="text1"/>
                      <w:sz w:val="20"/>
                      <w:szCs w:val="20"/>
                      <w14:textFill>
                        <w14:solidFill>
                          <w14:schemeClr w14:val="tx1"/>
                        </w14:solidFill>
                      </w14:textFill>
                    </w:rPr>
                    <w:t>课程名称</w:t>
                  </w:r>
                </w:p>
              </w:tc>
              <w:tc>
                <w:tcPr>
                  <w:tcW w:w="1331" w:type="dxa"/>
                </w:tcPr>
                <w:p w14:paraId="7B895B91">
                  <w:pPr>
                    <w:pStyle w:val="365"/>
                    <w:spacing w:line="360" w:lineRule="auto"/>
                    <w:jc w:val="center"/>
                    <w:rPr>
                      <w:rFonts w:eastAsia="黑体"/>
                      <w:color w:val="000000" w:themeColor="text1"/>
                      <w:sz w:val="20"/>
                      <w:szCs w:val="20"/>
                      <w14:textFill>
                        <w14:solidFill>
                          <w14:schemeClr w14:val="tx1"/>
                        </w14:solidFill>
                      </w14:textFill>
                    </w:rPr>
                  </w:pPr>
                  <w:r>
                    <w:rPr>
                      <w:rFonts w:eastAsia="黑体"/>
                      <w:color w:val="000000" w:themeColor="text1"/>
                      <w:sz w:val="20"/>
                      <w:szCs w:val="20"/>
                      <w14:textFill>
                        <w14:solidFill>
                          <w14:schemeClr w14:val="tx1"/>
                        </w14:solidFill>
                      </w14:textFill>
                    </w:rPr>
                    <w:t>课程性质</w:t>
                  </w:r>
                </w:p>
              </w:tc>
              <w:tc>
                <w:tcPr>
                  <w:tcW w:w="887" w:type="dxa"/>
                  <w:vAlign w:val="center"/>
                </w:tcPr>
                <w:p w14:paraId="5F8ACA7A">
                  <w:pPr>
                    <w:pStyle w:val="365"/>
                    <w:spacing w:line="360" w:lineRule="auto"/>
                    <w:jc w:val="center"/>
                    <w:rPr>
                      <w:rFonts w:eastAsia="黑体"/>
                      <w:color w:val="000000" w:themeColor="text1"/>
                      <w:sz w:val="20"/>
                      <w:szCs w:val="20"/>
                      <w14:textFill>
                        <w14:solidFill>
                          <w14:schemeClr w14:val="tx1"/>
                        </w14:solidFill>
                      </w14:textFill>
                    </w:rPr>
                  </w:pPr>
                  <w:r>
                    <w:rPr>
                      <w:rFonts w:eastAsia="黑体"/>
                      <w:color w:val="000000" w:themeColor="text1"/>
                      <w:sz w:val="20"/>
                      <w:szCs w:val="20"/>
                      <w14:textFill>
                        <w14:solidFill>
                          <w14:schemeClr w14:val="tx1"/>
                        </w14:solidFill>
                      </w14:textFill>
                    </w:rPr>
                    <w:t>学分</w:t>
                  </w:r>
                </w:p>
              </w:tc>
              <w:tc>
                <w:tcPr>
                  <w:tcW w:w="1078" w:type="dxa"/>
                </w:tcPr>
                <w:p w14:paraId="6A868D73">
                  <w:pPr>
                    <w:pStyle w:val="365"/>
                    <w:spacing w:line="360" w:lineRule="auto"/>
                    <w:jc w:val="center"/>
                    <w:rPr>
                      <w:rFonts w:eastAsia="黑体"/>
                      <w:color w:val="000000" w:themeColor="text1"/>
                      <w:sz w:val="20"/>
                      <w:szCs w:val="20"/>
                      <w14:textFill>
                        <w14:solidFill>
                          <w14:schemeClr w14:val="tx1"/>
                        </w14:solidFill>
                      </w14:textFill>
                    </w:rPr>
                  </w:pPr>
                  <w:r>
                    <w:rPr>
                      <w:rFonts w:eastAsia="黑体"/>
                      <w:color w:val="000000" w:themeColor="text1"/>
                      <w:sz w:val="20"/>
                      <w:szCs w:val="20"/>
                      <w14:textFill>
                        <w14:solidFill>
                          <w14:schemeClr w14:val="tx1"/>
                        </w14:solidFill>
                      </w14:textFill>
                    </w:rPr>
                    <w:t>学时</w:t>
                  </w:r>
                </w:p>
              </w:tc>
              <w:tc>
                <w:tcPr>
                  <w:tcW w:w="1271" w:type="dxa"/>
                </w:tcPr>
                <w:p w14:paraId="46ED5A88">
                  <w:pPr>
                    <w:pStyle w:val="365"/>
                    <w:spacing w:line="360" w:lineRule="auto"/>
                    <w:jc w:val="center"/>
                    <w:rPr>
                      <w:rFonts w:eastAsia="黑体"/>
                      <w:color w:val="000000" w:themeColor="text1"/>
                      <w:sz w:val="20"/>
                      <w:szCs w:val="20"/>
                      <w14:textFill>
                        <w14:solidFill>
                          <w14:schemeClr w14:val="tx1"/>
                        </w14:solidFill>
                      </w14:textFill>
                    </w:rPr>
                  </w:pPr>
                  <w:r>
                    <w:rPr>
                      <w:rFonts w:eastAsia="黑体"/>
                      <w:color w:val="000000" w:themeColor="text1"/>
                      <w:sz w:val="20"/>
                      <w:szCs w:val="20"/>
                      <w14:textFill>
                        <w14:solidFill>
                          <w14:schemeClr w14:val="tx1"/>
                        </w14:solidFill>
                      </w14:textFill>
                    </w:rPr>
                    <w:t>开课单位</w:t>
                  </w:r>
                </w:p>
              </w:tc>
            </w:tr>
            <w:tr w14:paraId="62E01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1340" w:type="dxa"/>
                  <w:vAlign w:val="center"/>
                </w:tcPr>
                <w:p w14:paraId="74CFB18B">
                  <w:pPr>
                    <w:pStyle w:val="365"/>
                    <w:spacing w:line="360" w:lineRule="auto"/>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SSE077</w:t>
                  </w:r>
                </w:p>
              </w:tc>
              <w:tc>
                <w:tcPr>
                  <w:tcW w:w="3623" w:type="dxa"/>
                  <w:vAlign w:val="center"/>
                </w:tcPr>
                <w:p w14:paraId="5EDB04ED">
                  <w:pPr>
                    <w:pStyle w:val="365"/>
                    <w:jc w:val="left"/>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大学生心理健康教育（Mental Health Education for College Students）</w:t>
                  </w:r>
                </w:p>
              </w:tc>
              <w:tc>
                <w:tcPr>
                  <w:tcW w:w="1331" w:type="dxa"/>
                  <w:vAlign w:val="center"/>
                </w:tcPr>
                <w:p w14:paraId="1358D370">
                  <w:pPr>
                    <w:pStyle w:val="365"/>
                    <w:spacing w:line="360" w:lineRule="auto"/>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综合教育</w:t>
                  </w:r>
                </w:p>
              </w:tc>
              <w:tc>
                <w:tcPr>
                  <w:tcW w:w="887" w:type="dxa"/>
                  <w:vAlign w:val="center"/>
                </w:tcPr>
                <w:p w14:paraId="51B43346">
                  <w:pPr>
                    <w:pStyle w:val="365"/>
                    <w:spacing w:line="360" w:lineRule="auto"/>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w:t>
                  </w:r>
                </w:p>
              </w:tc>
              <w:tc>
                <w:tcPr>
                  <w:tcW w:w="1078" w:type="dxa"/>
                  <w:vAlign w:val="center"/>
                </w:tcPr>
                <w:p w14:paraId="091FD821">
                  <w:pPr>
                    <w:pStyle w:val="365"/>
                    <w:spacing w:line="360" w:lineRule="auto"/>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1271" w:type="dxa"/>
                  <w:vAlign w:val="center"/>
                </w:tcPr>
                <w:p w14:paraId="25B31958">
                  <w:pPr>
                    <w:pStyle w:val="365"/>
                    <w:spacing w:line="360" w:lineRule="auto"/>
                    <w:jc w:val="center"/>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学生处</w:t>
                  </w:r>
                </w:p>
              </w:tc>
            </w:tr>
          </w:tbl>
          <w:p w14:paraId="29618BC6">
            <w:pPr>
              <w:spacing w:before="120" w:beforeLines="50" w:after="120" w:afterLines="50" w:line="360" w:lineRule="auto"/>
              <w:ind w:firstLine="482" w:firstLineChars="200"/>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b/>
                <w:color w:val="000000" w:themeColor="text1"/>
                <w:sz w:val="24"/>
                <w14:textFill>
                  <w14:solidFill>
                    <w14:schemeClr w14:val="tx1"/>
                  </w14:solidFill>
                </w14:textFill>
              </w:rPr>
              <w:t>（7）新生研讨课程   ≥1学分</w:t>
            </w:r>
          </w:p>
          <w:p w14:paraId="7DBB4051">
            <w:pPr>
              <w:spacing w:before="120" w:beforeLines="50" w:after="120" w:afterLines="50" w:line="360" w:lineRule="auto"/>
              <w:ind w:firstLine="480" w:firstLineChars="200"/>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新生研讨课即在教师主持下，围绕某一专题通过研讨进行学习。本模块包括以下课程，需至少选修1门。</w:t>
            </w:r>
          </w:p>
          <w:tbl>
            <w:tblPr>
              <w:tblStyle w:val="50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4"/>
              <w:gridCol w:w="2822"/>
              <w:gridCol w:w="1240"/>
              <w:gridCol w:w="851"/>
              <w:gridCol w:w="1311"/>
              <w:gridCol w:w="2123"/>
            </w:tblGrid>
            <w:tr w14:paraId="26F33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tcBorders>
                    <w:top w:val="nil"/>
                    <w:left w:val="nil"/>
                    <w:bottom w:val="single" w:color="008000" w:sz="6" w:space="0"/>
                    <w:right w:val="nil"/>
                    <w:insideH w:val="single" w:sz="6" w:space="0"/>
                    <w:insideV w:val="nil"/>
                    <w:tl2br w:val="nil"/>
                    <w:tr2bl w:val="nil"/>
                  </w:tcBorders>
                  <w:shd w:val="clear" w:color="auto" w:fill="auto"/>
                  <w:vAlign w:val="center"/>
                </w:tcPr>
                <w:p w14:paraId="139F5060">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课程编号</w:t>
                  </w:r>
                </w:p>
              </w:tc>
              <w:tc>
                <w:tcPr>
                  <w:tcW w:w="2822" w:type="dxa"/>
                  <w:tcBorders>
                    <w:top w:val="nil"/>
                    <w:bottom w:val="single" w:color="008000" w:sz="6" w:space="0"/>
                    <w:right w:val="nil"/>
                    <w:insideH w:val="single" w:sz="6" w:space="0"/>
                    <w:insideV w:val="nil"/>
                    <w:tl2br w:val="nil"/>
                    <w:tr2bl w:val="nil"/>
                  </w:tcBorders>
                  <w:shd w:val="clear" w:color="auto" w:fill="auto"/>
                  <w:vAlign w:val="center"/>
                </w:tcPr>
                <w:p w14:paraId="61DB2A8C">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课程名称</w:t>
                  </w:r>
                </w:p>
              </w:tc>
              <w:tc>
                <w:tcPr>
                  <w:tcW w:w="1240" w:type="dxa"/>
                  <w:tcBorders>
                    <w:top w:val="nil"/>
                    <w:bottom w:val="single" w:color="008000" w:sz="6" w:space="0"/>
                    <w:right w:val="nil"/>
                    <w:insideH w:val="single" w:sz="6" w:space="0"/>
                    <w:insideV w:val="nil"/>
                    <w:tl2br w:val="nil"/>
                    <w:tr2bl w:val="nil"/>
                  </w:tcBorders>
                  <w:shd w:val="clear" w:color="auto" w:fill="auto"/>
                  <w:vAlign w:val="center"/>
                </w:tcPr>
                <w:p w14:paraId="2FFC1520">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课程性质</w:t>
                  </w:r>
                </w:p>
              </w:tc>
              <w:tc>
                <w:tcPr>
                  <w:tcW w:w="851" w:type="dxa"/>
                  <w:tcBorders>
                    <w:top w:val="nil"/>
                    <w:bottom w:val="single" w:color="008000" w:sz="6" w:space="0"/>
                    <w:right w:val="nil"/>
                    <w:insideH w:val="single" w:sz="6" w:space="0"/>
                    <w:insideV w:val="nil"/>
                    <w:tl2br w:val="nil"/>
                    <w:tr2bl w:val="nil"/>
                  </w:tcBorders>
                  <w:shd w:val="clear" w:color="auto" w:fill="auto"/>
                  <w:vAlign w:val="center"/>
                </w:tcPr>
                <w:p w14:paraId="74C3456A">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学分</w:t>
                  </w:r>
                </w:p>
              </w:tc>
              <w:tc>
                <w:tcPr>
                  <w:tcW w:w="1311" w:type="dxa"/>
                  <w:tcBorders>
                    <w:top w:val="nil"/>
                    <w:bottom w:val="single" w:color="008000" w:sz="6" w:space="0"/>
                    <w:right w:val="nil"/>
                    <w:insideH w:val="single" w:sz="6" w:space="0"/>
                    <w:insideV w:val="nil"/>
                    <w:tl2br w:val="nil"/>
                    <w:tr2bl w:val="nil"/>
                  </w:tcBorders>
                  <w:shd w:val="clear" w:color="auto" w:fill="auto"/>
                  <w:vAlign w:val="center"/>
                </w:tcPr>
                <w:p w14:paraId="024AD6B8">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学时</w:t>
                  </w:r>
                </w:p>
              </w:tc>
              <w:tc>
                <w:tcPr>
                  <w:tcW w:w="2123" w:type="dxa"/>
                  <w:tcBorders>
                    <w:top w:val="nil"/>
                    <w:bottom w:val="single" w:color="008000" w:sz="6" w:space="0"/>
                    <w:right w:val="nil"/>
                    <w:insideH w:val="single" w:sz="6" w:space="0"/>
                    <w:insideV w:val="nil"/>
                    <w:tl2br w:val="nil"/>
                    <w:tr2bl w:val="nil"/>
                  </w:tcBorders>
                  <w:shd w:val="clear" w:color="auto" w:fill="auto"/>
                  <w:vAlign w:val="center"/>
                </w:tcPr>
                <w:p w14:paraId="0C1BF0D7">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开课单位</w:t>
                  </w:r>
                </w:p>
              </w:tc>
            </w:tr>
            <w:tr w14:paraId="4FB37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shd w:val="clear" w:color="auto" w:fill="auto"/>
                  <w:vAlign w:val="center"/>
                </w:tcPr>
                <w:p w14:paraId="5AAF06AD">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PME114</w:t>
                  </w:r>
                </w:p>
              </w:tc>
              <w:tc>
                <w:tcPr>
                  <w:tcW w:w="2822" w:type="dxa"/>
                  <w:shd w:val="clear" w:color="auto" w:fill="auto"/>
                  <w:vAlign w:val="center"/>
                </w:tcPr>
                <w:p w14:paraId="07A008CF">
                  <w:pPr>
                    <w:jc w:val="both"/>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探索北京--基因治疗药物现状及发展趋势(S) (Explore Beijing -Current Situationand Development Trend of Gene therapyDrugs (S))</w:t>
                  </w:r>
                </w:p>
              </w:tc>
              <w:tc>
                <w:tcPr>
                  <w:tcW w:w="1240" w:type="dxa"/>
                  <w:shd w:val="clear" w:color="auto" w:fill="auto"/>
                  <w:vAlign w:val="center"/>
                </w:tcPr>
                <w:p w14:paraId="217EA2DA">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选修</w:t>
                  </w:r>
                </w:p>
              </w:tc>
              <w:tc>
                <w:tcPr>
                  <w:tcW w:w="851" w:type="dxa"/>
                  <w:shd w:val="clear" w:color="auto" w:fill="auto"/>
                  <w:vAlign w:val="center"/>
                </w:tcPr>
                <w:p w14:paraId="123A3AC6">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1</w:t>
                  </w:r>
                </w:p>
              </w:tc>
              <w:tc>
                <w:tcPr>
                  <w:tcW w:w="1311" w:type="dxa"/>
                  <w:shd w:val="clear" w:color="auto" w:fill="auto"/>
                  <w:vAlign w:val="center"/>
                </w:tcPr>
                <w:p w14:paraId="5EED6C89">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16</w:t>
                  </w:r>
                </w:p>
              </w:tc>
              <w:tc>
                <w:tcPr>
                  <w:tcW w:w="2123" w:type="dxa"/>
                  <w:shd w:val="clear" w:color="auto" w:fill="auto"/>
                  <w:vAlign w:val="center"/>
                </w:tcPr>
                <w:p w14:paraId="55699CDC">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新材料与化工学院</w:t>
                  </w:r>
                </w:p>
              </w:tc>
            </w:tr>
            <w:tr w14:paraId="7E0D8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shd w:val="clear" w:color="auto" w:fill="auto"/>
                  <w:vAlign w:val="center"/>
                </w:tcPr>
                <w:p w14:paraId="33C15574">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CHE139</w:t>
                  </w:r>
                </w:p>
              </w:tc>
              <w:tc>
                <w:tcPr>
                  <w:tcW w:w="2822" w:type="dxa"/>
                  <w:shd w:val="clear" w:color="auto" w:fill="auto"/>
                  <w:vAlign w:val="center"/>
                </w:tcPr>
                <w:p w14:paraId="1AF80D9F">
                  <w:pPr>
                    <w:jc w:val="both"/>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能源利用与人类文明(S) (Energy utilization and human civilization)</w:t>
                  </w:r>
                </w:p>
              </w:tc>
              <w:tc>
                <w:tcPr>
                  <w:tcW w:w="1240" w:type="dxa"/>
                  <w:shd w:val="clear" w:color="auto" w:fill="auto"/>
                  <w:vAlign w:val="center"/>
                </w:tcPr>
                <w:p w14:paraId="392F555E">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选修</w:t>
                  </w:r>
                </w:p>
              </w:tc>
              <w:tc>
                <w:tcPr>
                  <w:tcW w:w="851" w:type="dxa"/>
                  <w:shd w:val="clear" w:color="auto" w:fill="auto"/>
                  <w:vAlign w:val="center"/>
                </w:tcPr>
                <w:p w14:paraId="67EAD15C">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1</w:t>
                  </w:r>
                </w:p>
              </w:tc>
              <w:tc>
                <w:tcPr>
                  <w:tcW w:w="1311" w:type="dxa"/>
                  <w:shd w:val="clear" w:color="auto" w:fill="auto"/>
                  <w:vAlign w:val="center"/>
                </w:tcPr>
                <w:p w14:paraId="366EAAF0">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16</w:t>
                  </w:r>
                </w:p>
              </w:tc>
              <w:tc>
                <w:tcPr>
                  <w:tcW w:w="2123" w:type="dxa"/>
                  <w:shd w:val="clear" w:color="auto" w:fill="auto"/>
                  <w:vAlign w:val="center"/>
                </w:tcPr>
                <w:p w14:paraId="4EA07DF9">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新材料与化工学院</w:t>
                  </w:r>
                </w:p>
              </w:tc>
            </w:tr>
            <w:tr w14:paraId="158BE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shd w:val="clear" w:color="auto" w:fill="auto"/>
                  <w:vAlign w:val="center"/>
                </w:tcPr>
                <w:p w14:paraId="6862ED17">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CHE146</w:t>
                  </w:r>
                </w:p>
              </w:tc>
              <w:tc>
                <w:tcPr>
                  <w:tcW w:w="2822" w:type="dxa"/>
                  <w:shd w:val="clear" w:color="auto" w:fill="auto"/>
                  <w:vAlign w:val="center"/>
                </w:tcPr>
                <w:p w14:paraId="362E89C3">
                  <w:pPr>
                    <w:jc w:val="both"/>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化工与证券(S) (Chemicals and securities)</w:t>
                  </w:r>
                </w:p>
              </w:tc>
              <w:tc>
                <w:tcPr>
                  <w:tcW w:w="1240" w:type="dxa"/>
                  <w:shd w:val="clear" w:color="auto" w:fill="auto"/>
                  <w:vAlign w:val="center"/>
                </w:tcPr>
                <w:p w14:paraId="3267C1BA">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选修</w:t>
                  </w:r>
                </w:p>
              </w:tc>
              <w:tc>
                <w:tcPr>
                  <w:tcW w:w="851" w:type="dxa"/>
                  <w:shd w:val="clear" w:color="auto" w:fill="auto"/>
                  <w:vAlign w:val="center"/>
                </w:tcPr>
                <w:p w14:paraId="517FC5C6">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1</w:t>
                  </w:r>
                </w:p>
              </w:tc>
              <w:tc>
                <w:tcPr>
                  <w:tcW w:w="1311" w:type="dxa"/>
                  <w:shd w:val="clear" w:color="auto" w:fill="auto"/>
                  <w:vAlign w:val="center"/>
                </w:tcPr>
                <w:p w14:paraId="2DD32887">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16</w:t>
                  </w:r>
                </w:p>
              </w:tc>
              <w:tc>
                <w:tcPr>
                  <w:tcW w:w="2123" w:type="dxa"/>
                  <w:shd w:val="clear" w:color="auto" w:fill="auto"/>
                  <w:vAlign w:val="center"/>
                </w:tcPr>
                <w:p w14:paraId="18C69697">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新材料与化工学院</w:t>
                  </w:r>
                </w:p>
              </w:tc>
            </w:tr>
            <w:tr w14:paraId="0168B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shd w:val="clear" w:color="auto" w:fill="auto"/>
                  <w:vAlign w:val="center"/>
                </w:tcPr>
                <w:p w14:paraId="331BD581">
                  <w:pPr>
                    <w:jc w:val="center"/>
                    <w:rPr>
                      <w:rFonts w:ascii="Times New Roman" w:hAnsi="Times New Roman" w:cs="Times New Roman"/>
                      <w:b/>
                      <w:bCs/>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CEIB102</w:t>
                  </w:r>
                </w:p>
              </w:tc>
              <w:tc>
                <w:tcPr>
                  <w:tcW w:w="2822" w:type="dxa"/>
                  <w:shd w:val="clear" w:color="auto" w:fill="auto"/>
                  <w:vAlign w:val="center"/>
                </w:tcPr>
                <w:p w14:paraId="4DDA8AFB">
                  <w:pPr>
                    <w:jc w:val="both"/>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生物科技与社会(S)（Biotechnology and Society）</w:t>
                  </w:r>
                </w:p>
              </w:tc>
              <w:tc>
                <w:tcPr>
                  <w:tcW w:w="1240" w:type="dxa"/>
                  <w:shd w:val="clear" w:color="auto" w:fill="auto"/>
                  <w:vAlign w:val="center"/>
                </w:tcPr>
                <w:p w14:paraId="5412A636">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选修</w:t>
                  </w:r>
                </w:p>
              </w:tc>
              <w:tc>
                <w:tcPr>
                  <w:tcW w:w="851" w:type="dxa"/>
                  <w:shd w:val="clear" w:color="auto" w:fill="auto"/>
                  <w:vAlign w:val="center"/>
                </w:tcPr>
                <w:p w14:paraId="6A7F3617">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1</w:t>
                  </w:r>
                </w:p>
              </w:tc>
              <w:tc>
                <w:tcPr>
                  <w:tcW w:w="1311" w:type="dxa"/>
                  <w:shd w:val="clear" w:color="auto" w:fill="auto"/>
                  <w:vAlign w:val="center"/>
                </w:tcPr>
                <w:p w14:paraId="2D4AED58">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16</w:t>
                  </w:r>
                </w:p>
              </w:tc>
              <w:tc>
                <w:tcPr>
                  <w:tcW w:w="2123" w:type="dxa"/>
                  <w:shd w:val="clear" w:color="auto" w:fill="auto"/>
                  <w:vAlign w:val="center"/>
                </w:tcPr>
                <w:p w14:paraId="2E800C68">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新材料与化工学院</w:t>
                  </w:r>
                </w:p>
              </w:tc>
            </w:tr>
          </w:tbl>
          <w:p w14:paraId="29560718">
            <w:pPr>
              <w:ind w:firstLine="560" w:firstLineChars="200"/>
              <w:rPr>
                <w:rFonts w:ascii="Times New Roman" w:hAnsi="Times New Roman" w:eastAsia="黑体" w:cs="Times New Roman"/>
                <w:color w:val="000000" w:themeColor="text1"/>
                <w:sz w:val="28"/>
                <w:szCs w:val="28"/>
                <w14:textFill>
                  <w14:solidFill>
                    <w14:schemeClr w14:val="tx1"/>
                  </w14:solidFill>
                </w14:textFill>
              </w:rPr>
            </w:pPr>
          </w:p>
          <w:p w14:paraId="645AF504">
            <w:pPr>
              <w:ind w:firstLine="560" w:firstLineChars="200"/>
              <w:rPr>
                <w:rFonts w:ascii="Times New Roman" w:hAnsi="Times New Roman" w:eastAsia="黑体" w:cs="Times New Roman"/>
                <w:color w:val="000000" w:themeColor="text1"/>
                <w:sz w:val="28"/>
                <w:szCs w:val="28"/>
                <w14:textFill>
                  <w14:solidFill>
                    <w14:schemeClr w14:val="tx1"/>
                  </w14:solidFill>
                </w14:textFill>
              </w:rPr>
            </w:pPr>
            <w:r>
              <w:rPr>
                <w:rFonts w:ascii="Times New Roman" w:hAnsi="Times New Roman" w:eastAsia="黑体" w:cs="Times New Roman"/>
                <w:color w:val="000000" w:themeColor="text1"/>
                <w:sz w:val="28"/>
                <w:szCs w:val="28"/>
                <w14:textFill>
                  <w14:solidFill>
                    <w14:schemeClr w14:val="tx1"/>
                  </w14:solidFill>
                </w14:textFill>
              </w:rPr>
              <w:t>2.</w:t>
            </w:r>
            <w:r>
              <w:rPr>
                <w:rFonts w:hint="eastAsia" w:ascii="Times New Roman" w:hAnsi="Times New Roman" w:eastAsia="黑体" w:cs="Times New Roman"/>
                <w:color w:val="000000" w:themeColor="text1"/>
                <w:sz w:val="28"/>
                <w:szCs w:val="28"/>
                <w14:textFill>
                  <w14:solidFill>
                    <w14:schemeClr w14:val="tx1"/>
                  </w14:solidFill>
                </w14:textFill>
              </w:rPr>
              <w:t xml:space="preserve"> </w:t>
            </w:r>
            <w:r>
              <w:rPr>
                <w:rFonts w:ascii="Times New Roman" w:hAnsi="Times New Roman" w:eastAsia="黑体" w:cs="Times New Roman"/>
                <w:color w:val="000000" w:themeColor="text1"/>
                <w:sz w:val="28"/>
                <w:szCs w:val="28"/>
                <w14:textFill>
                  <w14:solidFill>
                    <w14:schemeClr w14:val="tx1"/>
                  </w14:solidFill>
                </w14:textFill>
              </w:rPr>
              <w:t xml:space="preserve">通识教育选修模块   10学分      </w:t>
            </w:r>
          </w:p>
          <w:p w14:paraId="107682DE">
            <w:pPr>
              <w:spacing w:before="120" w:beforeLines="50" w:after="120" w:afterLines="50" w:line="360" w:lineRule="auto"/>
              <w:ind w:firstLine="482"/>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b/>
                <w:color w:val="000000" w:themeColor="text1"/>
                <w:sz w:val="24"/>
                <w14:textFill>
                  <w14:solidFill>
                    <w14:schemeClr w14:val="tx1"/>
                  </w14:solidFill>
                </w14:textFill>
              </w:rPr>
              <w:t>（1）艺术与文史哲模块    ≥2学分</w:t>
            </w:r>
          </w:p>
          <w:p w14:paraId="2D8749BA">
            <w:pPr>
              <w:spacing w:before="120" w:beforeLines="50" w:after="120" w:afterLines="50" w:line="360" w:lineRule="auto"/>
              <w:ind w:firstLine="482"/>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本模块课程在全校通识选修课列表中选择，包括：艺术鉴赏与实践、文学、语言学、历史、宗教与文化、中西方哲学、中文阅读与写作等方面课程，要求艺术类课程必修2学分，其中美学和艺术史论类、艺术鉴赏和评论类课程至少修读1学分。详见通识选修课列表。</w:t>
            </w:r>
          </w:p>
          <w:p w14:paraId="3A243E8F">
            <w:pPr>
              <w:spacing w:before="120" w:beforeLines="50" w:after="120" w:afterLines="50" w:line="360" w:lineRule="auto"/>
              <w:ind w:firstLine="482"/>
              <w:rPr>
                <w:rFonts w:ascii="Times New Roman" w:hAnsi="Times New Roman" w:cs="Times New Roman"/>
                <w:b/>
                <w:color w:val="000000" w:themeColor="text1"/>
                <w:sz w:val="24"/>
                <w14:textFill>
                  <w14:solidFill>
                    <w14:schemeClr w14:val="tx1"/>
                  </w14:solidFill>
                </w14:textFill>
              </w:rPr>
            </w:pPr>
            <w:r>
              <w:rPr>
                <w:rFonts w:ascii="Times New Roman" w:hAnsi="Times New Roman" w:cs="Times New Roman"/>
                <w:b/>
                <w:color w:val="000000" w:themeColor="text1"/>
                <w:sz w:val="24"/>
                <w14:textFill>
                  <w14:solidFill>
                    <w14:schemeClr w14:val="tx1"/>
                  </w14:solidFill>
                </w14:textFill>
              </w:rPr>
              <w:t>（2）社会科学模块    ≥2学分</w:t>
            </w:r>
          </w:p>
          <w:p w14:paraId="1B80D38F">
            <w:pPr>
              <w:spacing w:before="120" w:beforeLines="50" w:after="120" w:afterLines="50" w:line="360" w:lineRule="auto"/>
              <w:ind w:firstLine="482"/>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本模块课程在全校通识选修课列表中选择，包括：社会学、经济学、管理学、心理学、教育学、法律等方面课程，其中理工类专业学生必修经济类与管理类课程2学分。详见通识选修课列表。</w:t>
            </w:r>
          </w:p>
          <w:tbl>
            <w:tblPr>
              <w:tblStyle w:val="49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4"/>
              <w:gridCol w:w="2693"/>
              <w:gridCol w:w="1369"/>
              <w:gridCol w:w="851"/>
              <w:gridCol w:w="1311"/>
              <w:gridCol w:w="2123"/>
            </w:tblGrid>
            <w:tr w14:paraId="2DBC4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tcPr>
                <w:p w14:paraId="3840E619">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课程编号</w:t>
                  </w:r>
                </w:p>
              </w:tc>
              <w:tc>
                <w:tcPr>
                  <w:tcW w:w="2693" w:type="dxa"/>
                  <w:vAlign w:val="center"/>
                </w:tcPr>
                <w:p w14:paraId="2CC81C0F">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课程名称</w:t>
                  </w:r>
                </w:p>
              </w:tc>
              <w:tc>
                <w:tcPr>
                  <w:tcW w:w="1369" w:type="dxa"/>
                </w:tcPr>
                <w:p w14:paraId="13E93029">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课程性质</w:t>
                  </w:r>
                </w:p>
              </w:tc>
              <w:tc>
                <w:tcPr>
                  <w:tcW w:w="851" w:type="dxa"/>
                  <w:vAlign w:val="center"/>
                </w:tcPr>
                <w:p w14:paraId="73E95E06">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学分</w:t>
                  </w:r>
                </w:p>
              </w:tc>
              <w:tc>
                <w:tcPr>
                  <w:tcW w:w="1311" w:type="dxa"/>
                </w:tcPr>
                <w:p w14:paraId="5AC8F0CF">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学时</w:t>
                  </w:r>
                </w:p>
              </w:tc>
              <w:tc>
                <w:tcPr>
                  <w:tcW w:w="2123" w:type="dxa"/>
                </w:tcPr>
                <w:p w14:paraId="69CB0CF0">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开课学院</w:t>
                  </w:r>
                </w:p>
              </w:tc>
            </w:tr>
            <w:tr w14:paraId="11C08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vAlign w:val="center"/>
                </w:tcPr>
                <w:p w14:paraId="2B2028CA">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SSE054</w:t>
                  </w:r>
                </w:p>
              </w:tc>
              <w:tc>
                <w:tcPr>
                  <w:tcW w:w="2693" w:type="dxa"/>
                  <w:vAlign w:val="center"/>
                </w:tcPr>
                <w:p w14:paraId="0BC9911F">
                  <w:pP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项目管理与可持续发展（Project management and sustainable development）</w:t>
                  </w:r>
                </w:p>
              </w:tc>
              <w:tc>
                <w:tcPr>
                  <w:tcW w:w="1369" w:type="dxa"/>
                  <w:vAlign w:val="center"/>
                </w:tcPr>
                <w:p w14:paraId="4ED10D88">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选修</w:t>
                  </w:r>
                </w:p>
              </w:tc>
              <w:tc>
                <w:tcPr>
                  <w:tcW w:w="851" w:type="dxa"/>
                  <w:vAlign w:val="center"/>
                </w:tcPr>
                <w:p w14:paraId="4500E7E2">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2</w:t>
                  </w:r>
                </w:p>
              </w:tc>
              <w:tc>
                <w:tcPr>
                  <w:tcW w:w="1311" w:type="dxa"/>
                  <w:vAlign w:val="center"/>
                </w:tcPr>
                <w:p w14:paraId="4ECC9BE6">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32</w:t>
                  </w:r>
                </w:p>
              </w:tc>
              <w:tc>
                <w:tcPr>
                  <w:tcW w:w="2123" w:type="dxa"/>
                  <w:vAlign w:val="center"/>
                </w:tcPr>
                <w:p w14:paraId="1A859562">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经济管理学院</w:t>
                  </w:r>
                </w:p>
              </w:tc>
            </w:tr>
          </w:tbl>
          <w:p w14:paraId="22163F40">
            <w:pPr>
              <w:spacing w:before="120" w:beforeLines="50" w:after="120" w:afterLines="50" w:line="360" w:lineRule="auto"/>
              <w:ind w:firstLine="482"/>
              <w:rPr>
                <w:rFonts w:ascii="Times New Roman" w:hAnsi="Times New Roman" w:cs="Times New Roman"/>
                <w:b/>
                <w:color w:val="000000" w:themeColor="text1"/>
                <w:sz w:val="24"/>
                <w14:textFill>
                  <w14:solidFill>
                    <w14:schemeClr w14:val="tx1"/>
                  </w14:solidFill>
                </w14:textFill>
              </w:rPr>
            </w:pPr>
            <w:r>
              <w:rPr>
                <w:rFonts w:ascii="Times New Roman" w:hAnsi="Times New Roman" w:cs="Times New Roman"/>
                <w:b/>
                <w:color w:val="000000" w:themeColor="text1"/>
                <w:sz w:val="24"/>
                <w14:textFill>
                  <w14:solidFill>
                    <w14:schemeClr w14:val="tx1"/>
                  </w14:solidFill>
                </w14:textFill>
              </w:rPr>
              <w:t>（3）科技与社会模块   ≥2学分</w:t>
            </w:r>
          </w:p>
          <w:p w14:paraId="4A8537C4">
            <w:pPr>
              <w:spacing w:before="120" w:beforeLines="50" w:after="120" w:afterLines="50" w:line="360" w:lineRule="auto"/>
              <w:ind w:firstLine="482"/>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本模块课程在全校通识选修课列表中选择，包括：生态环境保护、碳达峰与碳中和、工程伦理、安全应急、文献检索与科技写作、学术规范与职业道德等方面课程，其中理工类专业必修工程伦理课程1学分，以提升学生工程伦理意识，职业素养和道德责任；安全应急类课程需支撑“+安全应急”的专业教育特色；“双碳”类课程需支撑“+绿色低碳”的专业教育特色。详见通识选修课列表。</w:t>
            </w:r>
          </w:p>
          <w:tbl>
            <w:tblPr>
              <w:tblStyle w:val="504"/>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4"/>
              <w:gridCol w:w="3352"/>
              <w:gridCol w:w="1200"/>
              <w:gridCol w:w="960"/>
              <w:gridCol w:w="1118"/>
              <w:gridCol w:w="1717"/>
            </w:tblGrid>
            <w:tr w14:paraId="645B8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vAlign w:val="center"/>
                </w:tcPr>
                <w:p w14:paraId="73B938E9">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课程编号</w:t>
                  </w:r>
                </w:p>
              </w:tc>
              <w:tc>
                <w:tcPr>
                  <w:tcW w:w="3352" w:type="dxa"/>
                  <w:vAlign w:val="center"/>
                </w:tcPr>
                <w:p w14:paraId="23C93344">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课程名称</w:t>
                  </w:r>
                </w:p>
              </w:tc>
              <w:tc>
                <w:tcPr>
                  <w:tcW w:w="1200" w:type="dxa"/>
                  <w:vAlign w:val="center"/>
                </w:tcPr>
                <w:p w14:paraId="78C06B7A">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课程性质</w:t>
                  </w:r>
                </w:p>
              </w:tc>
              <w:tc>
                <w:tcPr>
                  <w:tcW w:w="960" w:type="dxa"/>
                  <w:vAlign w:val="center"/>
                </w:tcPr>
                <w:p w14:paraId="08E814DF">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学分</w:t>
                  </w:r>
                </w:p>
              </w:tc>
              <w:tc>
                <w:tcPr>
                  <w:tcW w:w="1118" w:type="dxa"/>
                  <w:vAlign w:val="center"/>
                </w:tcPr>
                <w:p w14:paraId="4A7551B4">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学时</w:t>
                  </w:r>
                </w:p>
              </w:tc>
              <w:tc>
                <w:tcPr>
                  <w:tcW w:w="1717" w:type="dxa"/>
                  <w:vAlign w:val="center"/>
                </w:tcPr>
                <w:p w14:paraId="11CC440E">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开课单位</w:t>
                  </w:r>
                </w:p>
              </w:tc>
            </w:tr>
            <w:tr w14:paraId="49B5B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vAlign w:val="center"/>
                </w:tcPr>
                <w:p w14:paraId="25AAA2A0">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PHI005</w:t>
                  </w:r>
                </w:p>
              </w:tc>
              <w:tc>
                <w:tcPr>
                  <w:tcW w:w="3352" w:type="dxa"/>
                  <w:vAlign w:val="center"/>
                </w:tcPr>
                <w:p w14:paraId="1E2D8F19">
                  <w:pPr>
                    <w:spacing w:line="36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工程伦理（Engineering Ethics）</w:t>
                  </w:r>
                </w:p>
              </w:tc>
              <w:tc>
                <w:tcPr>
                  <w:tcW w:w="1200" w:type="dxa"/>
                  <w:vAlign w:val="center"/>
                </w:tcPr>
                <w:p w14:paraId="54D763AF">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选修</w:t>
                  </w:r>
                </w:p>
              </w:tc>
              <w:tc>
                <w:tcPr>
                  <w:tcW w:w="960" w:type="dxa"/>
                  <w:vAlign w:val="center"/>
                </w:tcPr>
                <w:p w14:paraId="661813DA">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1</w:t>
                  </w:r>
                </w:p>
              </w:tc>
              <w:tc>
                <w:tcPr>
                  <w:tcW w:w="1118" w:type="dxa"/>
                  <w:vAlign w:val="center"/>
                </w:tcPr>
                <w:p w14:paraId="44BE85E2">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24</w:t>
                  </w:r>
                </w:p>
              </w:tc>
              <w:tc>
                <w:tcPr>
                  <w:tcW w:w="1717" w:type="dxa"/>
                  <w:vAlign w:val="center"/>
                </w:tcPr>
                <w:p w14:paraId="5C231A53">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工程师学院</w:t>
                  </w:r>
                </w:p>
              </w:tc>
            </w:tr>
          </w:tbl>
          <w:p w14:paraId="5B8F75BB">
            <w:pPr>
              <w:spacing w:before="120" w:beforeLines="50" w:after="120" w:afterLines="50" w:line="360" w:lineRule="auto"/>
              <w:ind w:firstLine="482"/>
              <w:rPr>
                <w:rFonts w:ascii="Times New Roman" w:hAnsi="Times New Roman" w:cs="Times New Roman"/>
                <w:b/>
                <w:color w:val="000000" w:themeColor="text1"/>
                <w:sz w:val="24"/>
                <w14:textFill>
                  <w14:solidFill>
                    <w14:schemeClr w14:val="tx1"/>
                  </w14:solidFill>
                </w14:textFill>
              </w:rPr>
            </w:pPr>
            <w:r>
              <w:rPr>
                <w:rFonts w:ascii="Times New Roman" w:hAnsi="Times New Roman" w:cs="Times New Roman"/>
                <w:b/>
                <w:color w:val="000000" w:themeColor="text1"/>
                <w:sz w:val="24"/>
                <w14:textFill>
                  <w14:solidFill>
                    <w14:schemeClr w14:val="tx1"/>
                  </w14:solidFill>
                </w14:textFill>
              </w:rPr>
              <w:t xml:space="preserve">（4）信息技术模块   ≥2学分  </w:t>
            </w:r>
          </w:p>
          <w:p w14:paraId="29A45F5A">
            <w:pPr>
              <w:spacing w:before="120" w:beforeLines="50" w:after="120" w:afterLines="50" w:line="360" w:lineRule="auto"/>
              <w:ind w:firstLine="482"/>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本模块课程在全校通识选修课列表中选择，包括：计算机技术基础、人工智能、新一代信息技术等方面课程。建议一、二年级完成修读，以支撑形成“人工智能+”的专业教育特色。大学计算机课程必修2学分，另外信息检索处理与交流技术类课程可以在本模块修读1学分或与专业教育课程结合由专业设定相应课程。详见通识选修课列表。</w:t>
            </w:r>
          </w:p>
          <w:tbl>
            <w:tblPr>
              <w:tblStyle w:val="505"/>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4"/>
              <w:gridCol w:w="2964"/>
              <w:gridCol w:w="1098"/>
              <w:gridCol w:w="851"/>
              <w:gridCol w:w="1717"/>
              <w:gridCol w:w="1717"/>
            </w:tblGrid>
            <w:tr w14:paraId="051F6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tcPr>
                <w:p w14:paraId="21EAC010">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课程编号</w:t>
                  </w:r>
                </w:p>
              </w:tc>
              <w:tc>
                <w:tcPr>
                  <w:tcW w:w="2964" w:type="dxa"/>
                  <w:vAlign w:val="center"/>
                </w:tcPr>
                <w:p w14:paraId="45D6DA6A">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课程名称</w:t>
                  </w:r>
                </w:p>
              </w:tc>
              <w:tc>
                <w:tcPr>
                  <w:tcW w:w="1098" w:type="dxa"/>
                </w:tcPr>
                <w:p w14:paraId="5E85DB9D">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课程性质</w:t>
                  </w:r>
                </w:p>
              </w:tc>
              <w:tc>
                <w:tcPr>
                  <w:tcW w:w="851" w:type="dxa"/>
                  <w:vAlign w:val="center"/>
                </w:tcPr>
                <w:p w14:paraId="5046FE56">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学分</w:t>
                  </w:r>
                </w:p>
              </w:tc>
              <w:tc>
                <w:tcPr>
                  <w:tcW w:w="1717" w:type="dxa"/>
                </w:tcPr>
                <w:p w14:paraId="4E97FD16">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学时</w:t>
                  </w:r>
                </w:p>
              </w:tc>
              <w:tc>
                <w:tcPr>
                  <w:tcW w:w="1717" w:type="dxa"/>
                </w:tcPr>
                <w:p w14:paraId="37D518A6">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开课单位</w:t>
                  </w:r>
                </w:p>
              </w:tc>
            </w:tr>
            <w:tr w14:paraId="3A236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vAlign w:val="center"/>
                </w:tcPr>
                <w:p w14:paraId="2003A2CB">
                  <w:pPr>
                    <w:widowControl/>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AAI016</w:t>
                  </w:r>
                </w:p>
              </w:tc>
              <w:tc>
                <w:tcPr>
                  <w:tcW w:w="2964" w:type="dxa"/>
                  <w:vAlign w:val="center"/>
                </w:tcPr>
                <w:p w14:paraId="4688F853">
                  <w:pPr>
                    <w:widowControl/>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人工智能导论A（Introduction to Artificial Intelligence A）</w:t>
                  </w:r>
                </w:p>
              </w:tc>
              <w:tc>
                <w:tcPr>
                  <w:tcW w:w="1098" w:type="dxa"/>
                  <w:vAlign w:val="center"/>
                </w:tcPr>
                <w:p w14:paraId="0FAB52EF">
                  <w:pPr>
                    <w:widowControl/>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选修</w:t>
                  </w:r>
                </w:p>
              </w:tc>
              <w:tc>
                <w:tcPr>
                  <w:tcW w:w="851" w:type="dxa"/>
                  <w:vAlign w:val="center"/>
                </w:tcPr>
                <w:p w14:paraId="3A9958F1">
                  <w:pPr>
                    <w:widowControl/>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2</w:t>
                  </w:r>
                </w:p>
              </w:tc>
              <w:tc>
                <w:tcPr>
                  <w:tcW w:w="1717" w:type="dxa"/>
                  <w:vAlign w:val="center"/>
                </w:tcPr>
                <w:p w14:paraId="27F5DF48">
                  <w:pPr>
                    <w:widowControl/>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32</w:t>
                  </w:r>
                </w:p>
              </w:tc>
              <w:tc>
                <w:tcPr>
                  <w:tcW w:w="1717" w:type="dxa"/>
                  <w:vAlign w:val="center"/>
                </w:tcPr>
                <w:p w14:paraId="1E839CCF">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信息工程学院</w:t>
                  </w:r>
                </w:p>
              </w:tc>
            </w:tr>
          </w:tbl>
          <w:p w14:paraId="7B55ACF5">
            <w:pPr>
              <w:spacing w:before="120" w:beforeLines="50" w:after="120" w:afterLines="50" w:line="360" w:lineRule="auto"/>
              <w:ind w:firstLine="482"/>
              <w:rPr>
                <w:rFonts w:ascii="Times New Roman" w:hAnsi="Times New Roman" w:cs="Times New Roman"/>
                <w:b/>
                <w:color w:val="000000" w:themeColor="text1"/>
                <w:sz w:val="24"/>
                <w14:textFill>
                  <w14:solidFill>
                    <w14:schemeClr w14:val="tx1"/>
                  </w14:solidFill>
                </w14:textFill>
              </w:rPr>
            </w:pPr>
            <w:r>
              <w:rPr>
                <w:rFonts w:ascii="Times New Roman" w:hAnsi="Times New Roman" w:cs="Times New Roman"/>
                <w:b/>
                <w:color w:val="000000" w:themeColor="text1"/>
                <w:sz w:val="24"/>
                <w14:textFill>
                  <w14:solidFill>
                    <w14:schemeClr w14:val="tx1"/>
                  </w14:solidFill>
                </w14:textFill>
              </w:rPr>
              <w:t xml:space="preserve">（5）跨学科与交叉学科模块   ≥2学分  </w:t>
            </w:r>
          </w:p>
          <w:p w14:paraId="20D91B02">
            <w:pPr>
              <w:spacing w:before="120" w:beforeLines="50" w:after="120" w:afterLines="50" w:line="360" w:lineRule="auto"/>
              <w:ind w:firstLine="482"/>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各专业明确的跨专业方向的课程，包括：各专业开设的新兴交叉学科课程、创新创业与就业课程，以及创新创业活动，其中通过学科竞赛、大学生研究训练（URT）计划等创新创业活动取得的创新学分最多可认定替代2学分的课程学分。详见通识选修课列表。</w:t>
            </w:r>
          </w:p>
          <w:p w14:paraId="43EDD3B3">
            <w:pPr>
              <w:spacing w:line="360" w:lineRule="auto"/>
              <w:ind w:firstLine="560" w:firstLineChars="200"/>
              <w:rPr>
                <w:rFonts w:ascii="Times New Roman" w:hAnsi="Times New Roman" w:eastAsia="黑体" w:cs="Times New Roman"/>
                <w:color w:val="000000" w:themeColor="text1"/>
                <w:sz w:val="28"/>
                <w:szCs w:val="28"/>
                <w14:textFill>
                  <w14:solidFill>
                    <w14:schemeClr w14:val="tx1"/>
                  </w14:solidFill>
                </w14:textFill>
              </w:rPr>
            </w:pPr>
            <w:r>
              <w:rPr>
                <w:rFonts w:ascii="Times New Roman" w:hAnsi="Times New Roman" w:eastAsia="黑体" w:cs="Times New Roman"/>
                <w:color w:val="000000" w:themeColor="text1"/>
                <w:sz w:val="28"/>
                <w:szCs w:val="28"/>
                <w14:textFill>
                  <w14:solidFill>
                    <w14:schemeClr w14:val="tx1"/>
                  </w14:solidFill>
                </w14:textFill>
              </w:rPr>
              <w:t xml:space="preserve">（二）专业教育  120学分    </w:t>
            </w:r>
          </w:p>
          <w:p w14:paraId="15DF47CE">
            <w:pPr>
              <w:spacing w:line="360" w:lineRule="auto"/>
              <w:ind w:firstLine="560" w:firstLineChars="200"/>
              <w:rPr>
                <w:rFonts w:ascii="Times New Roman" w:hAnsi="Times New Roman" w:eastAsia="黑体" w:cs="Times New Roman"/>
                <w:color w:val="000000" w:themeColor="text1"/>
                <w:sz w:val="28"/>
                <w:szCs w:val="28"/>
                <w14:textFill>
                  <w14:solidFill>
                    <w14:schemeClr w14:val="tx1"/>
                  </w14:solidFill>
                </w14:textFill>
              </w:rPr>
            </w:pPr>
            <w:r>
              <w:rPr>
                <w:rFonts w:ascii="Times New Roman" w:hAnsi="Times New Roman" w:eastAsia="黑体" w:cs="Times New Roman"/>
                <w:color w:val="000000" w:themeColor="text1"/>
                <w:sz w:val="28"/>
                <w:szCs w:val="28"/>
                <w14:textFill>
                  <w14:solidFill>
                    <w14:schemeClr w14:val="tx1"/>
                  </w14:solidFill>
                </w14:textFill>
              </w:rPr>
              <w:t>1.基础课程  32学分</w:t>
            </w:r>
          </w:p>
          <w:p w14:paraId="31D27225">
            <w:pPr>
              <w:spacing w:before="120" w:beforeLines="50" w:after="120" w:afterLines="50" w:line="360" w:lineRule="auto"/>
              <w:ind w:firstLine="482"/>
              <w:rPr>
                <w:rFonts w:ascii="Times New Roman" w:hAnsi="Times New Roman" w:cs="Times New Roman"/>
                <w:b/>
                <w:color w:val="000000" w:themeColor="text1"/>
                <w:sz w:val="24"/>
                <w14:textFill>
                  <w14:solidFill>
                    <w14:schemeClr w14:val="tx1"/>
                  </w14:solidFill>
                </w14:textFill>
              </w:rPr>
            </w:pPr>
            <w:r>
              <w:rPr>
                <w:rFonts w:ascii="Times New Roman" w:hAnsi="Times New Roman" w:cs="Times New Roman"/>
                <w:b/>
                <w:color w:val="000000" w:themeColor="text1"/>
                <w:sz w:val="24"/>
                <w14:textFill>
                  <w14:solidFill>
                    <w14:schemeClr w14:val="tx1"/>
                  </w14:solidFill>
                </w14:textFill>
              </w:rPr>
              <w:t>（1）数学课程   16学分</w:t>
            </w:r>
          </w:p>
          <w:tbl>
            <w:tblPr>
              <w:tblStyle w:val="496"/>
              <w:tblW w:w="9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8"/>
              <w:gridCol w:w="2598"/>
              <w:gridCol w:w="1361"/>
              <w:gridCol w:w="932"/>
              <w:gridCol w:w="1517"/>
              <w:gridCol w:w="1517"/>
            </w:tblGrid>
            <w:tr w14:paraId="5CA70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468" w:type="dxa"/>
                  <w:vAlign w:val="center"/>
                </w:tcPr>
                <w:p w14:paraId="7171B3C7">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课程编号</w:t>
                  </w:r>
                </w:p>
              </w:tc>
              <w:tc>
                <w:tcPr>
                  <w:tcW w:w="2598" w:type="dxa"/>
                  <w:vAlign w:val="center"/>
                </w:tcPr>
                <w:p w14:paraId="320ADE4B">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课程名称</w:t>
                  </w:r>
                </w:p>
              </w:tc>
              <w:tc>
                <w:tcPr>
                  <w:tcW w:w="1361" w:type="dxa"/>
                  <w:vAlign w:val="center"/>
                </w:tcPr>
                <w:p w14:paraId="65FEA69B">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课程性质</w:t>
                  </w:r>
                </w:p>
              </w:tc>
              <w:tc>
                <w:tcPr>
                  <w:tcW w:w="932" w:type="dxa"/>
                  <w:vAlign w:val="center"/>
                </w:tcPr>
                <w:p w14:paraId="754A6D75">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学分</w:t>
                  </w:r>
                </w:p>
              </w:tc>
              <w:tc>
                <w:tcPr>
                  <w:tcW w:w="1517" w:type="dxa"/>
                  <w:vAlign w:val="center"/>
                </w:tcPr>
                <w:p w14:paraId="435629F3">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学时</w:t>
                  </w:r>
                </w:p>
              </w:tc>
              <w:tc>
                <w:tcPr>
                  <w:tcW w:w="1517" w:type="dxa"/>
                  <w:vAlign w:val="center"/>
                </w:tcPr>
                <w:p w14:paraId="5B942046">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开课单位</w:t>
                  </w:r>
                </w:p>
              </w:tc>
            </w:tr>
            <w:tr w14:paraId="1F59F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1468" w:type="dxa"/>
                  <w:tcBorders>
                    <w:top w:val="single" w:color="auto" w:sz="4" w:space="0"/>
                    <w:left w:val="single" w:color="auto" w:sz="4" w:space="0"/>
                    <w:bottom w:val="single" w:color="auto" w:sz="4" w:space="0"/>
                    <w:right w:val="single" w:color="auto" w:sz="4" w:space="0"/>
                  </w:tcBorders>
                  <w:shd w:val="clear" w:color="000000" w:fill="FFFFFF"/>
                  <w:vAlign w:val="center"/>
                </w:tcPr>
                <w:p w14:paraId="0E712C55">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MATH101</w:t>
                  </w:r>
                </w:p>
              </w:tc>
              <w:tc>
                <w:tcPr>
                  <w:tcW w:w="2598" w:type="dxa"/>
                  <w:tcBorders>
                    <w:top w:val="single" w:color="auto" w:sz="4" w:space="0"/>
                    <w:left w:val="nil"/>
                    <w:bottom w:val="single" w:color="auto" w:sz="4" w:space="0"/>
                    <w:right w:val="single" w:color="auto" w:sz="4" w:space="0"/>
                  </w:tcBorders>
                  <w:shd w:val="clear" w:color="000000" w:fill="FFFFFF"/>
                  <w:vAlign w:val="center"/>
                </w:tcPr>
                <w:p w14:paraId="26BE8143">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高等数学A(I)</w:t>
                  </w:r>
                </w:p>
                <w:p w14:paraId="7571ACA5">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(Advanced Mathematics A(I))</w:t>
                  </w:r>
                </w:p>
              </w:tc>
              <w:tc>
                <w:tcPr>
                  <w:tcW w:w="1361" w:type="dxa"/>
                  <w:tcBorders>
                    <w:top w:val="single" w:color="auto" w:sz="4" w:space="0"/>
                    <w:left w:val="nil"/>
                    <w:bottom w:val="single" w:color="auto" w:sz="4" w:space="0"/>
                    <w:right w:val="single" w:color="auto" w:sz="4" w:space="0"/>
                  </w:tcBorders>
                  <w:shd w:val="clear" w:color="000000" w:fill="FFFFFF"/>
                  <w:vAlign w:val="center"/>
                </w:tcPr>
                <w:p w14:paraId="24F936D2">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必修</w:t>
                  </w:r>
                </w:p>
              </w:tc>
              <w:tc>
                <w:tcPr>
                  <w:tcW w:w="932" w:type="dxa"/>
                  <w:tcBorders>
                    <w:top w:val="single" w:color="auto" w:sz="4" w:space="0"/>
                    <w:left w:val="nil"/>
                    <w:bottom w:val="single" w:color="auto" w:sz="4" w:space="0"/>
                    <w:right w:val="single" w:color="auto" w:sz="4" w:space="0"/>
                  </w:tcBorders>
                  <w:shd w:val="clear" w:color="000000" w:fill="FFFFFF"/>
                  <w:vAlign w:val="center"/>
                </w:tcPr>
                <w:p w14:paraId="07B8D9F4">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6</w:t>
                  </w:r>
                </w:p>
              </w:tc>
              <w:tc>
                <w:tcPr>
                  <w:tcW w:w="1517" w:type="dxa"/>
                  <w:tcBorders>
                    <w:top w:val="single" w:color="auto" w:sz="4" w:space="0"/>
                    <w:left w:val="single" w:color="auto" w:sz="4" w:space="0"/>
                    <w:bottom w:val="single" w:color="auto" w:sz="4" w:space="0"/>
                    <w:right w:val="single" w:color="auto" w:sz="4" w:space="0"/>
                  </w:tcBorders>
                  <w:shd w:val="clear" w:color="000000" w:fill="FFFFFF"/>
                  <w:vAlign w:val="center"/>
                </w:tcPr>
                <w:p w14:paraId="598E19F0">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96</w:t>
                  </w:r>
                </w:p>
              </w:tc>
              <w:tc>
                <w:tcPr>
                  <w:tcW w:w="1517" w:type="dxa"/>
                  <w:tcBorders>
                    <w:top w:val="single" w:color="auto" w:sz="4" w:space="0"/>
                    <w:left w:val="single" w:color="auto" w:sz="4" w:space="0"/>
                    <w:bottom w:val="single" w:color="auto" w:sz="4" w:space="0"/>
                    <w:right w:val="single" w:color="auto" w:sz="4" w:space="0"/>
                  </w:tcBorders>
                  <w:shd w:val="clear" w:color="000000" w:fill="FFFFFF"/>
                  <w:vAlign w:val="center"/>
                </w:tcPr>
                <w:p w14:paraId="3B860426">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致远学院</w:t>
                  </w:r>
                </w:p>
              </w:tc>
            </w:tr>
            <w:tr w14:paraId="04C7E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1468" w:type="dxa"/>
                  <w:tcBorders>
                    <w:top w:val="nil"/>
                    <w:left w:val="single" w:color="auto" w:sz="4" w:space="0"/>
                    <w:bottom w:val="single" w:color="auto" w:sz="4" w:space="0"/>
                    <w:right w:val="single" w:color="auto" w:sz="4" w:space="0"/>
                  </w:tcBorders>
                  <w:shd w:val="clear" w:color="000000" w:fill="FFFFFF"/>
                  <w:vAlign w:val="center"/>
                </w:tcPr>
                <w:p w14:paraId="59949B6A">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MATH111</w:t>
                  </w:r>
                </w:p>
              </w:tc>
              <w:tc>
                <w:tcPr>
                  <w:tcW w:w="2598" w:type="dxa"/>
                  <w:tcBorders>
                    <w:top w:val="nil"/>
                    <w:left w:val="nil"/>
                    <w:bottom w:val="single" w:color="auto" w:sz="4" w:space="0"/>
                    <w:right w:val="single" w:color="auto" w:sz="4" w:space="0"/>
                  </w:tcBorders>
                  <w:shd w:val="clear" w:color="000000" w:fill="FFFFFF"/>
                  <w:vAlign w:val="center"/>
                </w:tcPr>
                <w:p w14:paraId="351B2340">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高等数学A(Ⅱ)</w:t>
                  </w:r>
                </w:p>
                <w:p w14:paraId="6D241DBF">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(Advanced Mathematics A(Ⅱ))</w:t>
                  </w:r>
                </w:p>
              </w:tc>
              <w:tc>
                <w:tcPr>
                  <w:tcW w:w="1361" w:type="dxa"/>
                  <w:tcBorders>
                    <w:top w:val="nil"/>
                    <w:left w:val="nil"/>
                    <w:bottom w:val="single" w:color="auto" w:sz="4" w:space="0"/>
                    <w:right w:val="single" w:color="auto" w:sz="4" w:space="0"/>
                  </w:tcBorders>
                  <w:shd w:val="clear" w:color="000000" w:fill="FFFFFF"/>
                  <w:vAlign w:val="center"/>
                </w:tcPr>
                <w:p w14:paraId="1D961DE0">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必修</w:t>
                  </w:r>
                </w:p>
              </w:tc>
              <w:tc>
                <w:tcPr>
                  <w:tcW w:w="932" w:type="dxa"/>
                  <w:tcBorders>
                    <w:top w:val="nil"/>
                    <w:left w:val="nil"/>
                    <w:bottom w:val="single" w:color="auto" w:sz="4" w:space="0"/>
                    <w:right w:val="single" w:color="auto" w:sz="4" w:space="0"/>
                  </w:tcBorders>
                  <w:shd w:val="clear" w:color="000000" w:fill="FFFFFF"/>
                  <w:vAlign w:val="center"/>
                </w:tcPr>
                <w:p w14:paraId="2304ED06">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5</w:t>
                  </w:r>
                </w:p>
              </w:tc>
              <w:tc>
                <w:tcPr>
                  <w:tcW w:w="1517" w:type="dxa"/>
                  <w:tcBorders>
                    <w:top w:val="nil"/>
                    <w:left w:val="single" w:color="auto" w:sz="4" w:space="0"/>
                    <w:bottom w:val="single" w:color="auto" w:sz="4" w:space="0"/>
                    <w:right w:val="single" w:color="auto" w:sz="4" w:space="0"/>
                  </w:tcBorders>
                  <w:shd w:val="clear" w:color="000000" w:fill="FFFFFF"/>
                  <w:vAlign w:val="center"/>
                </w:tcPr>
                <w:p w14:paraId="0F05C012">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80</w:t>
                  </w:r>
                </w:p>
              </w:tc>
              <w:tc>
                <w:tcPr>
                  <w:tcW w:w="1517" w:type="dxa"/>
                  <w:tcBorders>
                    <w:top w:val="nil"/>
                    <w:left w:val="single" w:color="auto" w:sz="4" w:space="0"/>
                    <w:bottom w:val="single" w:color="auto" w:sz="4" w:space="0"/>
                    <w:right w:val="single" w:color="auto" w:sz="4" w:space="0"/>
                  </w:tcBorders>
                  <w:shd w:val="clear" w:color="000000" w:fill="FFFFFF"/>
                  <w:vAlign w:val="center"/>
                </w:tcPr>
                <w:p w14:paraId="6AA6318D">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致远学院</w:t>
                  </w:r>
                </w:p>
              </w:tc>
            </w:tr>
            <w:tr w14:paraId="0BE24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468" w:type="dxa"/>
                  <w:tcBorders>
                    <w:top w:val="nil"/>
                    <w:left w:val="single" w:color="auto" w:sz="4" w:space="0"/>
                    <w:bottom w:val="single" w:color="auto" w:sz="4" w:space="0"/>
                    <w:right w:val="single" w:color="auto" w:sz="4" w:space="0"/>
                  </w:tcBorders>
                  <w:shd w:val="clear" w:color="000000" w:fill="FFFFFF"/>
                  <w:vAlign w:val="center"/>
                </w:tcPr>
                <w:p w14:paraId="03B10D2E">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MATH207</w:t>
                  </w:r>
                </w:p>
              </w:tc>
              <w:tc>
                <w:tcPr>
                  <w:tcW w:w="2598" w:type="dxa"/>
                  <w:tcBorders>
                    <w:top w:val="nil"/>
                    <w:left w:val="nil"/>
                    <w:bottom w:val="single" w:color="auto" w:sz="4" w:space="0"/>
                    <w:right w:val="single" w:color="auto" w:sz="4" w:space="0"/>
                  </w:tcBorders>
                  <w:shd w:val="clear" w:color="000000" w:fill="FFFFFF"/>
                  <w:vAlign w:val="center"/>
                </w:tcPr>
                <w:p w14:paraId="3A5358E8">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线性代数A(Linear Algebra A)</w:t>
                  </w:r>
                </w:p>
              </w:tc>
              <w:tc>
                <w:tcPr>
                  <w:tcW w:w="1361" w:type="dxa"/>
                  <w:tcBorders>
                    <w:top w:val="nil"/>
                    <w:left w:val="nil"/>
                    <w:bottom w:val="single" w:color="auto" w:sz="4" w:space="0"/>
                    <w:right w:val="single" w:color="auto" w:sz="4" w:space="0"/>
                  </w:tcBorders>
                  <w:shd w:val="clear" w:color="000000" w:fill="FFFFFF"/>
                  <w:vAlign w:val="center"/>
                </w:tcPr>
                <w:p w14:paraId="2A8682CA">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必修</w:t>
                  </w:r>
                </w:p>
              </w:tc>
              <w:tc>
                <w:tcPr>
                  <w:tcW w:w="932" w:type="dxa"/>
                  <w:tcBorders>
                    <w:top w:val="nil"/>
                    <w:left w:val="nil"/>
                    <w:bottom w:val="single" w:color="auto" w:sz="4" w:space="0"/>
                    <w:right w:val="single" w:color="auto" w:sz="4" w:space="0"/>
                  </w:tcBorders>
                  <w:shd w:val="clear" w:color="000000" w:fill="FFFFFF"/>
                  <w:vAlign w:val="center"/>
                </w:tcPr>
                <w:p w14:paraId="0554564E">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2</w:t>
                  </w:r>
                </w:p>
              </w:tc>
              <w:tc>
                <w:tcPr>
                  <w:tcW w:w="1517" w:type="dxa"/>
                  <w:tcBorders>
                    <w:top w:val="nil"/>
                    <w:left w:val="single" w:color="auto" w:sz="4" w:space="0"/>
                    <w:bottom w:val="single" w:color="auto" w:sz="4" w:space="0"/>
                    <w:right w:val="single" w:color="auto" w:sz="4" w:space="0"/>
                  </w:tcBorders>
                  <w:shd w:val="clear" w:color="000000" w:fill="FFFFFF"/>
                  <w:vAlign w:val="center"/>
                </w:tcPr>
                <w:p w14:paraId="0F7F966D">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32</w:t>
                  </w:r>
                </w:p>
              </w:tc>
              <w:tc>
                <w:tcPr>
                  <w:tcW w:w="1517" w:type="dxa"/>
                  <w:tcBorders>
                    <w:top w:val="nil"/>
                    <w:left w:val="single" w:color="auto" w:sz="4" w:space="0"/>
                    <w:bottom w:val="single" w:color="auto" w:sz="4" w:space="0"/>
                    <w:right w:val="single" w:color="auto" w:sz="4" w:space="0"/>
                  </w:tcBorders>
                  <w:shd w:val="clear" w:color="000000" w:fill="FFFFFF"/>
                  <w:vAlign w:val="center"/>
                </w:tcPr>
                <w:p w14:paraId="2CBA8DE5">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致远学院</w:t>
                  </w:r>
                </w:p>
              </w:tc>
            </w:tr>
            <w:tr w14:paraId="51769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1468" w:type="dxa"/>
                  <w:tcBorders>
                    <w:top w:val="nil"/>
                    <w:left w:val="single" w:color="auto" w:sz="4" w:space="0"/>
                    <w:bottom w:val="single" w:color="auto" w:sz="4" w:space="0"/>
                    <w:right w:val="single" w:color="auto" w:sz="4" w:space="0"/>
                  </w:tcBorders>
                  <w:shd w:val="clear" w:color="000000" w:fill="FFFFFF"/>
                  <w:vAlign w:val="center"/>
                </w:tcPr>
                <w:p w14:paraId="033645D9">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MATH203</w:t>
                  </w:r>
                </w:p>
              </w:tc>
              <w:tc>
                <w:tcPr>
                  <w:tcW w:w="2598" w:type="dxa"/>
                  <w:tcBorders>
                    <w:top w:val="nil"/>
                    <w:left w:val="nil"/>
                    <w:bottom w:val="single" w:color="auto" w:sz="4" w:space="0"/>
                    <w:right w:val="single" w:color="auto" w:sz="4" w:space="0"/>
                  </w:tcBorders>
                  <w:shd w:val="clear" w:color="000000" w:fill="FFFFFF"/>
                  <w:vAlign w:val="center"/>
                </w:tcPr>
                <w:p w14:paraId="5422396C">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概率论与数理统计A(Probability Statistics A)</w:t>
                  </w:r>
                </w:p>
              </w:tc>
              <w:tc>
                <w:tcPr>
                  <w:tcW w:w="1361" w:type="dxa"/>
                  <w:tcBorders>
                    <w:top w:val="nil"/>
                    <w:left w:val="nil"/>
                    <w:bottom w:val="single" w:color="auto" w:sz="4" w:space="0"/>
                    <w:right w:val="single" w:color="auto" w:sz="4" w:space="0"/>
                  </w:tcBorders>
                  <w:shd w:val="clear" w:color="000000" w:fill="FFFFFF"/>
                  <w:vAlign w:val="center"/>
                </w:tcPr>
                <w:p w14:paraId="4001C8CA">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必修</w:t>
                  </w:r>
                </w:p>
              </w:tc>
              <w:tc>
                <w:tcPr>
                  <w:tcW w:w="932" w:type="dxa"/>
                  <w:tcBorders>
                    <w:top w:val="nil"/>
                    <w:left w:val="nil"/>
                    <w:bottom w:val="single" w:color="auto" w:sz="4" w:space="0"/>
                    <w:right w:val="single" w:color="auto" w:sz="4" w:space="0"/>
                  </w:tcBorders>
                  <w:shd w:val="clear" w:color="000000" w:fill="FFFFFF"/>
                  <w:vAlign w:val="center"/>
                </w:tcPr>
                <w:p w14:paraId="1F80D516">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3</w:t>
                  </w:r>
                </w:p>
              </w:tc>
              <w:tc>
                <w:tcPr>
                  <w:tcW w:w="1517" w:type="dxa"/>
                  <w:tcBorders>
                    <w:top w:val="nil"/>
                    <w:left w:val="single" w:color="auto" w:sz="4" w:space="0"/>
                    <w:bottom w:val="single" w:color="auto" w:sz="4" w:space="0"/>
                    <w:right w:val="single" w:color="auto" w:sz="4" w:space="0"/>
                  </w:tcBorders>
                  <w:shd w:val="clear" w:color="000000" w:fill="FFFFFF"/>
                  <w:vAlign w:val="center"/>
                </w:tcPr>
                <w:p w14:paraId="2C7B6F75">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48</w:t>
                  </w:r>
                </w:p>
              </w:tc>
              <w:tc>
                <w:tcPr>
                  <w:tcW w:w="1517" w:type="dxa"/>
                  <w:tcBorders>
                    <w:top w:val="nil"/>
                    <w:left w:val="single" w:color="auto" w:sz="4" w:space="0"/>
                    <w:bottom w:val="single" w:color="auto" w:sz="4" w:space="0"/>
                    <w:right w:val="single" w:color="auto" w:sz="4" w:space="0"/>
                  </w:tcBorders>
                  <w:shd w:val="clear" w:color="000000" w:fill="FFFFFF"/>
                  <w:vAlign w:val="center"/>
                </w:tcPr>
                <w:p w14:paraId="166F9367">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致远学院</w:t>
                  </w:r>
                </w:p>
              </w:tc>
            </w:tr>
          </w:tbl>
          <w:p w14:paraId="4D869A77">
            <w:pPr>
              <w:spacing w:before="120" w:beforeLines="50" w:after="120" w:afterLines="50" w:line="360" w:lineRule="auto"/>
              <w:ind w:firstLine="482"/>
              <w:rPr>
                <w:rFonts w:ascii="Times New Roman" w:hAnsi="Times New Roman" w:cs="Times New Roman"/>
                <w:b/>
                <w:color w:val="000000" w:themeColor="text1"/>
                <w:sz w:val="24"/>
                <w14:textFill>
                  <w14:solidFill>
                    <w14:schemeClr w14:val="tx1"/>
                  </w14:solidFill>
                </w14:textFill>
              </w:rPr>
            </w:pPr>
            <w:r>
              <w:rPr>
                <w:rFonts w:ascii="Times New Roman" w:hAnsi="Times New Roman" w:cs="Times New Roman"/>
                <w:b/>
                <w:color w:val="000000" w:themeColor="text1"/>
                <w:sz w:val="24"/>
                <w14:textFill>
                  <w14:solidFill>
                    <w14:schemeClr w14:val="tx1"/>
                  </w14:solidFill>
                </w14:textFill>
              </w:rPr>
              <w:t>（2）自然科学基础课程   8学分</w:t>
            </w:r>
          </w:p>
          <w:tbl>
            <w:tblPr>
              <w:tblStyle w:val="496"/>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1"/>
              <w:gridCol w:w="2605"/>
              <w:gridCol w:w="1365"/>
              <w:gridCol w:w="934"/>
              <w:gridCol w:w="1520"/>
              <w:gridCol w:w="1520"/>
            </w:tblGrid>
            <w:tr w14:paraId="4FFAB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471" w:type="dxa"/>
                  <w:vAlign w:val="center"/>
                </w:tcPr>
                <w:p w14:paraId="3FE0A963">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课程编号</w:t>
                  </w:r>
                </w:p>
              </w:tc>
              <w:tc>
                <w:tcPr>
                  <w:tcW w:w="2605" w:type="dxa"/>
                  <w:vAlign w:val="center"/>
                </w:tcPr>
                <w:p w14:paraId="28CF12DC">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课程名称</w:t>
                  </w:r>
                </w:p>
              </w:tc>
              <w:tc>
                <w:tcPr>
                  <w:tcW w:w="1365" w:type="dxa"/>
                  <w:vAlign w:val="center"/>
                </w:tcPr>
                <w:p w14:paraId="2B1337DF">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课程性质</w:t>
                  </w:r>
                </w:p>
              </w:tc>
              <w:tc>
                <w:tcPr>
                  <w:tcW w:w="934" w:type="dxa"/>
                  <w:vAlign w:val="center"/>
                </w:tcPr>
                <w:p w14:paraId="1B533776">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学分</w:t>
                  </w:r>
                </w:p>
              </w:tc>
              <w:tc>
                <w:tcPr>
                  <w:tcW w:w="1520" w:type="dxa"/>
                  <w:vAlign w:val="center"/>
                </w:tcPr>
                <w:p w14:paraId="62836E5A">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学时</w:t>
                  </w:r>
                </w:p>
              </w:tc>
              <w:tc>
                <w:tcPr>
                  <w:tcW w:w="1520" w:type="dxa"/>
                  <w:vAlign w:val="center"/>
                </w:tcPr>
                <w:p w14:paraId="672D4D48">
                  <w:pPr>
                    <w:spacing w:line="360" w:lineRule="auto"/>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开课单位</w:t>
                  </w:r>
                </w:p>
              </w:tc>
            </w:tr>
            <w:tr w14:paraId="305D7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471" w:type="dxa"/>
                  <w:vAlign w:val="center"/>
                </w:tcPr>
                <w:p w14:paraId="5FDDEC58">
                  <w:pPr>
                    <w:spacing w:line="360" w:lineRule="auto"/>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PHY101</w:t>
                  </w:r>
                </w:p>
              </w:tc>
              <w:tc>
                <w:tcPr>
                  <w:tcW w:w="2605" w:type="dxa"/>
                  <w:vAlign w:val="center"/>
                </w:tcPr>
                <w:p w14:paraId="5FC0E44D">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大学物理（I）(College Physics （I）)</w:t>
                  </w:r>
                </w:p>
              </w:tc>
              <w:tc>
                <w:tcPr>
                  <w:tcW w:w="1365" w:type="dxa"/>
                  <w:vAlign w:val="center"/>
                </w:tcPr>
                <w:p w14:paraId="0603533D">
                  <w:pPr>
                    <w:spacing w:line="360" w:lineRule="auto"/>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必修</w:t>
                  </w:r>
                </w:p>
              </w:tc>
              <w:tc>
                <w:tcPr>
                  <w:tcW w:w="934" w:type="dxa"/>
                  <w:vAlign w:val="center"/>
                </w:tcPr>
                <w:p w14:paraId="489D08E7">
                  <w:pPr>
                    <w:spacing w:line="360" w:lineRule="auto"/>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3</w:t>
                  </w:r>
                </w:p>
              </w:tc>
              <w:tc>
                <w:tcPr>
                  <w:tcW w:w="1520" w:type="dxa"/>
                  <w:vAlign w:val="center"/>
                </w:tcPr>
                <w:p w14:paraId="4B6B532B">
                  <w:pPr>
                    <w:spacing w:line="360" w:lineRule="auto"/>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48</w:t>
                  </w:r>
                </w:p>
              </w:tc>
              <w:tc>
                <w:tcPr>
                  <w:tcW w:w="1520" w:type="dxa"/>
                  <w:vAlign w:val="center"/>
                </w:tcPr>
                <w:p w14:paraId="6F627CDF">
                  <w:pPr>
                    <w:spacing w:line="360" w:lineRule="auto"/>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致远学院</w:t>
                  </w:r>
                </w:p>
              </w:tc>
            </w:tr>
            <w:tr w14:paraId="5613D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471" w:type="dxa"/>
                  <w:vAlign w:val="center"/>
                </w:tcPr>
                <w:p w14:paraId="0CE70867">
                  <w:pPr>
                    <w:spacing w:line="360" w:lineRule="auto"/>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PHY201</w:t>
                  </w:r>
                </w:p>
              </w:tc>
              <w:tc>
                <w:tcPr>
                  <w:tcW w:w="2605" w:type="dxa"/>
                  <w:vAlign w:val="center"/>
                </w:tcPr>
                <w:p w14:paraId="163A13F7">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大学物理（Ⅱ）(College Physics （II）)</w:t>
                  </w:r>
                </w:p>
              </w:tc>
              <w:tc>
                <w:tcPr>
                  <w:tcW w:w="1365" w:type="dxa"/>
                  <w:vAlign w:val="center"/>
                </w:tcPr>
                <w:p w14:paraId="4D1C9537">
                  <w:pPr>
                    <w:spacing w:line="360" w:lineRule="auto"/>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必修</w:t>
                  </w:r>
                </w:p>
              </w:tc>
              <w:tc>
                <w:tcPr>
                  <w:tcW w:w="934" w:type="dxa"/>
                  <w:vAlign w:val="center"/>
                </w:tcPr>
                <w:p w14:paraId="5C953872">
                  <w:pPr>
                    <w:spacing w:line="360" w:lineRule="auto"/>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3</w:t>
                  </w:r>
                </w:p>
              </w:tc>
              <w:tc>
                <w:tcPr>
                  <w:tcW w:w="1520" w:type="dxa"/>
                  <w:vAlign w:val="center"/>
                </w:tcPr>
                <w:p w14:paraId="63A3429B">
                  <w:pPr>
                    <w:spacing w:line="360" w:lineRule="auto"/>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48</w:t>
                  </w:r>
                </w:p>
              </w:tc>
              <w:tc>
                <w:tcPr>
                  <w:tcW w:w="1520" w:type="dxa"/>
                  <w:vAlign w:val="center"/>
                </w:tcPr>
                <w:p w14:paraId="093F224F">
                  <w:pPr>
                    <w:spacing w:line="360" w:lineRule="auto"/>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致远学院</w:t>
                  </w:r>
                </w:p>
              </w:tc>
            </w:tr>
            <w:tr w14:paraId="11763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471" w:type="dxa"/>
                  <w:tcBorders>
                    <w:top w:val="nil"/>
                    <w:left w:val="single" w:color="auto" w:sz="4" w:space="0"/>
                    <w:bottom w:val="single" w:color="auto" w:sz="4" w:space="0"/>
                    <w:right w:val="single" w:color="auto" w:sz="4" w:space="0"/>
                  </w:tcBorders>
                  <w:shd w:val="clear" w:color="000000" w:fill="FFFFFF"/>
                  <w:vAlign w:val="center"/>
                </w:tcPr>
                <w:p w14:paraId="521FFB4C">
                  <w:pPr>
                    <w:spacing w:line="360" w:lineRule="auto"/>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PHY103</w:t>
                  </w:r>
                </w:p>
              </w:tc>
              <w:tc>
                <w:tcPr>
                  <w:tcW w:w="2605"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FF878E3">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大学物理实验（I）(College Physics Experiments（I）)</w:t>
                  </w:r>
                </w:p>
              </w:tc>
              <w:tc>
                <w:tcPr>
                  <w:tcW w:w="1365" w:type="dxa"/>
                  <w:tcBorders>
                    <w:top w:val="single" w:color="000000" w:sz="4" w:space="0"/>
                    <w:left w:val="nil"/>
                    <w:bottom w:val="single" w:color="000000" w:sz="4" w:space="0"/>
                    <w:right w:val="single" w:color="000000" w:sz="4" w:space="0"/>
                  </w:tcBorders>
                  <w:vAlign w:val="center"/>
                </w:tcPr>
                <w:p w14:paraId="6A4273FB">
                  <w:pPr>
                    <w:spacing w:line="360" w:lineRule="auto"/>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必修</w:t>
                  </w:r>
                </w:p>
              </w:tc>
              <w:tc>
                <w:tcPr>
                  <w:tcW w:w="934" w:type="dxa"/>
                  <w:tcBorders>
                    <w:top w:val="single" w:color="000000" w:sz="4" w:space="0"/>
                    <w:left w:val="nil"/>
                    <w:bottom w:val="single" w:color="000000" w:sz="4" w:space="0"/>
                    <w:right w:val="single" w:color="000000" w:sz="4" w:space="0"/>
                  </w:tcBorders>
                  <w:vAlign w:val="center"/>
                </w:tcPr>
                <w:p w14:paraId="12684405">
                  <w:pPr>
                    <w:spacing w:line="360" w:lineRule="auto"/>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1</w:t>
                  </w:r>
                </w:p>
              </w:tc>
              <w:tc>
                <w:tcPr>
                  <w:tcW w:w="1520" w:type="dxa"/>
                  <w:vAlign w:val="center"/>
                </w:tcPr>
                <w:p w14:paraId="45063381">
                  <w:pPr>
                    <w:spacing w:line="360" w:lineRule="auto"/>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24</w:t>
                  </w:r>
                </w:p>
              </w:tc>
              <w:tc>
                <w:tcPr>
                  <w:tcW w:w="1520" w:type="dxa"/>
                  <w:vAlign w:val="center"/>
                </w:tcPr>
                <w:p w14:paraId="19F2C4D7">
                  <w:pPr>
                    <w:spacing w:line="360" w:lineRule="auto"/>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致远学院</w:t>
                  </w:r>
                </w:p>
              </w:tc>
            </w:tr>
            <w:tr w14:paraId="4724C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471" w:type="dxa"/>
                  <w:tcBorders>
                    <w:top w:val="nil"/>
                    <w:left w:val="single" w:color="auto" w:sz="4" w:space="0"/>
                    <w:bottom w:val="single" w:color="auto" w:sz="4" w:space="0"/>
                    <w:right w:val="single" w:color="auto" w:sz="4" w:space="0"/>
                  </w:tcBorders>
                  <w:shd w:val="clear" w:color="000000" w:fill="FFFFFF"/>
                  <w:vAlign w:val="center"/>
                </w:tcPr>
                <w:p w14:paraId="7E66A91D">
                  <w:pPr>
                    <w:spacing w:line="360" w:lineRule="auto"/>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PHY203</w:t>
                  </w:r>
                </w:p>
              </w:tc>
              <w:tc>
                <w:tcPr>
                  <w:tcW w:w="2605" w:type="dxa"/>
                  <w:tcBorders>
                    <w:top w:val="nil"/>
                    <w:left w:val="single" w:color="000000" w:sz="4" w:space="0"/>
                    <w:bottom w:val="single" w:color="000000" w:sz="4" w:space="0"/>
                    <w:right w:val="single" w:color="000000" w:sz="4" w:space="0"/>
                  </w:tcBorders>
                  <w:shd w:val="clear" w:color="000000" w:fill="FFFFFF"/>
                  <w:vAlign w:val="center"/>
                </w:tcPr>
                <w:p w14:paraId="4372B113">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大学物理实验（Ⅱ）(College Physics Experiments（II）)</w:t>
                  </w:r>
                </w:p>
              </w:tc>
              <w:tc>
                <w:tcPr>
                  <w:tcW w:w="1365" w:type="dxa"/>
                  <w:tcBorders>
                    <w:top w:val="nil"/>
                    <w:left w:val="nil"/>
                    <w:bottom w:val="single" w:color="000000" w:sz="4" w:space="0"/>
                    <w:right w:val="single" w:color="000000" w:sz="4" w:space="0"/>
                  </w:tcBorders>
                  <w:shd w:val="clear" w:color="000000" w:fill="FFFFFF"/>
                  <w:vAlign w:val="center"/>
                </w:tcPr>
                <w:p w14:paraId="22000357">
                  <w:pPr>
                    <w:spacing w:line="360" w:lineRule="auto"/>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必修</w:t>
                  </w:r>
                </w:p>
              </w:tc>
              <w:tc>
                <w:tcPr>
                  <w:tcW w:w="934" w:type="dxa"/>
                  <w:tcBorders>
                    <w:top w:val="nil"/>
                    <w:left w:val="nil"/>
                    <w:bottom w:val="single" w:color="000000" w:sz="4" w:space="0"/>
                    <w:right w:val="single" w:color="000000" w:sz="4" w:space="0"/>
                  </w:tcBorders>
                  <w:shd w:val="clear" w:color="000000" w:fill="FFFFFF"/>
                  <w:vAlign w:val="center"/>
                </w:tcPr>
                <w:p w14:paraId="758CE77C">
                  <w:pPr>
                    <w:spacing w:line="360" w:lineRule="auto"/>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1</w:t>
                  </w:r>
                </w:p>
              </w:tc>
              <w:tc>
                <w:tcPr>
                  <w:tcW w:w="1520" w:type="dxa"/>
                  <w:vAlign w:val="center"/>
                </w:tcPr>
                <w:p w14:paraId="399979CE">
                  <w:pPr>
                    <w:spacing w:line="360" w:lineRule="auto"/>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24</w:t>
                  </w:r>
                </w:p>
              </w:tc>
              <w:tc>
                <w:tcPr>
                  <w:tcW w:w="1520" w:type="dxa"/>
                  <w:vAlign w:val="center"/>
                </w:tcPr>
                <w:p w14:paraId="4FE2B41E">
                  <w:pPr>
                    <w:spacing w:line="360" w:lineRule="auto"/>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致远学院</w:t>
                  </w:r>
                </w:p>
              </w:tc>
            </w:tr>
          </w:tbl>
          <w:p w14:paraId="5A83B96A">
            <w:pPr>
              <w:spacing w:before="120" w:beforeLines="50" w:after="120" w:afterLines="50" w:line="360" w:lineRule="auto"/>
              <w:ind w:firstLine="482"/>
              <w:rPr>
                <w:rFonts w:ascii="Times New Roman" w:hAnsi="Times New Roman" w:cs="Times New Roman"/>
                <w:b/>
                <w:color w:val="000000" w:themeColor="text1"/>
                <w:sz w:val="24"/>
                <w14:textFill>
                  <w14:solidFill>
                    <w14:schemeClr w14:val="tx1"/>
                  </w14:solidFill>
                </w14:textFill>
              </w:rPr>
            </w:pPr>
            <w:r>
              <w:rPr>
                <w:rFonts w:ascii="Times New Roman" w:hAnsi="Times New Roman" w:cs="Times New Roman"/>
                <w:b/>
                <w:color w:val="000000" w:themeColor="text1"/>
                <w:sz w:val="24"/>
                <w14:textFill>
                  <w14:solidFill>
                    <w14:schemeClr w14:val="tx1"/>
                  </w14:solidFill>
                </w14:textFill>
              </w:rPr>
              <w:t>（3）相关技术基础课程    8学分</w:t>
            </w:r>
          </w:p>
          <w:tbl>
            <w:tblPr>
              <w:tblStyle w:val="496"/>
              <w:tblW w:w="92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8"/>
              <w:gridCol w:w="2835"/>
              <w:gridCol w:w="1168"/>
              <w:gridCol w:w="918"/>
              <w:gridCol w:w="1493"/>
              <w:gridCol w:w="1493"/>
            </w:tblGrid>
            <w:tr w14:paraId="406FA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1338" w:type="dxa"/>
                  <w:vAlign w:val="center"/>
                </w:tcPr>
                <w:p w14:paraId="0A6D0DAC">
                  <w:pPr>
                    <w:spacing w:line="360" w:lineRule="auto"/>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课程编号</w:t>
                  </w:r>
                </w:p>
              </w:tc>
              <w:tc>
                <w:tcPr>
                  <w:tcW w:w="2835" w:type="dxa"/>
                  <w:vAlign w:val="center"/>
                </w:tcPr>
                <w:p w14:paraId="14B2441F">
                  <w:pPr>
                    <w:spacing w:line="360" w:lineRule="auto"/>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课程名称</w:t>
                  </w:r>
                </w:p>
              </w:tc>
              <w:tc>
                <w:tcPr>
                  <w:tcW w:w="1168" w:type="dxa"/>
                  <w:vAlign w:val="center"/>
                </w:tcPr>
                <w:p w14:paraId="15EC1B6D">
                  <w:pPr>
                    <w:spacing w:line="360" w:lineRule="auto"/>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课程性质</w:t>
                  </w:r>
                </w:p>
              </w:tc>
              <w:tc>
                <w:tcPr>
                  <w:tcW w:w="918" w:type="dxa"/>
                  <w:vAlign w:val="center"/>
                </w:tcPr>
                <w:p w14:paraId="1DE4E6FD">
                  <w:pPr>
                    <w:spacing w:line="360" w:lineRule="auto"/>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学分</w:t>
                  </w:r>
                </w:p>
              </w:tc>
              <w:tc>
                <w:tcPr>
                  <w:tcW w:w="1493" w:type="dxa"/>
                  <w:vAlign w:val="center"/>
                </w:tcPr>
                <w:p w14:paraId="717E28D6">
                  <w:pPr>
                    <w:spacing w:line="360" w:lineRule="auto"/>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学时</w:t>
                  </w:r>
                </w:p>
              </w:tc>
              <w:tc>
                <w:tcPr>
                  <w:tcW w:w="1493" w:type="dxa"/>
                  <w:vAlign w:val="center"/>
                </w:tcPr>
                <w:p w14:paraId="0FF18B09">
                  <w:pPr>
                    <w:spacing w:line="360" w:lineRule="auto"/>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开课单位</w:t>
                  </w:r>
                </w:p>
              </w:tc>
            </w:tr>
            <w:tr w14:paraId="31CC2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1338" w:type="dxa"/>
                  <w:vAlign w:val="center"/>
                </w:tcPr>
                <w:p w14:paraId="15FFC5A4">
                  <w:pPr>
                    <w:spacing w:line="36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ENG106</w:t>
                  </w:r>
                </w:p>
              </w:tc>
              <w:tc>
                <w:tcPr>
                  <w:tcW w:w="2835" w:type="dxa"/>
                  <w:vAlign w:val="center"/>
                </w:tcPr>
                <w:p w14:paraId="104DF4FB">
                  <w:pPr>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工程制图B (Technical Drawing B)</w:t>
                  </w:r>
                </w:p>
              </w:tc>
              <w:tc>
                <w:tcPr>
                  <w:tcW w:w="1168" w:type="dxa"/>
                  <w:vAlign w:val="center"/>
                </w:tcPr>
                <w:p w14:paraId="19BBF0D7">
                  <w:pPr>
                    <w:spacing w:line="36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必修</w:t>
                  </w:r>
                </w:p>
              </w:tc>
              <w:tc>
                <w:tcPr>
                  <w:tcW w:w="918" w:type="dxa"/>
                  <w:vAlign w:val="center"/>
                </w:tcPr>
                <w:p w14:paraId="5A132FA9">
                  <w:pPr>
                    <w:spacing w:line="36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2</w:t>
                  </w:r>
                </w:p>
              </w:tc>
              <w:tc>
                <w:tcPr>
                  <w:tcW w:w="1493" w:type="dxa"/>
                  <w:vAlign w:val="center"/>
                </w:tcPr>
                <w:p w14:paraId="2D185225">
                  <w:pPr>
                    <w:spacing w:line="36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32</w:t>
                  </w:r>
                </w:p>
              </w:tc>
              <w:tc>
                <w:tcPr>
                  <w:tcW w:w="1493" w:type="dxa"/>
                  <w:vAlign w:val="center"/>
                </w:tcPr>
                <w:p w14:paraId="19141090">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机械工程学院</w:t>
                  </w:r>
                </w:p>
              </w:tc>
            </w:tr>
            <w:tr w14:paraId="6C22E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338" w:type="dxa"/>
                  <w:vAlign w:val="center"/>
                </w:tcPr>
                <w:p w14:paraId="7F883D3B">
                  <w:pPr>
                    <w:spacing w:line="36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IME201</w:t>
                  </w:r>
                </w:p>
              </w:tc>
              <w:tc>
                <w:tcPr>
                  <w:tcW w:w="2835" w:type="dxa"/>
                  <w:vAlign w:val="center"/>
                </w:tcPr>
                <w:p w14:paraId="28A1F4E0">
                  <w:pPr>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数字孪生基础(Fundamentals of Digital Twin)</w:t>
                  </w:r>
                </w:p>
              </w:tc>
              <w:tc>
                <w:tcPr>
                  <w:tcW w:w="1168" w:type="dxa"/>
                  <w:vAlign w:val="center"/>
                </w:tcPr>
                <w:p w14:paraId="683BF357">
                  <w:pPr>
                    <w:spacing w:line="36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必修</w:t>
                  </w:r>
                </w:p>
              </w:tc>
              <w:tc>
                <w:tcPr>
                  <w:tcW w:w="918" w:type="dxa"/>
                  <w:vAlign w:val="center"/>
                </w:tcPr>
                <w:p w14:paraId="5EF332C3">
                  <w:pPr>
                    <w:spacing w:line="36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2</w:t>
                  </w:r>
                </w:p>
              </w:tc>
              <w:tc>
                <w:tcPr>
                  <w:tcW w:w="1493" w:type="dxa"/>
                  <w:vAlign w:val="center"/>
                </w:tcPr>
                <w:p w14:paraId="32EF3ABB">
                  <w:pPr>
                    <w:spacing w:line="36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32</w:t>
                  </w:r>
                </w:p>
              </w:tc>
              <w:tc>
                <w:tcPr>
                  <w:tcW w:w="1493" w:type="dxa"/>
                  <w:vAlign w:val="center"/>
                </w:tcPr>
                <w:p w14:paraId="1EACF43F">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机械工程学院</w:t>
                  </w:r>
                </w:p>
              </w:tc>
            </w:tr>
            <w:tr w14:paraId="616A0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1338" w:type="dxa"/>
                  <w:vAlign w:val="center"/>
                </w:tcPr>
                <w:p w14:paraId="11EB35BB">
                  <w:pPr>
                    <w:spacing w:line="36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IME301</w:t>
                  </w:r>
                </w:p>
              </w:tc>
              <w:tc>
                <w:tcPr>
                  <w:tcW w:w="2835" w:type="dxa"/>
                  <w:vAlign w:val="center"/>
                </w:tcPr>
                <w:p w14:paraId="0778FB50">
                  <w:pPr>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机器学习与生物大数据(Machine Learning and Biological Big Data)</w:t>
                  </w:r>
                </w:p>
              </w:tc>
              <w:tc>
                <w:tcPr>
                  <w:tcW w:w="1168" w:type="dxa"/>
                  <w:vAlign w:val="center"/>
                </w:tcPr>
                <w:p w14:paraId="474DDE44">
                  <w:pPr>
                    <w:spacing w:line="36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必修</w:t>
                  </w:r>
                </w:p>
              </w:tc>
              <w:tc>
                <w:tcPr>
                  <w:tcW w:w="918" w:type="dxa"/>
                  <w:vAlign w:val="center"/>
                </w:tcPr>
                <w:p w14:paraId="1154A502">
                  <w:pPr>
                    <w:spacing w:line="36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2</w:t>
                  </w:r>
                </w:p>
              </w:tc>
              <w:tc>
                <w:tcPr>
                  <w:tcW w:w="1493" w:type="dxa"/>
                  <w:vAlign w:val="center"/>
                </w:tcPr>
                <w:p w14:paraId="774AEA15">
                  <w:pPr>
                    <w:spacing w:line="36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32</w:t>
                  </w:r>
                </w:p>
              </w:tc>
              <w:tc>
                <w:tcPr>
                  <w:tcW w:w="1493" w:type="dxa"/>
                  <w:vAlign w:val="center"/>
                </w:tcPr>
                <w:p w14:paraId="100315DA">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信息工程学院</w:t>
                  </w:r>
                </w:p>
              </w:tc>
            </w:tr>
            <w:tr w14:paraId="41A7C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1338" w:type="dxa"/>
                  <w:vAlign w:val="center"/>
                </w:tcPr>
                <w:p w14:paraId="3BA1AE39">
                  <w:pPr>
                    <w:spacing w:line="36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AUTO306</w:t>
                  </w:r>
                </w:p>
              </w:tc>
              <w:tc>
                <w:tcPr>
                  <w:tcW w:w="2835" w:type="dxa"/>
                  <w:vAlign w:val="center"/>
                </w:tcPr>
                <w:p w14:paraId="44A5A3FD">
                  <w:pPr>
                    <w:snapToGrid w:val="0"/>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化工仪表及自动化 (Chemical Engineering Instrumentation and Automation)</w:t>
                  </w:r>
                </w:p>
              </w:tc>
              <w:tc>
                <w:tcPr>
                  <w:tcW w:w="1168" w:type="dxa"/>
                  <w:vAlign w:val="center"/>
                </w:tcPr>
                <w:p w14:paraId="2190EE3D">
                  <w:pPr>
                    <w:spacing w:line="36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必修</w:t>
                  </w:r>
                </w:p>
              </w:tc>
              <w:tc>
                <w:tcPr>
                  <w:tcW w:w="918" w:type="dxa"/>
                  <w:vAlign w:val="center"/>
                </w:tcPr>
                <w:p w14:paraId="50105F05">
                  <w:pPr>
                    <w:spacing w:line="36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2</w:t>
                  </w:r>
                </w:p>
              </w:tc>
              <w:tc>
                <w:tcPr>
                  <w:tcW w:w="1493" w:type="dxa"/>
                  <w:vAlign w:val="center"/>
                </w:tcPr>
                <w:p w14:paraId="1F1A19E3">
                  <w:pPr>
                    <w:spacing w:line="360" w:lineRule="auto"/>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32</w:t>
                  </w:r>
                </w:p>
              </w:tc>
              <w:tc>
                <w:tcPr>
                  <w:tcW w:w="1493" w:type="dxa"/>
                  <w:vAlign w:val="center"/>
                </w:tcPr>
                <w:p w14:paraId="475FCF7D">
                  <w:pPr>
                    <w:spacing w:line="36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信息工程学院</w:t>
                  </w:r>
                </w:p>
              </w:tc>
            </w:tr>
          </w:tbl>
          <w:p w14:paraId="5C837361">
            <w:pPr>
              <w:ind w:firstLine="480" w:firstLineChars="200"/>
              <w:rPr>
                <w:rFonts w:ascii="Times New Roman" w:hAnsi="Times New Roman" w:cs="Times New Roman"/>
                <w:color w:val="000000" w:themeColor="text1"/>
                <w:sz w:val="24"/>
                <w14:textFill>
                  <w14:solidFill>
                    <w14:schemeClr w14:val="tx1"/>
                  </w14:solidFill>
                </w14:textFill>
              </w:rPr>
            </w:pPr>
          </w:p>
          <w:p w14:paraId="39EE2B34">
            <w:pPr>
              <w:ind w:firstLine="560" w:firstLineChars="200"/>
              <w:rPr>
                <w:rFonts w:ascii="Times New Roman" w:hAnsi="Times New Roman" w:eastAsia="黑体" w:cs="Times New Roman"/>
                <w:color w:val="000000" w:themeColor="text1"/>
                <w:sz w:val="28"/>
                <w:szCs w:val="28"/>
                <w14:textFill>
                  <w14:solidFill>
                    <w14:schemeClr w14:val="tx1"/>
                  </w14:solidFill>
                </w14:textFill>
              </w:rPr>
            </w:pPr>
            <w:r>
              <w:rPr>
                <w:rFonts w:ascii="Times New Roman" w:hAnsi="Times New Roman" w:eastAsia="黑体" w:cs="Times New Roman"/>
                <w:color w:val="000000" w:themeColor="text1"/>
                <w:sz w:val="28"/>
                <w:szCs w:val="28"/>
                <w14:textFill>
                  <w14:solidFill>
                    <w14:schemeClr w14:val="tx1"/>
                  </w14:solidFill>
                </w14:textFill>
              </w:rPr>
              <w:t>2.</w:t>
            </w:r>
            <w:r>
              <w:rPr>
                <w:rFonts w:hint="eastAsia" w:ascii="Times New Roman" w:hAnsi="Times New Roman" w:eastAsia="黑体" w:cs="Times New Roman"/>
                <w:color w:val="000000" w:themeColor="text1"/>
                <w:sz w:val="28"/>
                <w:szCs w:val="28"/>
                <w14:textFill>
                  <w14:solidFill>
                    <w14:schemeClr w14:val="tx1"/>
                  </w14:solidFill>
                </w14:textFill>
              </w:rPr>
              <w:t xml:space="preserve"> </w:t>
            </w:r>
            <w:r>
              <w:rPr>
                <w:rFonts w:ascii="Times New Roman" w:hAnsi="Times New Roman" w:eastAsia="黑体" w:cs="Times New Roman"/>
                <w:color w:val="000000" w:themeColor="text1"/>
                <w:sz w:val="28"/>
                <w:szCs w:val="28"/>
                <w14:textFill>
                  <w14:solidFill>
                    <w14:schemeClr w14:val="tx1"/>
                  </w14:solidFill>
                </w14:textFill>
              </w:rPr>
              <w:t>专业课程  39学分</w:t>
            </w:r>
          </w:p>
          <w:p w14:paraId="00FC3100">
            <w:pPr>
              <w:spacing w:before="120" w:beforeLines="50" w:after="120" w:afterLines="50" w:line="360" w:lineRule="auto"/>
              <w:ind w:firstLine="482"/>
              <w:rPr>
                <w:rFonts w:ascii="Times New Roman" w:hAnsi="Times New Roman" w:cs="Times New Roman"/>
                <w:b/>
                <w:color w:val="000000" w:themeColor="text1"/>
                <w:sz w:val="24"/>
                <w14:textFill>
                  <w14:solidFill>
                    <w14:schemeClr w14:val="tx1"/>
                  </w14:solidFill>
                </w14:textFill>
              </w:rPr>
            </w:pPr>
            <w:r>
              <w:rPr>
                <w:rFonts w:ascii="Times New Roman" w:hAnsi="Times New Roman" w:cs="Times New Roman"/>
                <w:b/>
                <w:color w:val="000000" w:themeColor="text1"/>
                <w:sz w:val="24"/>
                <w14:textFill>
                  <w14:solidFill>
                    <w14:schemeClr w14:val="tx1"/>
                  </w14:solidFill>
                </w14:textFill>
              </w:rPr>
              <w:t>（1）专业大类基础课程  10学分</w:t>
            </w:r>
          </w:p>
          <w:tbl>
            <w:tblPr>
              <w:tblStyle w:val="496"/>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2429"/>
              <w:gridCol w:w="1273"/>
              <w:gridCol w:w="872"/>
              <w:gridCol w:w="1418"/>
              <w:gridCol w:w="1845"/>
            </w:tblGrid>
            <w:tr w14:paraId="40DA4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14:paraId="65F08EEF">
                  <w:pPr>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课程编号</w:t>
                  </w:r>
                </w:p>
              </w:tc>
              <w:tc>
                <w:tcPr>
                  <w:tcW w:w="2429" w:type="dxa"/>
                  <w:vAlign w:val="center"/>
                </w:tcPr>
                <w:p w14:paraId="58A86108">
                  <w:pPr>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课程名称</w:t>
                  </w:r>
                </w:p>
              </w:tc>
              <w:tc>
                <w:tcPr>
                  <w:tcW w:w="1273" w:type="dxa"/>
                  <w:vAlign w:val="center"/>
                </w:tcPr>
                <w:p w14:paraId="4E9F5F06">
                  <w:pPr>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课程性质</w:t>
                  </w:r>
                </w:p>
              </w:tc>
              <w:tc>
                <w:tcPr>
                  <w:tcW w:w="872" w:type="dxa"/>
                  <w:vAlign w:val="center"/>
                </w:tcPr>
                <w:p w14:paraId="530D5154">
                  <w:pPr>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学分</w:t>
                  </w:r>
                </w:p>
              </w:tc>
              <w:tc>
                <w:tcPr>
                  <w:tcW w:w="1418" w:type="dxa"/>
                  <w:vAlign w:val="center"/>
                </w:tcPr>
                <w:p w14:paraId="40F5EFCA">
                  <w:pPr>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学时</w:t>
                  </w:r>
                </w:p>
              </w:tc>
              <w:tc>
                <w:tcPr>
                  <w:tcW w:w="1845" w:type="dxa"/>
                  <w:vAlign w:val="center"/>
                </w:tcPr>
                <w:p w14:paraId="35FCDDEB">
                  <w:pPr>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开课单位</w:t>
                  </w:r>
                </w:p>
              </w:tc>
            </w:tr>
            <w:tr w14:paraId="20F8E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tcBorders>
                    <w:top w:val="nil"/>
                    <w:left w:val="single" w:color="auto" w:sz="4" w:space="0"/>
                    <w:bottom w:val="single" w:color="auto" w:sz="4" w:space="0"/>
                    <w:right w:val="single" w:color="auto" w:sz="4" w:space="0"/>
                  </w:tcBorders>
                  <w:vAlign w:val="center"/>
                </w:tcPr>
                <w:p w14:paraId="113FB843">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CHM100</w:t>
                  </w:r>
                </w:p>
              </w:tc>
              <w:tc>
                <w:tcPr>
                  <w:tcW w:w="2429" w:type="dxa"/>
                  <w:tcBorders>
                    <w:top w:val="single" w:color="auto" w:sz="4" w:space="0"/>
                    <w:left w:val="nil"/>
                    <w:bottom w:val="single" w:color="auto" w:sz="4" w:space="0"/>
                    <w:right w:val="single" w:color="auto" w:sz="4" w:space="0"/>
                  </w:tcBorders>
                  <w:vAlign w:val="center"/>
                </w:tcPr>
                <w:p w14:paraId="548C97C3">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无机与分析化学A（I）(Inorganic and Analytical Chemistry A（I）)</w:t>
                  </w:r>
                </w:p>
              </w:tc>
              <w:tc>
                <w:tcPr>
                  <w:tcW w:w="1273" w:type="dxa"/>
                  <w:vAlign w:val="center"/>
                </w:tcPr>
                <w:p w14:paraId="30A7013D">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必修</w:t>
                  </w:r>
                </w:p>
              </w:tc>
              <w:tc>
                <w:tcPr>
                  <w:tcW w:w="872" w:type="dxa"/>
                  <w:tcBorders>
                    <w:top w:val="single" w:color="auto" w:sz="4" w:space="0"/>
                    <w:left w:val="single" w:color="auto" w:sz="4" w:space="0"/>
                    <w:bottom w:val="single" w:color="auto" w:sz="4" w:space="0"/>
                    <w:right w:val="single" w:color="auto" w:sz="4" w:space="0"/>
                  </w:tcBorders>
                  <w:vAlign w:val="center"/>
                </w:tcPr>
                <w:p w14:paraId="11E73C22">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2</w:t>
                  </w:r>
                </w:p>
              </w:tc>
              <w:tc>
                <w:tcPr>
                  <w:tcW w:w="1418" w:type="dxa"/>
                  <w:tcBorders>
                    <w:top w:val="single" w:color="auto" w:sz="4" w:space="0"/>
                    <w:left w:val="nil"/>
                    <w:bottom w:val="single" w:color="auto" w:sz="4" w:space="0"/>
                    <w:right w:val="single" w:color="auto" w:sz="4" w:space="0"/>
                  </w:tcBorders>
                  <w:vAlign w:val="center"/>
                </w:tcPr>
                <w:p w14:paraId="6EFA95F4">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32</w:t>
                  </w:r>
                </w:p>
              </w:tc>
              <w:tc>
                <w:tcPr>
                  <w:tcW w:w="1845" w:type="dxa"/>
                  <w:tcBorders>
                    <w:top w:val="single" w:color="auto" w:sz="4" w:space="0"/>
                    <w:left w:val="nil"/>
                    <w:bottom w:val="single" w:color="auto" w:sz="4" w:space="0"/>
                    <w:right w:val="single" w:color="auto" w:sz="4" w:space="0"/>
                  </w:tcBorders>
                  <w:vAlign w:val="center"/>
                </w:tcPr>
                <w:p w14:paraId="1E5794EC">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新材料与化工学院</w:t>
                  </w:r>
                </w:p>
              </w:tc>
            </w:tr>
            <w:tr w14:paraId="0C550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tcBorders>
                    <w:top w:val="nil"/>
                    <w:left w:val="single" w:color="auto" w:sz="4" w:space="0"/>
                    <w:bottom w:val="single" w:color="auto" w:sz="4" w:space="0"/>
                    <w:right w:val="single" w:color="auto" w:sz="4" w:space="0"/>
                  </w:tcBorders>
                  <w:vAlign w:val="center"/>
                </w:tcPr>
                <w:p w14:paraId="08FADD8C">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CHM103</w:t>
                  </w:r>
                </w:p>
              </w:tc>
              <w:tc>
                <w:tcPr>
                  <w:tcW w:w="2429" w:type="dxa"/>
                  <w:tcBorders>
                    <w:top w:val="single" w:color="auto" w:sz="4" w:space="0"/>
                    <w:left w:val="nil"/>
                    <w:bottom w:val="single" w:color="auto" w:sz="4" w:space="0"/>
                    <w:right w:val="single" w:color="auto" w:sz="4" w:space="0"/>
                  </w:tcBorders>
                  <w:vAlign w:val="center"/>
                </w:tcPr>
                <w:p w14:paraId="1B11F072">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无机与分析化学A（Ⅱ）(Inorganic and Analytical Chemistry A（II）)</w:t>
                  </w:r>
                </w:p>
              </w:tc>
              <w:tc>
                <w:tcPr>
                  <w:tcW w:w="1273" w:type="dxa"/>
                  <w:vAlign w:val="center"/>
                </w:tcPr>
                <w:p w14:paraId="1A41FBD1">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必修</w:t>
                  </w:r>
                </w:p>
              </w:tc>
              <w:tc>
                <w:tcPr>
                  <w:tcW w:w="872" w:type="dxa"/>
                  <w:tcBorders>
                    <w:top w:val="single" w:color="auto" w:sz="4" w:space="0"/>
                    <w:left w:val="single" w:color="auto" w:sz="4" w:space="0"/>
                    <w:bottom w:val="single" w:color="auto" w:sz="4" w:space="0"/>
                    <w:right w:val="single" w:color="auto" w:sz="4" w:space="0"/>
                  </w:tcBorders>
                  <w:vAlign w:val="center"/>
                </w:tcPr>
                <w:p w14:paraId="70662F74">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2</w:t>
                  </w:r>
                </w:p>
              </w:tc>
              <w:tc>
                <w:tcPr>
                  <w:tcW w:w="1418" w:type="dxa"/>
                  <w:tcBorders>
                    <w:top w:val="single" w:color="auto" w:sz="4" w:space="0"/>
                    <w:left w:val="nil"/>
                    <w:bottom w:val="single" w:color="auto" w:sz="4" w:space="0"/>
                    <w:right w:val="single" w:color="auto" w:sz="4" w:space="0"/>
                  </w:tcBorders>
                  <w:vAlign w:val="center"/>
                </w:tcPr>
                <w:p w14:paraId="1B376DA1">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32</w:t>
                  </w:r>
                </w:p>
              </w:tc>
              <w:tc>
                <w:tcPr>
                  <w:tcW w:w="1845" w:type="dxa"/>
                  <w:tcBorders>
                    <w:top w:val="single" w:color="auto" w:sz="4" w:space="0"/>
                    <w:left w:val="nil"/>
                    <w:bottom w:val="single" w:color="auto" w:sz="4" w:space="0"/>
                    <w:right w:val="single" w:color="auto" w:sz="4" w:space="0"/>
                  </w:tcBorders>
                  <w:vAlign w:val="center"/>
                </w:tcPr>
                <w:p w14:paraId="38756FF6">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新材料与化工学院</w:t>
                  </w:r>
                </w:p>
              </w:tc>
            </w:tr>
            <w:tr w14:paraId="1D3A7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tcBorders>
                    <w:top w:val="nil"/>
                    <w:left w:val="single" w:color="auto" w:sz="4" w:space="0"/>
                    <w:bottom w:val="single" w:color="auto" w:sz="4" w:space="0"/>
                    <w:right w:val="single" w:color="auto" w:sz="4" w:space="0"/>
                  </w:tcBorders>
                  <w:vAlign w:val="center"/>
                </w:tcPr>
                <w:p w14:paraId="35C3016F">
                  <w:pPr>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CHM121</w:t>
                  </w:r>
                </w:p>
              </w:tc>
              <w:tc>
                <w:tcPr>
                  <w:tcW w:w="2429" w:type="dxa"/>
                  <w:tcBorders>
                    <w:top w:val="single" w:color="auto" w:sz="4" w:space="0"/>
                    <w:left w:val="nil"/>
                    <w:bottom w:val="single" w:color="auto" w:sz="4" w:space="0"/>
                    <w:right w:val="single" w:color="auto" w:sz="4" w:space="0"/>
                  </w:tcBorders>
                  <w:vAlign w:val="center"/>
                </w:tcPr>
                <w:p w14:paraId="151ADC8A">
                  <w:pPr>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有机化学A（I）(Organic Chemistry A（I）)</w:t>
                  </w:r>
                </w:p>
              </w:tc>
              <w:tc>
                <w:tcPr>
                  <w:tcW w:w="1273" w:type="dxa"/>
                  <w:vAlign w:val="center"/>
                </w:tcPr>
                <w:p w14:paraId="428B4C1C">
                  <w:pPr>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必修</w:t>
                  </w:r>
                </w:p>
              </w:tc>
              <w:tc>
                <w:tcPr>
                  <w:tcW w:w="872" w:type="dxa"/>
                  <w:tcBorders>
                    <w:top w:val="single" w:color="auto" w:sz="4" w:space="0"/>
                    <w:left w:val="single" w:color="auto" w:sz="4" w:space="0"/>
                    <w:bottom w:val="single" w:color="auto" w:sz="4" w:space="0"/>
                    <w:right w:val="single" w:color="auto" w:sz="4" w:space="0"/>
                  </w:tcBorders>
                  <w:vAlign w:val="center"/>
                </w:tcPr>
                <w:p w14:paraId="74F3ADED">
                  <w:pPr>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3</w:t>
                  </w:r>
                </w:p>
              </w:tc>
              <w:tc>
                <w:tcPr>
                  <w:tcW w:w="1418" w:type="dxa"/>
                  <w:tcBorders>
                    <w:top w:val="single" w:color="auto" w:sz="4" w:space="0"/>
                    <w:left w:val="nil"/>
                    <w:bottom w:val="single" w:color="auto" w:sz="4" w:space="0"/>
                    <w:right w:val="single" w:color="auto" w:sz="4" w:space="0"/>
                  </w:tcBorders>
                  <w:vAlign w:val="center"/>
                </w:tcPr>
                <w:p w14:paraId="4364628C">
                  <w:pPr>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48</w:t>
                  </w:r>
                </w:p>
              </w:tc>
              <w:tc>
                <w:tcPr>
                  <w:tcW w:w="1845" w:type="dxa"/>
                  <w:tcBorders>
                    <w:top w:val="single" w:color="auto" w:sz="4" w:space="0"/>
                    <w:left w:val="nil"/>
                    <w:bottom w:val="single" w:color="auto" w:sz="4" w:space="0"/>
                    <w:right w:val="single" w:color="auto" w:sz="4" w:space="0"/>
                  </w:tcBorders>
                  <w:vAlign w:val="center"/>
                </w:tcPr>
                <w:p w14:paraId="7D255BAA">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新材料与化工学院</w:t>
                  </w:r>
                </w:p>
              </w:tc>
            </w:tr>
            <w:tr w14:paraId="350B6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tcBorders>
                    <w:top w:val="nil"/>
                    <w:left w:val="single" w:color="auto" w:sz="4" w:space="0"/>
                    <w:bottom w:val="single" w:color="auto" w:sz="4" w:space="0"/>
                    <w:right w:val="single" w:color="auto" w:sz="4" w:space="0"/>
                  </w:tcBorders>
                  <w:shd w:val="clear" w:color="000000" w:fill="FFFFFF"/>
                  <w:vAlign w:val="center"/>
                </w:tcPr>
                <w:p w14:paraId="67A28E30">
                  <w:pPr>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CHM109</w:t>
                  </w:r>
                </w:p>
              </w:tc>
              <w:tc>
                <w:tcPr>
                  <w:tcW w:w="2429" w:type="dxa"/>
                  <w:tcBorders>
                    <w:top w:val="nil"/>
                    <w:left w:val="nil"/>
                    <w:bottom w:val="single" w:color="auto" w:sz="4" w:space="0"/>
                    <w:right w:val="single" w:color="auto" w:sz="4" w:space="0"/>
                  </w:tcBorders>
                  <w:shd w:val="clear" w:color="000000" w:fill="FFFFFF"/>
                  <w:vAlign w:val="center"/>
                </w:tcPr>
                <w:p w14:paraId="6235A998">
                  <w:pPr>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有机化学A（Ⅱ）(Organic Chemistry A（Ⅱ）)</w:t>
                  </w:r>
                </w:p>
              </w:tc>
              <w:tc>
                <w:tcPr>
                  <w:tcW w:w="1273" w:type="dxa"/>
                  <w:vAlign w:val="center"/>
                </w:tcPr>
                <w:p w14:paraId="3FB8041C">
                  <w:pPr>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必修</w:t>
                  </w:r>
                </w:p>
              </w:tc>
              <w:tc>
                <w:tcPr>
                  <w:tcW w:w="872" w:type="dxa"/>
                  <w:tcBorders>
                    <w:top w:val="nil"/>
                    <w:left w:val="single" w:color="auto" w:sz="4" w:space="0"/>
                    <w:bottom w:val="single" w:color="auto" w:sz="4" w:space="0"/>
                    <w:right w:val="single" w:color="auto" w:sz="4" w:space="0"/>
                  </w:tcBorders>
                  <w:shd w:val="clear" w:color="000000" w:fill="FFFFFF"/>
                  <w:vAlign w:val="center"/>
                </w:tcPr>
                <w:p w14:paraId="1182827D">
                  <w:pPr>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2</w:t>
                  </w:r>
                </w:p>
              </w:tc>
              <w:tc>
                <w:tcPr>
                  <w:tcW w:w="1418" w:type="dxa"/>
                  <w:tcBorders>
                    <w:top w:val="nil"/>
                    <w:left w:val="nil"/>
                    <w:bottom w:val="single" w:color="auto" w:sz="4" w:space="0"/>
                    <w:right w:val="single" w:color="auto" w:sz="4" w:space="0"/>
                  </w:tcBorders>
                  <w:shd w:val="clear" w:color="000000" w:fill="FFFFFF"/>
                  <w:vAlign w:val="center"/>
                </w:tcPr>
                <w:p w14:paraId="56D4A07E">
                  <w:pPr>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32</w:t>
                  </w:r>
                </w:p>
              </w:tc>
              <w:tc>
                <w:tcPr>
                  <w:tcW w:w="1845" w:type="dxa"/>
                  <w:tcBorders>
                    <w:top w:val="nil"/>
                    <w:left w:val="nil"/>
                    <w:bottom w:val="single" w:color="auto" w:sz="4" w:space="0"/>
                    <w:right w:val="single" w:color="auto" w:sz="4" w:space="0"/>
                  </w:tcBorders>
                  <w:shd w:val="clear" w:color="000000" w:fill="FFFFFF"/>
                  <w:vAlign w:val="center"/>
                </w:tcPr>
                <w:p w14:paraId="361DEC9F">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新材料与化工学院</w:t>
                  </w:r>
                </w:p>
              </w:tc>
            </w:tr>
            <w:tr w14:paraId="1F131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tcBorders>
                    <w:top w:val="nil"/>
                    <w:left w:val="single" w:color="auto" w:sz="4" w:space="0"/>
                    <w:bottom w:val="single" w:color="auto" w:sz="4" w:space="0"/>
                    <w:right w:val="single" w:color="auto" w:sz="4" w:space="0"/>
                  </w:tcBorders>
                  <w:shd w:val="clear" w:color="000000" w:fill="FFFFFF"/>
                  <w:vAlign w:val="center"/>
                </w:tcPr>
                <w:p w14:paraId="11FBC954">
                  <w:pPr>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IME302</w:t>
                  </w:r>
                </w:p>
              </w:tc>
              <w:tc>
                <w:tcPr>
                  <w:tcW w:w="2429" w:type="dxa"/>
                  <w:tcBorders>
                    <w:top w:val="nil"/>
                    <w:left w:val="nil"/>
                    <w:bottom w:val="single" w:color="auto" w:sz="4" w:space="0"/>
                    <w:right w:val="single" w:color="auto" w:sz="4" w:space="0"/>
                  </w:tcBorders>
                  <w:shd w:val="clear" w:color="000000" w:fill="FFFFFF"/>
                  <w:vAlign w:val="center"/>
                </w:tcPr>
                <w:p w14:paraId="03674BB3">
                  <w:pPr>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化工安全与环保(Chemical Safety and Environmental Protection)</w:t>
                  </w:r>
                </w:p>
              </w:tc>
              <w:tc>
                <w:tcPr>
                  <w:tcW w:w="1273" w:type="dxa"/>
                  <w:vAlign w:val="center"/>
                </w:tcPr>
                <w:p w14:paraId="2CCFBDA3">
                  <w:pPr>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必修</w:t>
                  </w:r>
                </w:p>
              </w:tc>
              <w:tc>
                <w:tcPr>
                  <w:tcW w:w="872" w:type="dxa"/>
                  <w:tcBorders>
                    <w:top w:val="nil"/>
                    <w:left w:val="single" w:color="auto" w:sz="4" w:space="0"/>
                    <w:bottom w:val="single" w:color="auto" w:sz="4" w:space="0"/>
                    <w:right w:val="single" w:color="auto" w:sz="4" w:space="0"/>
                  </w:tcBorders>
                  <w:shd w:val="clear" w:color="000000" w:fill="FFFFFF"/>
                  <w:vAlign w:val="center"/>
                </w:tcPr>
                <w:p w14:paraId="38AAE51D">
                  <w:pPr>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1</w:t>
                  </w:r>
                </w:p>
              </w:tc>
              <w:tc>
                <w:tcPr>
                  <w:tcW w:w="1418" w:type="dxa"/>
                  <w:tcBorders>
                    <w:top w:val="nil"/>
                    <w:left w:val="nil"/>
                    <w:bottom w:val="single" w:color="auto" w:sz="4" w:space="0"/>
                    <w:right w:val="single" w:color="auto" w:sz="4" w:space="0"/>
                  </w:tcBorders>
                  <w:shd w:val="clear" w:color="000000" w:fill="FFFFFF"/>
                  <w:vAlign w:val="center"/>
                </w:tcPr>
                <w:p w14:paraId="0F246DA5">
                  <w:pPr>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16</w:t>
                  </w:r>
                </w:p>
              </w:tc>
              <w:tc>
                <w:tcPr>
                  <w:tcW w:w="1845" w:type="dxa"/>
                  <w:tcBorders>
                    <w:top w:val="nil"/>
                    <w:left w:val="nil"/>
                    <w:bottom w:val="single" w:color="auto" w:sz="4" w:space="0"/>
                    <w:right w:val="single" w:color="auto" w:sz="4" w:space="0"/>
                  </w:tcBorders>
                  <w:shd w:val="clear" w:color="000000" w:fill="FFFFFF"/>
                  <w:vAlign w:val="center"/>
                </w:tcPr>
                <w:p w14:paraId="038EF9D5">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新材料与化工学院</w:t>
                  </w:r>
                </w:p>
              </w:tc>
            </w:tr>
          </w:tbl>
          <w:p w14:paraId="491851A0">
            <w:pPr>
              <w:spacing w:before="120" w:beforeLines="50" w:after="120" w:afterLines="50" w:line="360" w:lineRule="auto"/>
              <w:ind w:firstLine="482"/>
              <w:rPr>
                <w:rFonts w:ascii="Times New Roman" w:hAnsi="Times New Roman" w:cs="Times New Roman"/>
                <w:b/>
                <w:color w:val="000000" w:themeColor="text1"/>
                <w:sz w:val="24"/>
                <w14:textFill>
                  <w14:solidFill>
                    <w14:schemeClr w14:val="tx1"/>
                  </w14:solidFill>
                </w14:textFill>
              </w:rPr>
            </w:pPr>
            <w:r>
              <w:rPr>
                <w:rFonts w:ascii="Times New Roman" w:hAnsi="Times New Roman" w:cs="Times New Roman"/>
                <w:b/>
                <w:color w:val="000000" w:themeColor="text1"/>
                <w:sz w:val="24"/>
                <w14:textFill>
                  <w14:solidFill>
                    <w14:schemeClr w14:val="tx1"/>
                  </w14:solidFill>
                </w14:textFill>
              </w:rPr>
              <w:t>（2）专业主修课程   29学分   （≥24学分）</w:t>
            </w:r>
          </w:p>
          <w:tbl>
            <w:tblPr>
              <w:tblStyle w:val="496"/>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2665"/>
              <w:gridCol w:w="1037"/>
              <w:gridCol w:w="872"/>
              <w:gridCol w:w="1418"/>
              <w:gridCol w:w="1987"/>
            </w:tblGrid>
            <w:tr w14:paraId="283A1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14:paraId="45004310">
                  <w:pPr>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课程编号</w:t>
                  </w:r>
                </w:p>
              </w:tc>
              <w:tc>
                <w:tcPr>
                  <w:tcW w:w="2665" w:type="dxa"/>
                  <w:vAlign w:val="center"/>
                </w:tcPr>
                <w:p w14:paraId="361991C8">
                  <w:pPr>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课程名称</w:t>
                  </w:r>
                </w:p>
              </w:tc>
              <w:tc>
                <w:tcPr>
                  <w:tcW w:w="1037" w:type="dxa"/>
                  <w:vAlign w:val="center"/>
                </w:tcPr>
                <w:p w14:paraId="0DFA7EC0">
                  <w:pPr>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课程性质</w:t>
                  </w:r>
                </w:p>
              </w:tc>
              <w:tc>
                <w:tcPr>
                  <w:tcW w:w="872" w:type="dxa"/>
                  <w:vAlign w:val="center"/>
                </w:tcPr>
                <w:p w14:paraId="5DDD3E1A">
                  <w:pPr>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学分</w:t>
                  </w:r>
                </w:p>
              </w:tc>
              <w:tc>
                <w:tcPr>
                  <w:tcW w:w="1418" w:type="dxa"/>
                  <w:vAlign w:val="center"/>
                </w:tcPr>
                <w:p w14:paraId="0BA447B0">
                  <w:pPr>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学时</w:t>
                  </w:r>
                </w:p>
              </w:tc>
              <w:tc>
                <w:tcPr>
                  <w:tcW w:w="1987" w:type="dxa"/>
                  <w:vAlign w:val="center"/>
                </w:tcPr>
                <w:p w14:paraId="385ECF0E">
                  <w:pPr>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开课单位</w:t>
                  </w:r>
                </w:p>
              </w:tc>
            </w:tr>
            <w:tr w14:paraId="021A7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tcBorders>
                    <w:top w:val="nil"/>
                    <w:left w:val="single" w:color="auto" w:sz="4" w:space="0"/>
                    <w:bottom w:val="single" w:color="auto" w:sz="4" w:space="0"/>
                    <w:right w:val="single" w:color="auto" w:sz="4" w:space="0"/>
                  </w:tcBorders>
                  <w:shd w:val="clear" w:color="000000" w:fill="FFFFFF"/>
                  <w:vAlign w:val="center"/>
                </w:tcPr>
                <w:p w14:paraId="5738A483">
                  <w:pPr>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CHM117</w:t>
                  </w:r>
                </w:p>
              </w:tc>
              <w:tc>
                <w:tcPr>
                  <w:tcW w:w="2665" w:type="dxa"/>
                  <w:tcBorders>
                    <w:top w:val="single" w:color="auto" w:sz="4" w:space="0"/>
                    <w:left w:val="nil"/>
                    <w:bottom w:val="single" w:color="auto" w:sz="4" w:space="0"/>
                    <w:right w:val="single" w:color="auto" w:sz="4" w:space="0"/>
                  </w:tcBorders>
                  <w:shd w:val="clear" w:color="000000" w:fill="FFFFFF"/>
                  <w:vAlign w:val="center"/>
                </w:tcPr>
                <w:p w14:paraId="330C2A1B">
                  <w:pPr>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物理化学B(Physical Chemistry B)</w:t>
                  </w:r>
                </w:p>
              </w:tc>
              <w:tc>
                <w:tcPr>
                  <w:tcW w:w="1037" w:type="dxa"/>
                  <w:vAlign w:val="center"/>
                </w:tcPr>
                <w:p w14:paraId="74B81297">
                  <w:pPr>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必修</w:t>
                  </w:r>
                </w:p>
              </w:tc>
              <w:tc>
                <w:tcPr>
                  <w:tcW w:w="872" w:type="dxa"/>
                  <w:tcBorders>
                    <w:top w:val="nil"/>
                    <w:left w:val="single" w:color="auto" w:sz="4" w:space="0"/>
                    <w:bottom w:val="single" w:color="auto" w:sz="4" w:space="0"/>
                    <w:right w:val="single" w:color="auto" w:sz="4" w:space="0"/>
                  </w:tcBorders>
                  <w:shd w:val="clear" w:color="000000" w:fill="FFFFFF"/>
                  <w:vAlign w:val="center"/>
                </w:tcPr>
                <w:p w14:paraId="54AE2151">
                  <w:pPr>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3</w:t>
                  </w:r>
                </w:p>
              </w:tc>
              <w:tc>
                <w:tcPr>
                  <w:tcW w:w="1418" w:type="dxa"/>
                  <w:tcBorders>
                    <w:top w:val="single" w:color="auto" w:sz="4" w:space="0"/>
                    <w:left w:val="nil"/>
                    <w:bottom w:val="single" w:color="auto" w:sz="4" w:space="0"/>
                    <w:right w:val="single" w:color="auto" w:sz="4" w:space="0"/>
                  </w:tcBorders>
                  <w:shd w:val="clear" w:color="000000" w:fill="FFFFFF"/>
                  <w:vAlign w:val="center"/>
                </w:tcPr>
                <w:p w14:paraId="37410102">
                  <w:pPr>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48</w:t>
                  </w:r>
                </w:p>
              </w:tc>
              <w:tc>
                <w:tcPr>
                  <w:tcW w:w="1987" w:type="dxa"/>
                  <w:tcBorders>
                    <w:top w:val="single" w:color="auto" w:sz="4" w:space="0"/>
                    <w:left w:val="nil"/>
                    <w:bottom w:val="single" w:color="auto" w:sz="4" w:space="0"/>
                    <w:right w:val="single" w:color="auto" w:sz="4" w:space="0"/>
                  </w:tcBorders>
                  <w:shd w:val="clear" w:color="000000" w:fill="FFFFFF"/>
                  <w:vAlign w:val="center"/>
                </w:tcPr>
                <w:p w14:paraId="53D088BC">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新材料与化工学院</w:t>
                  </w:r>
                </w:p>
              </w:tc>
            </w:tr>
            <w:tr w14:paraId="7CC39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tcBorders>
                    <w:top w:val="nil"/>
                    <w:left w:val="single" w:color="auto" w:sz="4" w:space="0"/>
                    <w:bottom w:val="single" w:color="auto" w:sz="4" w:space="0"/>
                    <w:right w:val="single" w:color="auto" w:sz="4" w:space="0"/>
                  </w:tcBorders>
                  <w:shd w:val="clear" w:color="000000" w:fill="FFFFFF"/>
                  <w:vAlign w:val="center"/>
                </w:tcPr>
                <w:p w14:paraId="4CD7712D">
                  <w:pPr>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IME202</w:t>
                  </w:r>
                </w:p>
              </w:tc>
              <w:tc>
                <w:tcPr>
                  <w:tcW w:w="2665" w:type="dxa"/>
                  <w:tcBorders>
                    <w:top w:val="nil"/>
                    <w:left w:val="nil"/>
                    <w:bottom w:val="single" w:color="auto" w:sz="4" w:space="0"/>
                    <w:right w:val="single" w:color="auto" w:sz="4" w:space="0"/>
                  </w:tcBorders>
                  <w:shd w:val="clear" w:color="000000" w:fill="FFFFFF"/>
                  <w:vAlign w:val="center"/>
                </w:tcPr>
                <w:p w14:paraId="001DB36E">
                  <w:pPr>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量子化学与结构化学(</w:t>
                  </w:r>
                  <w:r>
                    <w:rPr>
                      <w:rFonts w:ascii="Times New Roman" w:hAnsi="Times New Roman" w:cs="Times New Roman"/>
                      <w:color w:val="000000" w:themeColor="text1"/>
                      <w14:textFill>
                        <w14:solidFill>
                          <w14:schemeClr w14:val="tx1"/>
                        </w14:solidFill>
                      </w14:textFill>
                    </w:rPr>
                    <w:t>Quantum Chemistry and Structural Chemistry</w:t>
                  </w:r>
                  <w:r>
                    <w:rPr>
                      <w:rFonts w:ascii="Times New Roman" w:hAnsi="Times New Roman" w:cs="Times New Roman"/>
                      <w:color w:val="000000" w:themeColor="text1"/>
                      <w:sz w:val="20"/>
                      <w:szCs w:val="20"/>
                      <w14:textFill>
                        <w14:solidFill>
                          <w14:schemeClr w14:val="tx1"/>
                        </w14:solidFill>
                      </w14:textFill>
                    </w:rPr>
                    <w:t>)</w:t>
                  </w:r>
                </w:p>
              </w:tc>
              <w:tc>
                <w:tcPr>
                  <w:tcW w:w="1037" w:type="dxa"/>
                  <w:vAlign w:val="center"/>
                </w:tcPr>
                <w:p w14:paraId="0E79328B">
                  <w:pPr>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必修</w:t>
                  </w:r>
                </w:p>
              </w:tc>
              <w:tc>
                <w:tcPr>
                  <w:tcW w:w="872" w:type="dxa"/>
                  <w:tcBorders>
                    <w:top w:val="nil"/>
                    <w:left w:val="single" w:color="auto" w:sz="4" w:space="0"/>
                    <w:bottom w:val="single" w:color="auto" w:sz="4" w:space="0"/>
                    <w:right w:val="single" w:color="auto" w:sz="4" w:space="0"/>
                  </w:tcBorders>
                  <w:shd w:val="clear" w:color="000000" w:fill="FFFFFF"/>
                  <w:vAlign w:val="center"/>
                </w:tcPr>
                <w:p w14:paraId="5A94BF16">
                  <w:pPr>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2</w:t>
                  </w:r>
                </w:p>
              </w:tc>
              <w:tc>
                <w:tcPr>
                  <w:tcW w:w="1418" w:type="dxa"/>
                  <w:tcBorders>
                    <w:top w:val="nil"/>
                    <w:left w:val="nil"/>
                    <w:bottom w:val="single" w:color="auto" w:sz="4" w:space="0"/>
                    <w:right w:val="single" w:color="auto" w:sz="4" w:space="0"/>
                  </w:tcBorders>
                  <w:shd w:val="clear" w:color="000000" w:fill="FFFFFF"/>
                  <w:vAlign w:val="center"/>
                </w:tcPr>
                <w:p w14:paraId="177386DE">
                  <w:pPr>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32</w:t>
                  </w:r>
                </w:p>
              </w:tc>
              <w:tc>
                <w:tcPr>
                  <w:tcW w:w="1987" w:type="dxa"/>
                  <w:tcBorders>
                    <w:top w:val="nil"/>
                    <w:left w:val="nil"/>
                    <w:bottom w:val="single" w:color="auto" w:sz="4" w:space="0"/>
                    <w:right w:val="single" w:color="auto" w:sz="4" w:space="0"/>
                  </w:tcBorders>
                  <w:shd w:val="clear" w:color="000000" w:fill="FFFFFF"/>
                  <w:vAlign w:val="center"/>
                </w:tcPr>
                <w:p w14:paraId="4609B077">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新材料与化工学院</w:t>
                  </w:r>
                </w:p>
              </w:tc>
            </w:tr>
            <w:tr w14:paraId="33CE8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tcBorders>
                    <w:top w:val="nil"/>
                    <w:left w:val="single" w:color="auto" w:sz="4" w:space="0"/>
                    <w:bottom w:val="single" w:color="auto" w:sz="4" w:space="0"/>
                    <w:right w:val="single" w:color="auto" w:sz="4" w:space="0"/>
                  </w:tcBorders>
                  <w:shd w:val="clear" w:color="000000" w:fill="FFFFFF"/>
                  <w:vAlign w:val="center"/>
                </w:tcPr>
                <w:p w14:paraId="76E2B0E8">
                  <w:pPr>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CHE341</w:t>
                  </w:r>
                </w:p>
              </w:tc>
              <w:tc>
                <w:tcPr>
                  <w:tcW w:w="2665" w:type="dxa"/>
                  <w:tcBorders>
                    <w:top w:val="nil"/>
                    <w:left w:val="nil"/>
                    <w:bottom w:val="single" w:color="auto" w:sz="4" w:space="0"/>
                    <w:right w:val="single" w:color="auto" w:sz="4" w:space="0"/>
                  </w:tcBorders>
                  <w:shd w:val="clear" w:color="000000" w:fill="FFFFFF"/>
                  <w:vAlign w:val="center"/>
                </w:tcPr>
                <w:p w14:paraId="71A9B647">
                  <w:pPr>
                    <w:jc w:val="center"/>
                    <w:rPr>
                      <w:rFonts w:ascii="Times New Roman" w:hAnsi="Times New Roman" w:cs="Times New Roman"/>
                      <w:color w:val="000000" w:themeColor="text1"/>
                      <w:lang w:val="en-US"/>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化工原理</w:t>
                  </w:r>
                  <w:r>
                    <w:rPr>
                      <w:rFonts w:ascii="Times New Roman" w:hAnsi="Times New Roman" w:cs="Times New Roman"/>
                      <w:color w:val="000000" w:themeColor="text1"/>
                      <w:sz w:val="20"/>
                      <w:szCs w:val="20"/>
                      <w:lang w:val="en-US"/>
                      <w14:textFill>
                        <w14:solidFill>
                          <w14:schemeClr w14:val="tx1"/>
                        </w14:solidFill>
                      </w14:textFill>
                    </w:rPr>
                    <w:t>B (Principles of Chemical Engineering B)</w:t>
                  </w:r>
                </w:p>
              </w:tc>
              <w:tc>
                <w:tcPr>
                  <w:tcW w:w="1037" w:type="dxa"/>
                  <w:vAlign w:val="center"/>
                </w:tcPr>
                <w:p w14:paraId="16C2C7B1">
                  <w:pPr>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必修</w:t>
                  </w:r>
                </w:p>
              </w:tc>
              <w:tc>
                <w:tcPr>
                  <w:tcW w:w="872" w:type="dxa"/>
                  <w:tcBorders>
                    <w:top w:val="nil"/>
                    <w:left w:val="single" w:color="auto" w:sz="4" w:space="0"/>
                    <w:bottom w:val="single" w:color="auto" w:sz="4" w:space="0"/>
                    <w:right w:val="single" w:color="auto" w:sz="4" w:space="0"/>
                  </w:tcBorders>
                  <w:shd w:val="clear" w:color="000000" w:fill="FFFFFF"/>
                  <w:vAlign w:val="center"/>
                </w:tcPr>
                <w:p w14:paraId="49739B8E">
                  <w:pPr>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3</w:t>
                  </w:r>
                </w:p>
              </w:tc>
              <w:tc>
                <w:tcPr>
                  <w:tcW w:w="1418" w:type="dxa"/>
                  <w:tcBorders>
                    <w:top w:val="nil"/>
                    <w:left w:val="nil"/>
                    <w:bottom w:val="single" w:color="auto" w:sz="4" w:space="0"/>
                    <w:right w:val="single" w:color="auto" w:sz="4" w:space="0"/>
                  </w:tcBorders>
                  <w:shd w:val="clear" w:color="000000" w:fill="FFFFFF"/>
                  <w:vAlign w:val="center"/>
                </w:tcPr>
                <w:p w14:paraId="732370A6">
                  <w:pPr>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48</w:t>
                  </w:r>
                </w:p>
              </w:tc>
              <w:tc>
                <w:tcPr>
                  <w:tcW w:w="1987" w:type="dxa"/>
                  <w:tcBorders>
                    <w:top w:val="nil"/>
                    <w:left w:val="nil"/>
                    <w:bottom w:val="single" w:color="auto" w:sz="4" w:space="0"/>
                    <w:right w:val="single" w:color="auto" w:sz="4" w:space="0"/>
                  </w:tcBorders>
                  <w:shd w:val="clear" w:color="000000" w:fill="FFFFFF"/>
                  <w:vAlign w:val="center"/>
                </w:tcPr>
                <w:p w14:paraId="31A576E2">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新材料与化工学院</w:t>
                  </w:r>
                </w:p>
              </w:tc>
            </w:tr>
            <w:tr w14:paraId="01884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tcBorders>
                    <w:top w:val="nil"/>
                    <w:left w:val="single" w:color="auto" w:sz="4" w:space="0"/>
                    <w:bottom w:val="single" w:color="auto" w:sz="4" w:space="0"/>
                    <w:right w:val="single" w:color="auto" w:sz="4" w:space="0"/>
                  </w:tcBorders>
                  <w:shd w:val="clear" w:color="000000" w:fill="FFFFFF"/>
                  <w:vAlign w:val="center"/>
                </w:tcPr>
                <w:p w14:paraId="15726636">
                  <w:pPr>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IME312</w:t>
                  </w:r>
                </w:p>
              </w:tc>
              <w:tc>
                <w:tcPr>
                  <w:tcW w:w="2665" w:type="dxa"/>
                  <w:tcBorders>
                    <w:top w:val="nil"/>
                    <w:left w:val="nil"/>
                    <w:bottom w:val="single" w:color="auto" w:sz="4" w:space="0"/>
                    <w:right w:val="single" w:color="auto" w:sz="4" w:space="0"/>
                  </w:tcBorders>
                  <w:shd w:val="clear" w:color="000000" w:fill="FFFFFF"/>
                  <w:vAlign w:val="center"/>
                </w:tcPr>
                <w:p w14:paraId="60C7E2AF">
                  <w:pPr>
                    <w:jc w:val="center"/>
                    <w:rPr>
                      <w:rFonts w:ascii="Times New Roman" w:hAnsi="Times New Roman" w:cs="Times New Roman"/>
                      <w:color w:val="000000" w:themeColor="text1"/>
                      <w:lang w:val="en-US"/>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催化分子工程</w:t>
                  </w:r>
                  <w:r>
                    <w:rPr>
                      <w:rFonts w:ascii="Times New Roman" w:hAnsi="Times New Roman" w:cs="Times New Roman"/>
                      <w:color w:val="000000" w:themeColor="text1"/>
                      <w:sz w:val="20"/>
                      <w:szCs w:val="20"/>
                      <w:lang w:val="en-US"/>
                      <w14:textFill>
                        <w14:solidFill>
                          <w14:schemeClr w14:val="tx1"/>
                        </w14:solidFill>
                      </w14:textFill>
                    </w:rPr>
                    <w:t>(Catalytic Molecular Engineering)</w:t>
                  </w:r>
                </w:p>
              </w:tc>
              <w:tc>
                <w:tcPr>
                  <w:tcW w:w="1037" w:type="dxa"/>
                  <w:vAlign w:val="center"/>
                </w:tcPr>
                <w:p w14:paraId="6F502ED6">
                  <w:pPr>
                    <w:jc w:val="center"/>
                    <w:rPr>
                      <w:rFonts w:ascii="Times New Roman" w:hAnsi="Times New Roman" w:cs="Times New Roman"/>
                      <w:color w:val="000000" w:themeColor="text1"/>
                      <w:lang w:val="en-US"/>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必修</w:t>
                  </w:r>
                </w:p>
              </w:tc>
              <w:tc>
                <w:tcPr>
                  <w:tcW w:w="872" w:type="dxa"/>
                  <w:tcBorders>
                    <w:top w:val="nil"/>
                    <w:left w:val="single" w:color="auto" w:sz="4" w:space="0"/>
                    <w:bottom w:val="single" w:color="auto" w:sz="4" w:space="0"/>
                    <w:right w:val="single" w:color="auto" w:sz="4" w:space="0"/>
                  </w:tcBorders>
                  <w:shd w:val="clear" w:color="000000" w:fill="FFFFFF"/>
                  <w:vAlign w:val="center"/>
                </w:tcPr>
                <w:p w14:paraId="7221AAB8">
                  <w:pPr>
                    <w:jc w:val="center"/>
                    <w:rPr>
                      <w:rFonts w:ascii="Times New Roman" w:hAnsi="Times New Roman" w:cs="Times New Roman"/>
                      <w:color w:val="000000" w:themeColor="text1"/>
                      <w:lang w:val="en-US"/>
                      <w14:textFill>
                        <w14:solidFill>
                          <w14:schemeClr w14:val="tx1"/>
                        </w14:solidFill>
                      </w14:textFill>
                    </w:rPr>
                  </w:pPr>
                  <w:r>
                    <w:rPr>
                      <w:rFonts w:ascii="Times New Roman" w:hAnsi="Times New Roman" w:cs="Times New Roman"/>
                      <w:color w:val="000000" w:themeColor="text1"/>
                      <w:sz w:val="20"/>
                      <w:szCs w:val="20"/>
                      <w:lang w:val="en-US"/>
                      <w14:textFill>
                        <w14:solidFill>
                          <w14:schemeClr w14:val="tx1"/>
                        </w14:solidFill>
                      </w14:textFill>
                    </w:rPr>
                    <w:t>3</w:t>
                  </w:r>
                </w:p>
              </w:tc>
              <w:tc>
                <w:tcPr>
                  <w:tcW w:w="1418" w:type="dxa"/>
                  <w:tcBorders>
                    <w:top w:val="nil"/>
                    <w:left w:val="nil"/>
                    <w:bottom w:val="single" w:color="auto" w:sz="4" w:space="0"/>
                    <w:right w:val="single" w:color="auto" w:sz="4" w:space="0"/>
                  </w:tcBorders>
                  <w:shd w:val="clear" w:color="000000" w:fill="FFFFFF"/>
                  <w:vAlign w:val="center"/>
                </w:tcPr>
                <w:p w14:paraId="109F531A">
                  <w:pPr>
                    <w:jc w:val="center"/>
                    <w:rPr>
                      <w:rFonts w:ascii="Times New Roman" w:hAnsi="Times New Roman" w:cs="Times New Roman"/>
                      <w:color w:val="000000" w:themeColor="text1"/>
                      <w:lang w:val="en-US"/>
                      <w14:textFill>
                        <w14:solidFill>
                          <w14:schemeClr w14:val="tx1"/>
                        </w14:solidFill>
                      </w14:textFill>
                    </w:rPr>
                  </w:pPr>
                  <w:r>
                    <w:rPr>
                      <w:rFonts w:ascii="Times New Roman" w:hAnsi="Times New Roman" w:cs="Times New Roman"/>
                      <w:color w:val="000000" w:themeColor="text1"/>
                      <w:sz w:val="20"/>
                      <w:szCs w:val="20"/>
                      <w:lang w:val="en-US"/>
                      <w14:textFill>
                        <w14:solidFill>
                          <w14:schemeClr w14:val="tx1"/>
                        </w14:solidFill>
                      </w14:textFill>
                    </w:rPr>
                    <w:t>48</w:t>
                  </w:r>
                </w:p>
              </w:tc>
              <w:tc>
                <w:tcPr>
                  <w:tcW w:w="1987" w:type="dxa"/>
                  <w:tcBorders>
                    <w:top w:val="nil"/>
                    <w:left w:val="nil"/>
                    <w:bottom w:val="single" w:color="auto" w:sz="4" w:space="0"/>
                    <w:right w:val="single" w:color="auto" w:sz="4" w:space="0"/>
                  </w:tcBorders>
                  <w:shd w:val="clear" w:color="000000" w:fill="FFFFFF"/>
                  <w:vAlign w:val="center"/>
                </w:tcPr>
                <w:p w14:paraId="4B43C278">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新材料与化工学院</w:t>
                  </w:r>
                </w:p>
              </w:tc>
            </w:tr>
            <w:tr w14:paraId="73B17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tcBorders>
                    <w:top w:val="nil"/>
                    <w:left w:val="single" w:color="auto" w:sz="4" w:space="0"/>
                    <w:bottom w:val="single" w:color="auto" w:sz="4" w:space="0"/>
                    <w:right w:val="single" w:color="auto" w:sz="4" w:space="0"/>
                  </w:tcBorders>
                  <w:shd w:val="clear" w:color="000000" w:fill="FFFFFF"/>
                  <w:vAlign w:val="center"/>
                </w:tcPr>
                <w:p w14:paraId="65258974">
                  <w:pPr>
                    <w:jc w:val="center"/>
                    <w:rPr>
                      <w:rFonts w:ascii="Times New Roman" w:hAnsi="Times New Roman" w:cs="Times New Roman"/>
                      <w:color w:val="000000" w:themeColor="text1"/>
                      <w:lang w:val="en-US"/>
                      <w14:textFill>
                        <w14:solidFill>
                          <w14:schemeClr w14:val="tx1"/>
                        </w14:solidFill>
                      </w14:textFill>
                    </w:rPr>
                  </w:pPr>
                  <w:r>
                    <w:rPr>
                      <w:rFonts w:ascii="Times New Roman" w:hAnsi="Times New Roman" w:cs="Times New Roman"/>
                      <w:color w:val="000000" w:themeColor="text1"/>
                      <w:lang w:val="en-US"/>
                      <w14:textFill>
                        <w14:solidFill>
                          <w14:schemeClr w14:val="tx1"/>
                        </w14:solidFill>
                      </w14:textFill>
                    </w:rPr>
                    <w:t>IME313</w:t>
                  </w:r>
                </w:p>
              </w:tc>
              <w:tc>
                <w:tcPr>
                  <w:tcW w:w="2665" w:type="dxa"/>
                  <w:tcBorders>
                    <w:top w:val="nil"/>
                    <w:left w:val="nil"/>
                    <w:bottom w:val="single" w:color="auto" w:sz="4" w:space="0"/>
                    <w:right w:val="single" w:color="auto" w:sz="4" w:space="0"/>
                  </w:tcBorders>
                  <w:shd w:val="clear" w:color="000000" w:fill="FFFFFF"/>
                  <w:vAlign w:val="center"/>
                </w:tcPr>
                <w:p w14:paraId="6C17021A">
                  <w:pPr>
                    <w:jc w:val="center"/>
                    <w:rPr>
                      <w:rFonts w:ascii="Times New Roman" w:hAnsi="Times New Roman" w:cs="Times New Roman"/>
                      <w:color w:val="000000" w:themeColor="text1"/>
                      <w:lang w:val="en-US"/>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智能化工流程模拟</w:t>
                  </w:r>
                  <w:r>
                    <w:rPr>
                      <w:rFonts w:ascii="Times New Roman" w:hAnsi="Times New Roman" w:cs="Times New Roman"/>
                      <w:color w:val="000000" w:themeColor="text1"/>
                      <w:sz w:val="20"/>
                      <w:szCs w:val="20"/>
                      <w:lang w:val="en-US"/>
                      <w14:textFill>
                        <w14:solidFill>
                          <w14:schemeClr w14:val="tx1"/>
                        </w14:solidFill>
                      </w14:textFill>
                    </w:rPr>
                    <w:t xml:space="preserve"> (Intelligent Chemical Process Simulation)</w:t>
                  </w:r>
                </w:p>
              </w:tc>
              <w:tc>
                <w:tcPr>
                  <w:tcW w:w="1037" w:type="dxa"/>
                  <w:vAlign w:val="center"/>
                </w:tcPr>
                <w:p w14:paraId="49B89861">
                  <w:pPr>
                    <w:jc w:val="center"/>
                    <w:rPr>
                      <w:rFonts w:ascii="Times New Roman" w:hAnsi="Times New Roman" w:cs="Times New Roman"/>
                      <w:color w:val="000000" w:themeColor="text1"/>
                      <w:lang w:val="en-US"/>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必修</w:t>
                  </w:r>
                </w:p>
              </w:tc>
              <w:tc>
                <w:tcPr>
                  <w:tcW w:w="872" w:type="dxa"/>
                  <w:tcBorders>
                    <w:top w:val="nil"/>
                    <w:left w:val="single" w:color="auto" w:sz="4" w:space="0"/>
                    <w:bottom w:val="single" w:color="auto" w:sz="4" w:space="0"/>
                    <w:right w:val="single" w:color="auto" w:sz="4" w:space="0"/>
                  </w:tcBorders>
                  <w:shd w:val="clear" w:color="000000" w:fill="FFFFFF"/>
                  <w:vAlign w:val="center"/>
                </w:tcPr>
                <w:p w14:paraId="49BAA1AC">
                  <w:pPr>
                    <w:jc w:val="center"/>
                    <w:rPr>
                      <w:rFonts w:ascii="Times New Roman" w:hAnsi="Times New Roman" w:cs="Times New Roman"/>
                      <w:color w:val="000000" w:themeColor="text1"/>
                      <w:lang w:val="en-US"/>
                      <w14:textFill>
                        <w14:solidFill>
                          <w14:schemeClr w14:val="tx1"/>
                        </w14:solidFill>
                      </w14:textFill>
                    </w:rPr>
                  </w:pPr>
                  <w:r>
                    <w:rPr>
                      <w:rFonts w:ascii="Times New Roman" w:hAnsi="Times New Roman" w:cs="Times New Roman"/>
                      <w:color w:val="000000" w:themeColor="text1"/>
                      <w:sz w:val="20"/>
                      <w:szCs w:val="20"/>
                      <w:lang w:val="en-US"/>
                      <w14:textFill>
                        <w14:solidFill>
                          <w14:schemeClr w14:val="tx1"/>
                        </w14:solidFill>
                      </w14:textFill>
                    </w:rPr>
                    <w:t>3</w:t>
                  </w:r>
                </w:p>
              </w:tc>
              <w:tc>
                <w:tcPr>
                  <w:tcW w:w="1418" w:type="dxa"/>
                  <w:tcBorders>
                    <w:top w:val="nil"/>
                    <w:left w:val="nil"/>
                    <w:bottom w:val="single" w:color="auto" w:sz="4" w:space="0"/>
                    <w:right w:val="single" w:color="auto" w:sz="4" w:space="0"/>
                  </w:tcBorders>
                  <w:shd w:val="clear" w:color="000000" w:fill="FFFFFF"/>
                  <w:vAlign w:val="center"/>
                </w:tcPr>
                <w:p w14:paraId="17D9148F">
                  <w:pPr>
                    <w:jc w:val="center"/>
                    <w:rPr>
                      <w:rFonts w:ascii="Times New Roman" w:hAnsi="Times New Roman" w:cs="Times New Roman"/>
                      <w:color w:val="000000" w:themeColor="text1"/>
                      <w:lang w:val="en-US"/>
                      <w14:textFill>
                        <w14:solidFill>
                          <w14:schemeClr w14:val="tx1"/>
                        </w14:solidFill>
                      </w14:textFill>
                    </w:rPr>
                  </w:pPr>
                  <w:r>
                    <w:rPr>
                      <w:rFonts w:ascii="Times New Roman" w:hAnsi="Times New Roman" w:cs="Times New Roman"/>
                      <w:color w:val="000000" w:themeColor="text1"/>
                      <w:sz w:val="20"/>
                      <w:szCs w:val="20"/>
                      <w:lang w:val="en-US"/>
                      <w14:textFill>
                        <w14:solidFill>
                          <w14:schemeClr w14:val="tx1"/>
                        </w14:solidFill>
                      </w14:textFill>
                    </w:rPr>
                    <w:t>48</w:t>
                  </w:r>
                </w:p>
              </w:tc>
              <w:tc>
                <w:tcPr>
                  <w:tcW w:w="1987" w:type="dxa"/>
                  <w:tcBorders>
                    <w:top w:val="nil"/>
                    <w:left w:val="nil"/>
                    <w:bottom w:val="single" w:color="auto" w:sz="4" w:space="0"/>
                    <w:right w:val="single" w:color="auto" w:sz="4" w:space="0"/>
                  </w:tcBorders>
                  <w:shd w:val="clear" w:color="000000" w:fill="FFFFFF"/>
                  <w:vAlign w:val="center"/>
                </w:tcPr>
                <w:p w14:paraId="7DF679F4">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新材料与化工学院</w:t>
                  </w:r>
                </w:p>
              </w:tc>
            </w:tr>
            <w:tr w14:paraId="63F17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tcBorders>
                    <w:top w:val="nil"/>
                    <w:left w:val="single" w:color="auto" w:sz="4" w:space="0"/>
                    <w:bottom w:val="single" w:color="auto" w:sz="4" w:space="0"/>
                    <w:right w:val="single" w:color="auto" w:sz="4" w:space="0"/>
                  </w:tcBorders>
                  <w:shd w:val="clear" w:color="000000" w:fill="FFFFFF"/>
                  <w:vAlign w:val="center"/>
                </w:tcPr>
                <w:p w14:paraId="79DBFE7F">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lang w:val="en-US"/>
                      <w14:textFill>
                        <w14:solidFill>
                          <w14:schemeClr w14:val="tx1"/>
                        </w14:solidFill>
                      </w14:textFill>
                    </w:rPr>
                    <w:t>IME318</w:t>
                  </w:r>
                </w:p>
              </w:tc>
              <w:tc>
                <w:tcPr>
                  <w:tcW w:w="2665" w:type="dxa"/>
                  <w:tcBorders>
                    <w:top w:val="nil"/>
                    <w:left w:val="nil"/>
                    <w:bottom w:val="single" w:color="auto" w:sz="4" w:space="0"/>
                    <w:right w:val="single" w:color="auto" w:sz="4" w:space="0"/>
                  </w:tcBorders>
                  <w:shd w:val="clear" w:color="000000" w:fill="FFFFFF"/>
                  <w:vAlign w:val="center"/>
                </w:tcPr>
                <w:p w14:paraId="07BF365E">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14:textFill>
                        <w14:solidFill>
                          <w14:schemeClr w14:val="tx1"/>
                        </w14:solidFill>
                      </w14:textFill>
                    </w:rPr>
                    <w:t>智能反应工程</w:t>
                  </w:r>
                  <w:r>
                    <w:rPr>
                      <w:rFonts w:ascii="Times New Roman" w:hAnsi="Times New Roman" w:cs="Times New Roman"/>
                      <w:color w:val="000000" w:themeColor="text1"/>
                      <w:sz w:val="20"/>
                      <w:szCs w:val="20"/>
                      <w:lang w:val="en-US"/>
                      <w14:textFill>
                        <w14:solidFill>
                          <w14:schemeClr w14:val="tx1"/>
                        </w14:solidFill>
                      </w14:textFill>
                    </w:rPr>
                    <w:t>(</w:t>
                  </w:r>
                  <w:r>
                    <w:rPr>
                      <w:rFonts w:ascii="Times New Roman" w:hAnsi="Times New Roman" w:cs="Times New Roman"/>
                      <w:color w:val="000000" w:themeColor="text1"/>
                      <w:lang w:val="en-US"/>
                      <w14:textFill>
                        <w14:solidFill>
                          <w14:schemeClr w14:val="tx1"/>
                        </w14:solidFill>
                      </w14:textFill>
                    </w:rPr>
                    <w:t>Intelligent Reaction Engineering</w:t>
                  </w:r>
                  <w:r>
                    <w:rPr>
                      <w:rFonts w:ascii="Times New Roman" w:hAnsi="Times New Roman" w:cs="Times New Roman"/>
                      <w:color w:val="000000" w:themeColor="text1"/>
                      <w:sz w:val="20"/>
                      <w:szCs w:val="20"/>
                      <w:lang w:val="en-US"/>
                      <w14:textFill>
                        <w14:solidFill>
                          <w14:schemeClr w14:val="tx1"/>
                        </w14:solidFill>
                      </w14:textFill>
                    </w:rPr>
                    <w:t>)</w:t>
                  </w:r>
                </w:p>
              </w:tc>
              <w:tc>
                <w:tcPr>
                  <w:tcW w:w="1037" w:type="dxa"/>
                  <w:vAlign w:val="center"/>
                </w:tcPr>
                <w:p w14:paraId="4D955ABC">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必修</w:t>
                  </w:r>
                </w:p>
              </w:tc>
              <w:tc>
                <w:tcPr>
                  <w:tcW w:w="872" w:type="dxa"/>
                  <w:tcBorders>
                    <w:top w:val="nil"/>
                    <w:left w:val="single" w:color="auto" w:sz="4" w:space="0"/>
                    <w:bottom w:val="single" w:color="auto" w:sz="4" w:space="0"/>
                    <w:right w:val="single" w:color="auto" w:sz="4" w:space="0"/>
                  </w:tcBorders>
                  <w:shd w:val="clear" w:color="000000" w:fill="FFFFFF"/>
                  <w:vAlign w:val="center"/>
                </w:tcPr>
                <w:p w14:paraId="75C6CD0A">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lang w:val="en-US"/>
                      <w14:textFill>
                        <w14:solidFill>
                          <w14:schemeClr w14:val="tx1"/>
                        </w14:solidFill>
                      </w14:textFill>
                    </w:rPr>
                    <w:t>3</w:t>
                  </w:r>
                </w:p>
              </w:tc>
              <w:tc>
                <w:tcPr>
                  <w:tcW w:w="1418" w:type="dxa"/>
                  <w:tcBorders>
                    <w:top w:val="nil"/>
                    <w:left w:val="nil"/>
                    <w:bottom w:val="single" w:color="auto" w:sz="4" w:space="0"/>
                    <w:right w:val="single" w:color="auto" w:sz="4" w:space="0"/>
                  </w:tcBorders>
                  <w:shd w:val="clear" w:color="000000" w:fill="FFFFFF"/>
                  <w:vAlign w:val="center"/>
                </w:tcPr>
                <w:p w14:paraId="66B4E44E">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lang w:val="en-US"/>
                      <w14:textFill>
                        <w14:solidFill>
                          <w14:schemeClr w14:val="tx1"/>
                        </w14:solidFill>
                      </w14:textFill>
                    </w:rPr>
                    <w:t>48</w:t>
                  </w:r>
                </w:p>
              </w:tc>
              <w:tc>
                <w:tcPr>
                  <w:tcW w:w="1987" w:type="dxa"/>
                  <w:tcBorders>
                    <w:top w:val="nil"/>
                    <w:left w:val="nil"/>
                    <w:bottom w:val="single" w:color="auto" w:sz="4" w:space="0"/>
                    <w:right w:val="single" w:color="auto" w:sz="4" w:space="0"/>
                  </w:tcBorders>
                  <w:shd w:val="clear" w:color="000000" w:fill="FFFFFF"/>
                  <w:vAlign w:val="center"/>
                </w:tcPr>
                <w:p w14:paraId="44A75EED">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新材料与化工学院</w:t>
                  </w:r>
                </w:p>
              </w:tc>
            </w:tr>
            <w:tr w14:paraId="7708F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tcBorders>
                    <w:top w:val="nil"/>
                    <w:left w:val="single" w:color="auto" w:sz="4" w:space="0"/>
                    <w:bottom w:val="single" w:color="auto" w:sz="4" w:space="0"/>
                    <w:right w:val="single" w:color="auto" w:sz="4" w:space="0"/>
                  </w:tcBorders>
                  <w:vAlign w:val="center"/>
                </w:tcPr>
                <w:p w14:paraId="4117DA1D">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lang w:val="en-US"/>
                      <w14:textFill>
                        <w14:solidFill>
                          <w14:schemeClr w14:val="tx1"/>
                        </w14:solidFill>
                      </w14:textFill>
                    </w:rPr>
                    <w:t>IME303</w:t>
                  </w:r>
                </w:p>
              </w:tc>
              <w:tc>
                <w:tcPr>
                  <w:tcW w:w="2665" w:type="dxa"/>
                  <w:tcBorders>
                    <w:top w:val="nil"/>
                    <w:left w:val="nil"/>
                    <w:bottom w:val="single" w:color="auto" w:sz="4" w:space="0"/>
                    <w:right w:val="single" w:color="auto" w:sz="4" w:space="0"/>
                  </w:tcBorders>
                  <w:vAlign w:val="center"/>
                </w:tcPr>
                <w:p w14:paraId="4B175C82">
                  <w:pPr>
                    <w:jc w:val="center"/>
                    <w:rPr>
                      <w:rFonts w:ascii="Times New Roman" w:hAnsi="Times New Roman" w:cs="Times New Roman"/>
                      <w:color w:val="000000" w:themeColor="text1"/>
                      <w:sz w:val="20"/>
                      <w:szCs w:val="20"/>
                      <w:lang w:val="en-US"/>
                      <w14:textFill>
                        <w14:solidFill>
                          <w14:schemeClr w14:val="tx1"/>
                        </w14:solidFill>
                      </w14:textFill>
                    </w:rPr>
                  </w:pPr>
                  <w:bookmarkStart w:id="5" w:name="OLE_LINK7"/>
                  <w:r>
                    <w:rPr>
                      <w:rFonts w:ascii="Times New Roman" w:hAnsi="Times New Roman" w:cs="Times New Roman"/>
                      <w:color w:val="000000" w:themeColor="text1"/>
                      <w:sz w:val="20"/>
                      <w:szCs w:val="20"/>
                      <w14:textFill>
                        <w14:solidFill>
                          <w14:schemeClr w14:val="tx1"/>
                        </w14:solidFill>
                      </w14:textFill>
                    </w:rPr>
                    <w:t>分子模拟与计算化学</w:t>
                  </w:r>
                  <w:bookmarkEnd w:id="5"/>
                  <w:r>
                    <w:rPr>
                      <w:rFonts w:ascii="Times New Roman" w:hAnsi="Times New Roman" w:cs="Times New Roman"/>
                      <w:color w:val="000000" w:themeColor="text1"/>
                      <w:sz w:val="20"/>
                      <w:szCs w:val="20"/>
                      <w:lang w:val="en-US"/>
                      <w14:textFill>
                        <w14:solidFill>
                          <w14:schemeClr w14:val="tx1"/>
                        </w14:solidFill>
                      </w14:textFill>
                    </w:rPr>
                    <w:t xml:space="preserve"> (Molecular Simulation and Computational Chemistry)</w:t>
                  </w:r>
                </w:p>
              </w:tc>
              <w:tc>
                <w:tcPr>
                  <w:tcW w:w="1037" w:type="dxa"/>
                  <w:vAlign w:val="center"/>
                </w:tcPr>
                <w:p w14:paraId="5A44B620">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必修</w:t>
                  </w:r>
                </w:p>
              </w:tc>
              <w:tc>
                <w:tcPr>
                  <w:tcW w:w="872" w:type="dxa"/>
                  <w:tcBorders>
                    <w:top w:val="nil"/>
                    <w:left w:val="single" w:color="auto" w:sz="4" w:space="0"/>
                    <w:bottom w:val="single" w:color="auto" w:sz="4" w:space="0"/>
                    <w:right w:val="single" w:color="auto" w:sz="4" w:space="0"/>
                  </w:tcBorders>
                  <w:vAlign w:val="center"/>
                </w:tcPr>
                <w:p w14:paraId="190BCDBB">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lang w:val="en-US"/>
                      <w14:textFill>
                        <w14:solidFill>
                          <w14:schemeClr w14:val="tx1"/>
                        </w14:solidFill>
                      </w14:textFill>
                    </w:rPr>
                    <w:t>3</w:t>
                  </w:r>
                </w:p>
              </w:tc>
              <w:tc>
                <w:tcPr>
                  <w:tcW w:w="1418" w:type="dxa"/>
                  <w:tcBorders>
                    <w:top w:val="nil"/>
                    <w:left w:val="nil"/>
                    <w:bottom w:val="single" w:color="auto" w:sz="4" w:space="0"/>
                    <w:right w:val="single" w:color="auto" w:sz="4" w:space="0"/>
                  </w:tcBorders>
                  <w:vAlign w:val="center"/>
                </w:tcPr>
                <w:p w14:paraId="74E04C2F">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lang w:val="en-US"/>
                      <w14:textFill>
                        <w14:solidFill>
                          <w14:schemeClr w14:val="tx1"/>
                        </w14:solidFill>
                      </w14:textFill>
                    </w:rPr>
                    <w:t>48</w:t>
                  </w:r>
                </w:p>
              </w:tc>
              <w:tc>
                <w:tcPr>
                  <w:tcW w:w="1987" w:type="dxa"/>
                  <w:tcBorders>
                    <w:top w:val="nil"/>
                    <w:left w:val="nil"/>
                    <w:bottom w:val="single" w:color="auto" w:sz="4" w:space="0"/>
                    <w:right w:val="single" w:color="auto" w:sz="4" w:space="0"/>
                  </w:tcBorders>
                  <w:vAlign w:val="center"/>
                </w:tcPr>
                <w:p w14:paraId="5BD78B54">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新材料与化工学院</w:t>
                  </w:r>
                </w:p>
              </w:tc>
            </w:tr>
            <w:tr w14:paraId="7C555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tcBorders>
                    <w:top w:val="nil"/>
                    <w:left w:val="single" w:color="auto" w:sz="4" w:space="0"/>
                    <w:bottom w:val="single" w:color="auto" w:sz="4" w:space="0"/>
                    <w:right w:val="single" w:color="auto" w:sz="4" w:space="0"/>
                  </w:tcBorders>
                  <w:vAlign w:val="center"/>
                </w:tcPr>
                <w:p w14:paraId="2D0CC525">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lang w:val="en-US"/>
                      <w14:textFill>
                        <w14:solidFill>
                          <w14:schemeClr w14:val="tx1"/>
                        </w14:solidFill>
                      </w14:textFill>
                    </w:rPr>
                    <w:t>IME304</w:t>
                  </w:r>
                </w:p>
              </w:tc>
              <w:tc>
                <w:tcPr>
                  <w:tcW w:w="2665" w:type="dxa"/>
                  <w:tcBorders>
                    <w:top w:val="nil"/>
                    <w:left w:val="nil"/>
                    <w:bottom w:val="single" w:color="auto" w:sz="4" w:space="0"/>
                    <w:right w:val="single" w:color="auto" w:sz="4" w:space="0"/>
                  </w:tcBorders>
                  <w:vAlign w:val="center"/>
                </w:tcPr>
                <w:p w14:paraId="5DF3F049">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14:textFill>
                        <w14:solidFill>
                          <w14:schemeClr w14:val="tx1"/>
                        </w14:solidFill>
                      </w14:textFill>
                    </w:rPr>
                    <w:t>数值计算与仿真</w:t>
                  </w:r>
                  <w:r>
                    <w:rPr>
                      <w:rFonts w:ascii="Times New Roman" w:hAnsi="Times New Roman" w:cs="Times New Roman"/>
                      <w:color w:val="000000" w:themeColor="text1"/>
                      <w:lang w:val="en-US"/>
                      <w14:textFill>
                        <w14:solidFill>
                          <w14:schemeClr w14:val="tx1"/>
                        </w14:solidFill>
                      </w14:textFill>
                    </w:rPr>
                    <w:t>（Numerical Calculation and Simulation）</w:t>
                  </w:r>
                </w:p>
              </w:tc>
              <w:tc>
                <w:tcPr>
                  <w:tcW w:w="1037" w:type="dxa"/>
                  <w:vAlign w:val="center"/>
                </w:tcPr>
                <w:p w14:paraId="7256042C">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必修</w:t>
                  </w:r>
                </w:p>
              </w:tc>
              <w:tc>
                <w:tcPr>
                  <w:tcW w:w="872" w:type="dxa"/>
                  <w:tcBorders>
                    <w:top w:val="nil"/>
                    <w:left w:val="single" w:color="auto" w:sz="4" w:space="0"/>
                    <w:bottom w:val="single" w:color="auto" w:sz="4" w:space="0"/>
                    <w:right w:val="single" w:color="auto" w:sz="4" w:space="0"/>
                  </w:tcBorders>
                  <w:vAlign w:val="center"/>
                </w:tcPr>
                <w:p w14:paraId="68EAFC26">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lang w:val="en-US"/>
                      <w14:textFill>
                        <w14:solidFill>
                          <w14:schemeClr w14:val="tx1"/>
                        </w14:solidFill>
                      </w14:textFill>
                    </w:rPr>
                    <w:t>2</w:t>
                  </w:r>
                </w:p>
              </w:tc>
              <w:tc>
                <w:tcPr>
                  <w:tcW w:w="1418" w:type="dxa"/>
                  <w:tcBorders>
                    <w:top w:val="nil"/>
                    <w:left w:val="nil"/>
                    <w:bottom w:val="single" w:color="auto" w:sz="4" w:space="0"/>
                    <w:right w:val="single" w:color="auto" w:sz="4" w:space="0"/>
                  </w:tcBorders>
                  <w:vAlign w:val="center"/>
                </w:tcPr>
                <w:p w14:paraId="19D83ADD">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lang w:val="en-US"/>
                      <w14:textFill>
                        <w14:solidFill>
                          <w14:schemeClr w14:val="tx1"/>
                        </w14:solidFill>
                      </w14:textFill>
                    </w:rPr>
                    <w:t>32</w:t>
                  </w:r>
                </w:p>
              </w:tc>
              <w:tc>
                <w:tcPr>
                  <w:tcW w:w="1987" w:type="dxa"/>
                  <w:tcBorders>
                    <w:top w:val="nil"/>
                    <w:left w:val="nil"/>
                    <w:bottom w:val="single" w:color="auto" w:sz="4" w:space="0"/>
                    <w:right w:val="single" w:color="auto" w:sz="4" w:space="0"/>
                  </w:tcBorders>
                  <w:vAlign w:val="center"/>
                </w:tcPr>
                <w:p w14:paraId="1756E9D5">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新材料与化工学院</w:t>
                  </w:r>
                </w:p>
              </w:tc>
            </w:tr>
            <w:tr w14:paraId="04799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tcBorders>
                    <w:top w:val="nil"/>
                    <w:left w:val="single" w:color="auto" w:sz="4" w:space="0"/>
                    <w:bottom w:val="single" w:color="auto" w:sz="4" w:space="0"/>
                    <w:right w:val="single" w:color="auto" w:sz="4" w:space="0"/>
                  </w:tcBorders>
                  <w:vAlign w:val="center"/>
                </w:tcPr>
                <w:p w14:paraId="70F8D91F">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lang w:val="en-US"/>
                      <w14:textFill>
                        <w14:solidFill>
                          <w14:schemeClr w14:val="tx1"/>
                        </w14:solidFill>
                      </w14:textFill>
                    </w:rPr>
                    <w:t>IME305</w:t>
                  </w:r>
                </w:p>
              </w:tc>
              <w:tc>
                <w:tcPr>
                  <w:tcW w:w="2665" w:type="dxa"/>
                  <w:tcBorders>
                    <w:top w:val="nil"/>
                    <w:left w:val="nil"/>
                    <w:bottom w:val="single" w:color="auto" w:sz="4" w:space="0"/>
                    <w:right w:val="single" w:color="auto" w:sz="4" w:space="0"/>
                  </w:tcBorders>
                  <w:vAlign w:val="center"/>
                </w:tcPr>
                <w:p w14:paraId="15AE66FC">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生物过程智能优化</w:t>
                  </w:r>
                  <w:r>
                    <w:rPr>
                      <w:rFonts w:ascii="Times New Roman" w:hAnsi="Times New Roman" w:cs="Times New Roman"/>
                      <w:color w:val="000000" w:themeColor="text1"/>
                      <w:sz w:val="20"/>
                      <w:szCs w:val="20"/>
                      <w:lang w:val="en-US"/>
                      <w14:textFill>
                        <w14:solidFill>
                          <w14:schemeClr w14:val="tx1"/>
                        </w14:solidFill>
                      </w14:textFill>
                    </w:rPr>
                    <w:t>（Intelligent Optimization of Bioprocesses）</w:t>
                  </w:r>
                </w:p>
              </w:tc>
              <w:tc>
                <w:tcPr>
                  <w:tcW w:w="1037" w:type="dxa"/>
                  <w:vAlign w:val="center"/>
                </w:tcPr>
                <w:p w14:paraId="5EB19A9A">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必修</w:t>
                  </w:r>
                </w:p>
              </w:tc>
              <w:tc>
                <w:tcPr>
                  <w:tcW w:w="872" w:type="dxa"/>
                  <w:tcBorders>
                    <w:top w:val="nil"/>
                    <w:left w:val="single" w:color="auto" w:sz="4" w:space="0"/>
                    <w:bottom w:val="single" w:color="auto" w:sz="4" w:space="0"/>
                    <w:right w:val="single" w:color="auto" w:sz="4" w:space="0"/>
                  </w:tcBorders>
                  <w:vAlign w:val="center"/>
                </w:tcPr>
                <w:p w14:paraId="5E84E39B">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lang w:val="en-US"/>
                      <w14:textFill>
                        <w14:solidFill>
                          <w14:schemeClr w14:val="tx1"/>
                        </w14:solidFill>
                      </w14:textFill>
                    </w:rPr>
                    <w:t>3</w:t>
                  </w:r>
                </w:p>
              </w:tc>
              <w:tc>
                <w:tcPr>
                  <w:tcW w:w="1418" w:type="dxa"/>
                  <w:tcBorders>
                    <w:top w:val="nil"/>
                    <w:left w:val="nil"/>
                    <w:bottom w:val="single" w:color="auto" w:sz="4" w:space="0"/>
                    <w:right w:val="single" w:color="auto" w:sz="4" w:space="0"/>
                  </w:tcBorders>
                  <w:vAlign w:val="center"/>
                </w:tcPr>
                <w:p w14:paraId="2B1C8D19">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lang w:val="en-US"/>
                      <w14:textFill>
                        <w14:solidFill>
                          <w14:schemeClr w14:val="tx1"/>
                        </w14:solidFill>
                      </w14:textFill>
                    </w:rPr>
                    <w:t>48</w:t>
                  </w:r>
                </w:p>
              </w:tc>
              <w:tc>
                <w:tcPr>
                  <w:tcW w:w="1987" w:type="dxa"/>
                  <w:tcBorders>
                    <w:top w:val="nil"/>
                    <w:left w:val="nil"/>
                    <w:bottom w:val="single" w:color="auto" w:sz="4" w:space="0"/>
                    <w:right w:val="single" w:color="auto" w:sz="4" w:space="0"/>
                  </w:tcBorders>
                  <w:vAlign w:val="center"/>
                </w:tcPr>
                <w:p w14:paraId="015DBF1E">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新材料与化工学院</w:t>
                  </w:r>
                </w:p>
              </w:tc>
            </w:tr>
            <w:tr w14:paraId="646F9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tcBorders>
                    <w:top w:val="nil"/>
                    <w:left w:val="single" w:color="auto" w:sz="4" w:space="0"/>
                    <w:bottom w:val="single" w:color="auto" w:sz="4" w:space="0"/>
                    <w:right w:val="single" w:color="auto" w:sz="4" w:space="0"/>
                  </w:tcBorders>
                  <w:vAlign w:val="center"/>
                </w:tcPr>
                <w:p w14:paraId="4883C89D">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lang w:val="en-US"/>
                      <w14:textFill>
                        <w14:solidFill>
                          <w14:schemeClr w14:val="tx1"/>
                        </w14:solidFill>
                      </w14:textFill>
                    </w:rPr>
                    <w:t>IME306</w:t>
                  </w:r>
                </w:p>
              </w:tc>
              <w:tc>
                <w:tcPr>
                  <w:tcW w:w="2665" w:type="dxa"/>
                  <w:tcBorders>
                    <w:top w:val="nil"/>
                    <w:left w:val="nil"/>
                    <w:bottom w:val="single" w:color="auto" w:sz="4" w:space="0"/>
                    <w:right w:val="single" w:color="auto" w:sz="4" w:space="0"/>
                  </w:tcBorders>
                  <w:vAlign w:val="center"/>
                </w:tcPr>
                <w:p w14:paraId="02B41DD1">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细胞工厂智能设计</w:t>
                  </w:r>
                  <w:r>
                    <w:rPr>
                      <w:rFonts w:ascii="Times New Roman" w:hAnsi="Times New Roman" w:cs="Times New Roman"/>
                      <w:color w:val="000000" w:themeColor="text1"/>
                      <w:sz w:val="20"/>
                      <w:szCs w:val="20"/>
                      <w:lang w:val="en-US"/>
                      <w14:textFill>
                        <w14:solidFill>
                          <w14:schemeClr w14:val="tx1"/>
                        </w14:solidFill>
                      </w14:textFill>
                    </w:rPr>
                    <w:t>（Intelligent Design of Cell Factories）</w:t>
                  </w:r>
                </w:p>
              </w:tc>
              <w:tc>
                <w:tcPr>
                  <w:tcW w:w="1037" w:type="dxa"/>
                  <w:vAlign w:val="center"/>
                </w:tcPr>
                <w:p w14:paraId="52E888EE">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必修</w:t>
                  </w:r>
                </w:p>
              </w:tc>
              <w:tc>
                <w:tcPr>
                  <w:tcW w:w="872" w:type="dxa"/>
                  <w:tcBorders>
                    <w:top w:val="nil"/>
                    <w:left w:val="single" w:color="auto" w:sz="4" w:space="0"/>
                    <w:bottom w:val="single" w:color="auto" w:sz="4" w:space="0"/>
                    <w:right w:val="single" w:color="auto" w:sz="4" w:space="0"/>
                  </w:tcBorders>
                  <w:vAlign w:val="center"/>
                </w:tcPr>
                <w:p w14:paraId="3DDA0089">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lang w:val="en-US"/>
                      <w14:textFill>
                        <w14:solidFill>
                          <w14:schemeClr w14:val="tx1"/>
                        </w14:solidFill>
                      </w14:textFill>
                    </w:rPr>
                    <w:t>2</w:t>
                  </w:r>
                </w:p>
              </w:tc>
              <w:tc>
                <w:tcPr>
                  <w:tcW w:w="1418" w:type="dxa"/>
                  <w:tcBorders>
                    <w:top w:val="nil"/>
                    <w:left w:val="nil"/>
                    <w:bottom w:val="single" w:color="auto" w:sz="4" w:space="0"/>
                    <w:right w:val="single" w:color="auto" w:sz="4" w:space="0"/>
                  </w:tcBorders>
                  <w:vAlign w:val="center"/>
                </w:tcPr>
                <w:p w14:paraId="6F534BBA">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lang w:val="en-US"/>
                      <w14:textFill>
                        <w14:solidFill>
                          <w14:schemeClr w14:val="tx1"/>
                        </w14:solidFill>
                      </w14:textFill>
                    </w:rPr>
                    <w:t>32</w:t>
                  </w:r>
                </w:p>
              </w:tc>
              <w:tc>
                <w:tcPr>
                  <w:tcW w:w="1987" w:type="dxa"/>
                  <w:tcBorders>
                    <w:top w:val="nil"/>
                    <w:left w:val="nil"/>
                    <w:bottom w:val="single" w:color="auto" w:sz="4" w:space="0"/>
                    <w:right w:val="single" w:color="auto" w:sz="4" w:space="0"/>
                  </w:tcBorders>
                  <w:vAlign w:val="center"/>
                </w:tcPr>
                <w:p w14:paraId="698D151B">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新材料与化工学院</w:t>
                  </w:r>
                </w:p>
              </w:tc>
            </w:tr>
            <w:tr w14:paraId="5DED7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tcBorders>
                    <w:top w:val="nil"/>
                    <w:left w:val="single" w:color="auto" w:sz="4" w:space="0"/>
                    <w:bottom w:val="single" w:color="auto" w:sz="4" w:space="0"/>
                    <w:right w:val="single" w:color="auto" w:sz="4" w:space="0"/>
                  </w:tcBorders>
                  <w:vAlign w:val="center"/>
                </w:tcPr>
                <w:p w14:paraId="279E482F">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lang w:val="en-US"/>
                      <w14:textFill>
                        <w14:solidFill>
                          <w14:schemeClr w14:val="tx1"/>
                        </w14:solidFill>
                      </w14:textFill>
                    </w:rPr>
                    <w:t>IME202</w:t>
                  </w:r>
                </w:p>
              </w:tc>
              <w:tc>
                <w:tcPr>
                  <w:tcW w:w="2665" w:type="dxa"/>
                  <w:tcBorders>
                    <w:top w:val="nil"/>
                    <w:left w:val="nil"/>
                    <w:bottom w:val="single" w:color="auto" w:sz="4" w:space="0"/>
                    <w:right w:val="single" w:color="auto" w:sz="4" w:space="0"/>
                  </w:tcBorders>
                  <w:vAlign w:val="center"/>
                </w:tcPr>
                <w:p w14:paraId="7E43EF17">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生物大分子智能设计</w:t>
                  </w:r>
                  <w:r>
                    <w:rPr>
                      <w:rFonts w:ascii="Times New Roman" w:hAnsi="Times New Roman" w:cs="Times New Roman"/>
                      <w:color w:val="000000" w:themeColor="text1"/>
                      <w:sz w:val="20"/>
                      <w:szCs w:val="20"/>
                      <w:lang w:val="en-US"/>
                      <w14:textFill>
                        <w14:solidFill>
                          <w14:schemeClr w14:val="tx1"/>
                        </w14:solidFill>
                      </w14:textFill>
                    </w:rPr>
                    <w:t>（</w:t>
                  </w:r>
                  <w:r>
                    <w:rPr>
                      <w:rFonts w:ascii="Times New Roman" w:hAnsi="Times New Roman" w:cs="Times New Roman"/>
                      <w:color w:val="000000" w:themeColor="text1"/>
                      <w:lang w:val="en-US"/>
                      <w14:textFill>
                        <w14:solidFill>
                          <w14:schemeClr w14:val="tx1"/>
                        </w14:solidFill>
                      </w14:textFill>
                    </w:rPr>
                    <w:t>Intelligent Design of Biomacromolecules</w:t>
                  </w:r>
                  <w:r>
                    <w:rPr>
                      <w:rFonts w:ascii="Times New Roman" w:hAnsi="Times New Roman" w:cs="Times New Roman"/>
                      <w:color w:val="000000" w:themeColor="text1"/>
                      <w:sz w:val="20"/>
                      <w:szCs w:val="20"/>
                      <w:lang w:val="en-US"/>
                      <w14:textFill>
                        <w14:solidFill>
                          <w14:schemeClr w14:val="tx1"/>
                        </w14:solidFill>
                      </w14:textFill>
                    </w:rPr>
                    <w:t>）</w:t>
                  </w:r>
                </w:p>
              </w:tc>
              <w:tc>
                <w:tcPr>
                  <w:tcW w:w="1037" w:type="dxa"/>
                  <w:vAlign w:val="center"/>
                </w:tcPr>
                <w:p w14:paraId="0F383228">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必修</w:t>
                  </w:r>
                </w:p>
              </w:tc>
              <w:tc>
                <w:tcPr>
                  <w:tcW w:w="872" w:type="dxa"/>
                  <w:tcBorders>
                    <w:top w:val="nil"/>
                    <w:left w:val="single" w:color="auto" w:sz="4" w:space="0"/>
                    <w:bottom w:val="single" w:color="auto" w:sz="4" w:space="0"/>
                    <w:right w:val="single" w:color="auto" w:sz="4" w:space="0"/>
                  </w:tcBorders>
                  <w:vAlign w:val="center"/>
                </w:tcPr>
                <w:p w14:paraId="79E8D21D">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lang w:val="en-US"/>
                      <w14:textFill>
                        <w14:solidFill>
                          <w14:schemeClr w14:val="tx1"/>
                        </w14:solidFill>
                      </w14:textFill>
                    </w:rPr>
                    <w:t>3</w:t>
                  </w:r>
                </w:p>
              </w:tc>
              <w:tc>
                <w:tcPr>
                  <w:tcW w:w="1418" w:type="dxa"/>
                  <w:tcBorders>
                    <w:top w:val="nil"/>
                    <w:left w:val="nil"/>
                    <w:bottom w:val="single" w:color="auto" w:sz="4" w:space="0"/>
                    <w:right w:val="single" w:color="auto" w:sz="4" w:space="0"/>
                  </w:tcBorders>
                  <w:vAlign w:val="center"/>
                </w:tcPr>
                <w:p w14:paraId="73D19B77">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lang w:val="en-US"/>
                      <w14:textFill>
                        <w14:solidFill>
                          <w14:schemeClr w14:val="tx1"/>
                        </w14:solidFill>
                      </w14:textFill>
                    </w:rPr>
                    <w:t>48</w:t>
                  </w:r>
                </w:p>
              </w:tc>
              <w:tc>
                <w:tcPr>
                  <w:tcW w:w="1987" w:type="dxa"/>
                  <w:tcBorders>
                    <w:top w:val="nil"/>
                    <w:left w:val="nil"/>
                    <w:bottom w:val="single" w:color="auto" w:sz="4" w:space="0"/>
                    <w:right w:val="single" w:color="auto" w:sz="4" w:space="0"/>
                  </w:tcBorders>
                  <w:vAlign w:val="center"/>
                </w:tcPr>
                <w:p w14:paraId="4B462B07">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新材料与化工学院</w:t>
                  </w:r>
                </w:p>
              </w:tc>
            </w:tr>
          </w:tbl>
          <w:p w14:paraId="7AD56146">
            <w:pPr>
              <w:spacing w:before="120" w:beforeLines="50" w:after="120" w:afterLines="50" w:line="360" w:lineRule="auto"/>
              <w:ind w:firstLine="482"/>
              <w:rPr>
                <w:rFonts w:ascii="Times New Roman" w:hAnsi="Times New Roman" w:cs="Times New Roman"/>
                <w:color w:val="000000" w:themeColor="text1"/>
                <w:sz w:val="24"/>
                <w:lang w:val="en-US"/>
                <w14:textFill>
                  <w14:solidFill>
                    <w14:schemeClr w14:val="tx1"/>
                  </w14:solidFill>
                </w14:textFill>
              </w:rPr>
            </w:pPr>
          </w:p>
          <w:p w14:paraId="6701A580">
            <w:pPr>
              <w:spacing w:before="120" w:beforeLines="50" w:after="120" w:afterLines="50" w:line="360" w:lineRule="auto"/>
              <w:ind w:firstLine="482"/>
              <w:rPr>
                <w:rFonts w:ascii="Times New Roman" w:hAnsi="Times New Roman" w:cs="Times New Roman"/>
                <w:b/>
                <w:color w:val="000000" w:themeColor="text1"/>
                <w:sz w:val="24"/>
                <w:lang w:val="en-US"/>
                <w14:textFill>
                  <w14:solidFill>
                    <w14:schemeClr w14:val="tx1"/>
                  </w14:solidFill>
                </w14:textFill>
              </w:rPr>
            </w:pPr>
            <w:r>
              <w:rPr>
                <w:rFonts w:ascii="Times New Roman" w:hAnsi="Times New Roman" w:eastAsia="黑体" w:cs="Times New Roman"/>
                <w:color w:val="000000" w:themeColor="text1"/>
                <w:sz w:val="28"/>
                <w:szCs w:val="28"/>
                <w:lang w:val="en-US"/>
                <w14:textFill>
                  <w14:solidFill>
                    <w14:schemeClr w14:val="tx1"/>
                  </w14:solidFill>
                </w14:textFill>
              </w:rPr>
              <w:t>3.</w:t>
            </w:r>
            <w:r>
              <w:rPr>
                <w:rFonts w:hint="eastAsia" w:ascii="Times New Roman" w:hAnsi="Times New Roman" w:eastAsia="黑体" w:cs="Times New Roman"/>
                <w:color w:val="000000" w:themeColor="text1"/>
                <w:sz w:val="28"/>
                <w:szCs w:val="28"/>
                <w:lang w:val="en-US"/>
                <w14:textFill>
                  <w14:solidFill>
                    <w14:schemeClr w14:val="tx1"/>
                  </w14:solidFill>
                </w14:textFill>
              </w:rPr>
              <w:t xml:space="preserve"> </w:t>
            </w:r>
            <w:r>
              <w:rPr>
                <w:rFonts w:ascii="Times New Roman" w:hAnsi="Times New Roman" w:eastAsia="黑体" w:cs="Times New Roman"/>
                <w:color w:val="000000" w:themeColor="text1"/>
                <w:sz w:val="28"/>
                <w:szCs w:val="28"/>
                <w14:textFill>
                  <w14:solidFill>
                    <w14:schemeClr w14:val="tx1"/>
                  </w14:solidFill>
                </w14:textFill>
              </w:rPr>
              <w:t>实习实践</w:t>
            </w:r>
            <w:r>
              <w:rPr>
                <w:rFonts w:ascii="Times New Roman" w:hAnsi="Times New Roman" w:eastAsia="黑体" w:cs="Times New Roman"/>
                <w:color w:val="000000" w:themeColor="text1"/>
                <w:sz w:val="28"/>
                <w:szCs w:val="28"/>
                <w:lang w:val="en-US"/>
                <w14:textFill>
                  <w14:solidFill>
                    <w14:schemeClr w14:val="tx1"/>
                  </w14:solidFill>
                </w14:textFill>
              </w:rPr>
              <w:t xml:space="preserve">  27</w:t>
            </w:r>
            <w:r>
              <w:rPr>
                <w:rFonts w:ascii="Times New Roman" w:hAnsi="Times New Roman" w:eastAsia="黑体" w:cs="Times New Roman"/>
                <w:color w:val="000000" w:themeColor="text1"/>
                <w:sz w:val="28"/>
                <w:szCs w:val="28"/>
                <w14:textFill>
                  <w14:solidFill>
                    <w14:schemeClr w14:val="tx1"/>
                  </w14:solidFill>
                </w14:textFill>
              </w:rPr>
              <w:t>学分</w:t>
            </w:r>
          </w:p>
          <w:p w14:paraId="45370F11">
            <w:pPr>
              <w:spacing w:before="120" w:beforeLines="50" w:after="120" w:afterLines="50" w:line="360" w:lineRule="auto"/>
              <w:ind w:firstLine="482"/>
              <w:rPr>
                <w:rFonts w:ascii="Times New Roman" w:hAnsi="Times New Roman" w:cs="Times New Roman"/>
                <w:b/>
                <w:color w:val="000000" w:themeColor="text1"/>
                <w:sz w:val="24"/>
                <w14:textFill>
                  <w14:solidFill>
                    <w14:schemeClr w14:val="tx1"/>
                  </w14:solidFill>
                </w14:textFill>
              </w:rPr>
            </w:pPr>
            <w:r>
              <w:rPr>
                <w:rFonts w:ascii="Times New Roman" w:hAnsi="Times New Roman" w:cs="Times New Roman"/>
                <w:b/>
                <w:color w:val="000000" w:themeColor="text1"/>
                <w:sz w:val="24"/>
                <w14:textFill>
                  <w14:solidFill>
                    <w14:schemeClr w14:val="tx1"/>
                  </w14:solidFill>
                </w14:textFill>
              </w:rPr>
              <w:t>独立设置的课程设计/实践环节  27学分  （理工科≥25学分，经管类专业≥20学分）</w:t>
            </w:r>
          </w:p>
          <w:tbl>
            <w:tblPr>
              <w:tblStyle w:val="496"/>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2694"/>
              <w:gridCol w:w="1134"/>
              <w:gridCol w:w="845"/>
              <w:gridCol w:w="1139"/>
              <w:gridCol w:w="2410"/>
            </w:tblGrid>
            <w:tr w14:paraId="03D40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14:paraId="6C49EAC5">
                  <w:pPr>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课程编号</w:t>
                  </w:r>
                </w:p>
              </w:tc>
              <w:tc>
                <w:tcPr>
                  <w:tcW w:w="2694" w:type="dxa"/>
                  <w:vAlign w:val="center"/>
                </w:tcPr>
                <w:p w14:paraId="6AC08179">
                  <w:pPr>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课程名称</w:t>
                  </w:r>
                </w:p>
              </w:tc>
              <w:tc>
                <w:tcPr>
                  <w:tcW w:w="1134" w:type="dxa"/>
                  <w:vAlign w:val="center"/>
                </w:tcPr>
                <w:p w14:paraId="7633ED2C">
                  <w:pPr>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课程性质</w:t>
                  </w:r>
                </w:p>
              </w:tc>
              <w:tc>
                <w:tcPr>
                  <w:tcW w:w="845" w:type="dxa"/>
                  <w:vAlign w:val="center"/>
                </w:tcPr>
                <w:p w14:paraId="411EB89B">
                  <w:pPr>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学分</w:t>
                  </w:r>
                </w:p>
              </w:tc>
              <w:tc>
                <w:tcPr>
                  <w:tcW w:w="1139" w:type="dxa"/>
                  <w:vAlign w:val="center"/>
                </w:tcPr>
                <w:p w14:paraId="529CE375">
                  <w:pPr>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学时</w:t>
                  </w:r>
                </w:p>
              </w:tc>
              <w:tc>
                <w:tcPr>
                  <w:tcW w:w="2410" w:type="dxa"/>
                  <w:vAlign w:val="center"/>
                </w:tcPr>
                <w:p w14:paraId="67CECE7A">
                  <w:pPr>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开课单位</w:t>
                  </w:r>
                </w:p>
              </w:tc>
            </w:tr>
            <w:tr w14:paraId="0CAE1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29" w:type="dxa"/>
                  <w:tcBorders>
                    <w:top w:val="single" w:color="auto" w:sz="4" w:space="0"/>
                    <w:left w:val="single" w:color="auto" w:sz="4" w:space="0"/>
                    <w:bottom w:val="single" w:color="auto" w:sz="4" w:space="0"/>
                    <w:right w:val="single" w:color="auto" w:sz="4" w:space="0"/>
                  </w:tcBorders>
                  <w:shd w:val="clear" w:color="000000" w:fill="FFFFFF"/>
                  <w:vAlign w:val="center"/>
                </w:tcPr>
                <w:p w14:paraId="787930D1">
                  <w:pPr>
                    <w:jc w:val="center"/>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EEC103</w:t>
                  </w:r>
                </w:p>
              </w:tc>
              <w:tc>
                <w:tcPr>
                  <w:tcW w:w="2694" w:type="dxa"/>
                  <w:tcBorders>
                    <w:top w:val="single" w:color="auto" w:sz="4" w:space="0"/>
                    <w:left w:val="nil"/>
                    <w:bottom w:val="single" w:color="auto" w:sz="4" w:space="0"/>
                    <w:right w:val="single" w:color="auto" w:sz="4" w:space="0"/>
                  </w:tcBorders>
                  <w:shd w:val="clear" w:color="000000" w:fill="FFFFFF"/>
                  <w:vAlign w:val="center"/>
                </w:tcPr>
                <w:p w14:paraId="5C52CCEB">
                  <w:pPr>
                    <w:jc w:val="center"/>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工程训练C (Engineering Training C)</w:t>
                  </w:r>
                </w:p>
              </w:tc>
              <w:tc>
                <w:tcPr>
                  <w:tcW w:w="1134" w:type="dxa"/>
                  <w:vAlign w:val="center"/>
                </w:tcPr>
                <w:p w14:paraId="6F8C2B1C">
                  <w:pPr>
                    <w:jc w:val="center"/>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必修</w:t>
                  </w:r>
                </w:p>
              </w:tc>
              <w:tc>
                <w:tcPr>
                  <w:tcW w:w="845" w:type="dxa"/>
                  <w:tcBorders>
                    <w:top w:val="single" w:color="auto" w:sz="4" w:space="0"/>
                    <w:left w:val="single" w:color="auto" w:sz="4" w:space="0"/>
                    <w:bottom w:val="single" w:color="auto" w:sz="4" w:space="0"/>
                    <w:right w:val="single" w:color="auto" w:sz="4" w:space="0"/>
                  </w:tcBorders>
                  <w:shd w:val="clear" w:color="000000" w:fill="FFFFFF"/>
                  <w:vAlign w:val="center"/>
                </w:tcPr>
                <w:p w14:paraId="6F5EC5E8">
                  <w:pPr>
                    <w:jc w:val="center"/>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2</w:t>
                  </w:r>
                </w:p>
              </w:tc>
              <w:tc>
                <w:tcPr>
                  <w:tcW w:w="1139" w:type="dxa"/>
                  <w:tcBorders>
                    <w:top w:val="single" w:color="auto" w:sz="4" w:space="0"/>
                    <w:left w:val="nil"/>
                    <w:bottom w:val="single" w:color="auto" w:sz="4" w:space="0"/>
                    <w:right w:val="single" w:color="auto" w:sz="4" w:space="0"/>
                  </w:tcBorders>
                  <w:shd w:val="clear" w:color="000000" w:fill="FFFFFF"/>
                  <w:vAlign w:val="center"/>
                </w:tcPr>
                <w:p w14:paraId="21DB557C">
                  <w:pPr>
                    <w:jc w:val="center"/>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2周</w:t>
                  </w:r>
                </w:p>
              </w:tc>
              <w:tc>
                <w:tcPr>
                  <w:tcW w:w="2410" w:type="dxa"/>
                  <w:tcBorders>
                    <w:top w:val="single" w:color="auto" w:sz="4" w:space="0"/>
                    <w:left w:val="nil"/>
                    <w:bottom w:val="single" w:color="auto" w:sz="4" w:space="0"/>
                    <w:right w:val="single" w:color="auto" w:sz="4" w:space="0"/>
                  </w:tcBorders>
                  <w:shd w:val="clear" w:color="000000" w:fill="FFFFFF"/>
                  <w:vAlign w:val="center"/>
                </w:tcPr>
                <w:p w14:paraId="766B47CA">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工程师学院</w:t>
                  </w:r>
                </w:p>
              </w:tc>
            </w:tr>
            <w:tr w14:paraId="64D31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0DB93111">
                  <w:pPr>
                    <w:jc w:val="center"/>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CHM102</w:t>
                  </w:r>
                </w:p>
              </w:tc>
              <w:tc>
                <w:tcPr>
                  <w:tcW w:w="2694" w:type="dxa"/>
                  <w:tcBorders>
                    <w:top w:val="single" w:color="auto" w:sz="4" w:space="0"/>
                    <w:left w:val="single" w:color="auto" w:sz="4" w:space="0"/>
                    <w:bottom w:val="single" w:color="auto" w:sz="4" w:space="0"/>
                    <w:right w:val="single" w:color="auto" w:sz="4" w:space="0"/>
                  </w:tcBorders>
                  <w:vAlign w:val="center"/>
                </w:tcPr>
                <w:p w14:paraId="149C0CE1">
                  <w:pPr>
                    <w:jc w:val="center"/>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无机与分析化学实验A（I）(Inorganic and Analytical Chemistry Experiment A（I）)</w:t>
                  </w:r>
                </w:p>
              </w:tc>
              <w:tc>
                <w:tcPr>
                  <w:tcW w:w="1134" w:type="dxa"/>
                  <w:tcBorders>
                    <w:top w:val="single" w:color="auto" w:sz="4" w:space="0"/>
                    <w:left w:val="single" w:color="auto" w:sz="4" w:space="0"/>
                    <w:bottom w:val="single" w:color="auto" w:sz="4" w:space="0"/>
                    <w:right w:val="single" w:color="auto" w:sz="4" w:space="0"/>
                  </w:tcBorders>
                  <w:vAlign w:val="center"/>
                </w:tcPr>
                <w:p w14:paraId="41A6D3F4">
                  <w:pPr>
                    <w:jc w:val="center"/>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必修</w:t>
                  </w:r>
                </w:p>
              </w:tc>
              <w:tc>
                <w:tcPr>
                  <w:tcW w:w="845" w:type="dxa"/>
                  <w:tcBorders>
                    <w:top w:val="single" w:color="auto" w:sz="4" w:space="0"/>
                    <w:left w:val="single" w:color="auto" w:sz="4" w:space="0"/>
                    <w:bottom w:val="single" w:color="auto" w:sz="4" w:space="0"/>
                    <w:right w:val="single" w:color="auto" w:sz="4" w:space="0"/>
                  </w:tcBorders>
                  <w:vAlign w:val="center"/>
                </w:tcPr>
                <w:p w14:paraId="381E04AB">
                  <w:pPr>
                    <w:jc w:val="center"/>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1</w:t>
                  </w:r>
                </w:p>
              </w:tc>
              <w:tc>
                <w:tcPr>
                  <w:tcW w:w="1139" w:type="dxa"/>
                  <w:tcBorders>
                    <w:top w:val="single" w:color="auto" w:sz="4" w:space="0"/>
                    <w:left w:val="single" w:color="auto" w:sz="4" w:space="0"/>
                    <w:bottom w:val="single" w:color="auto" w:sz="4" w:space="0"/>
                    <w:right w:val="single" w:color="auto" w:sz="4" w:space="0"/>
                  </w:tcBorders>
                  <w:vAlign w:val="center"/>
                </w:tcPr>
                <w:p w14:paraId="72A5E378">
                  <w:pPr>
                    <w:jc w:val="center"/>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24</w:t>
                  </w:r>
                </w:p>
              </w:tc>
              <w:tc>
                <w:tcPr>
                  <w:tcW w:w="2410" w:type="dxa"/>
                  <w:tcBorders>
                    <w:top w:val="single" w:color="auto" w:sz="4" w:space="0"/>
                    <w:left w:val="single" w:color="auto" w:sz="4" w:space="0"/>
                    <w:bottom w:val="single" w:color="auto" w:sz="4" w:space="0"/>
                    <w:right w:val="single" w:color="auto" w:sz="4" w:space="0"/>
                  </w:tcBorders>
                  <w:vAlign w:val="center"/>
                </w:tcPr>
                <w:p w14:paraId="61145A25">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新材料与化工学院</w:t>
                  </w:r>
                </w:p>
              </w:tc>
            </w:tr>
            <w:tr w14:paraId="5EDC1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shd w:val="clear" w:color="000000" w:fill="FFFFFF"/>
                  <w:vAlign w:val="center"/>
                </w:tcPr>
                <w:p w14:paraId="115EF4C3">
                  <w:pPr>
                    <w:jc w:val="center"/>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CHM104</w:t>
                  </w:r>
                </w:p>
              </w:tc>
              <w:tc>
                <w:tcPr>
                  <w:tcW w:w="2694" w:type="dxa"/>
                  <w:tcBorders>
                    <w:top w:val="single" w:color="auto" w:sz="4" w:space="0"/>
                    <w:left w:val="single" w:color="000000" w:sz="4" w:space="0"/>
                    <w:bottom w:val="single" w:color="000000" w:sz="4" w:space="0"/>
                    <w:right w:val="single" w:color="000000" w:sz="4" w:space="0"/>
                  </w:tcBorders>
                  <w:shd w:val="clear" w:color="000000" w:fill="FFFFFF"/>
                  <w:vAlign w:val="center"/>
                </w:tcPr>
                <w:p w14:paraId="02E09AA9">
                  <w:pPr>
                    <w:jc w:val="center"/>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无机与分析化学实验A（Ⅱ）(Inorganic and Analytical Chemistry Experiment A（Ⅱ）)</w:t>
                  </w:r>
                </w:p>
              </w:tc>
              <w:tc>
                <w:tcPr>
                  <w:tcW w:w="1134" w:type="dxa"/>
                  <w:tcBorders>
                    <w:top w:val="single" w:color="auto" w:sz="4" w:space="0"/>
                  </w:tcBorders>
                  <w:vAlign w:val="center"/>
                </w:tcPr>
                <w:p w14:paraId="7D99F33F">
                  <w:pPr>
                    <w:jc w:val="center"/>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必修</w:t>
                  </w:r>
                </w:p>
              </w:tc>
              <w:tc>
                <w:tcPr>
                  <w:tcW w:w="845" w:type="dxa"/>
                  <w:tcBorders>
                    <w:top w:val="single" w:color="auto" w:sz="4" w:space="0"/>
                    <w:left w:val="single" w:color="000000" w:sz="4" w:space="0"/>
                    <w:bottom w:val="single" w:color="000000" w:sz="4" w:space="0"/>
                    <w:right w:val="single" w:color="000000" w:sz="4" w:space="0"/>
                  </w:tcBorders>
                  <w:shd w:val="clear" w:color="000000" w:fill="FFFFFF"/>
                  <w:vAlign w:val="center"/>
                </w:tcPr>
                <w:p w14:paraId="1615BE63">
                  <w:pPr>
                    <w:jc w:val="center"/>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1</w:t>
                  </w:r>
                </w:p>
              </w:tc>
              <w:tc>
                <w:tcPr>
                  <w:tcW w:w="1139" w:type="dxa"/>
                  <w:tcBorders>
                    <w:top w:val="single" w:color="auto" w:sz="4" w:space="0"/>
                    <w:left w:val="nil"/>
                    <w:bottom w:val="single" w:color="000000" w:sz="4" w:space="0"/>
                    <w:right w:val="single" w:color="000000" w:sz="4" w:space="0"/>
                  </w:tcBorders>
                  <w:shd w:val="clear" w:color="000000" w:fill="FFFFFF"/>
                  <w:vAlign w:val="center"/>
                </w:tcPr>
                <w:p w14:paraId="5B35A82A">
                  <w:pPr>
                    <w:jc w:val="center"/>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24</w:t>
                  </w:r>
                </w:p>
              </w:tc>
              <w:tc>
                <w:tcPr>
                  <w:tcW w:w="2410" w:type="dxa"/>
                  <w:tcBorders>
                    <w:top w:val="single" w:color="auto" w:sz="4" w:space="0"/>
                    <w:left w:val="nil"/>
                    <w:bottom w:val="single" w:color="000000" w:sz="4" w:space="0"/>
                    <w:right w:val="single" w:color="000000" w:sz="4" w:space="0"/>
                  </w:tcBorders>
                  <w:shd w:val="clear" w:color="000000" w:fill="FFFFFF"/>
                  <w:vAlign w:val="center"/>
                </w:tcPr>
                <w:p w14:paraId="3481490C">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新材料与化工学院</w:t>
                  </w:r>
                </w:p>
              </w:tc>
            </w:tr>
            <w:tr w14:paraId="25610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nil"/>
                    <w:left w:val="single" w:color="auto" w:sz="4" w:space="0"/>
                    <w:bottom w:val="single" w:color="auto" w:sz="4" w:space="0"/>
                    <w:right w:val="single" w:color="auto" w:sz="4" w:space="0"/>
                  </w:tcBorders>
                  <w:shd w:val="clear" w:color="000000" w:fill="FFFFFF"/>
                  <w:vAlign w:val="center"/>
                </w:tcPr>
                <w:p w14:paraId="3CCBB3B8">
                  <w:pPr>
                    <w:jc w:val="center"/>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CHM108</w:t>
                  </w:r>
                </w:p>
              </w:tc>
              <w:tc>
                <w:tcPr>
                  <w:tcW w:w="2694" w:type="dxa"/>
                  <w:tcBorders>
                    <w:top w:val="single" w:color="auto" w:sz="4" w:space="0"/>
                    <w:left w:val="nil"/>
                    <w:bottom w:val="single" w:color="auto" w:sz="4" w:space="0"/>
                    <w:right w:val="single" w:color="auto" w:sz="4" w:space="0"/>
                  </w:tcBorders>
                  <w:shd w:val="clear" w:color="000000" w:fill="FFFFFF"/>
                  <w:vAlign w:val="center"/>
                </w:tcPr>
                <w:p w14:paraId="6DBA80B8">
                  <w:pPr>
                    <w:jc w:val="center"/>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有机化学实验A（I）(Organic Chemistry Experiment A（I）)</w:t>
                  </w:r>
                </w:p>
              </w:tc>
              <w:tc>
                <w:tcPr>
                  <w:tcW w:w="1134" w:type="dxa"/>
                  <w:vAlign w:val="center"/>
                </w:tcPr>
                <w:p w14:paraId="26E8FBBF">
                  <w:pPr>
                    <w:jc w:val="center"/>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必修</w:t>
                  </w:r>
                </w:p>
              </w:tc>
              <w:tc>
                <w:tcPr>
                  <w:tcW w:w="845" w:type="dxa"/>
                  <w:tcBorders>
                    <w:top w:val="single" w:color="auto" w:sz="4" w:space="0"/>
                    <w:left w:val="single" w:color="auto" w:sz="4" w:space="0"/>
                    <w:bottom w:val="single" w:color="auto" w:sz="4" w:space="0"/>
                    <w:right w:val="single" w:color="auto" w:sz="4" w:space="0"/>
                  </w:tcBorders>
                  <w:shd w:val="clear" w:color="000000" w:fill="FFFFFF"/>
                  <w:vAlign w:val="center"/>
                </w:tcPr>
                <w:p w14:paraId="530E8D40">
                  <w:pPr>
                    <w:jc w:val="center"/>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1</w:t>
                  </w:r>
                </w:p>
              </w:tc>
              <w:tc>
                <w:tcPr>
                  <w:tcW w:w="1139" w:type="dxa"/>
                  <w:tcBorders>
                    <w:top w:val="single" w:color="auto" w:sz="4" w:space="0"/>
                    <w:left w:val="nil"/>
                    <w:bottom w:val="single" w:color="auto" w:sz="4" w:space="0"/>
                    <w:right w:val="single" w:color="auto" w:sz="4" w:space="0"/>
                  </w:tcBorders>
                  <w:shd w:val="clear" w:color="000000" w:fill="FFFFFF"/>
                  <w:vAlign w:val="center"/>
                </w:tcPr>
                <w:p w14:paraId="704DB94C">
                  <w:pPr>
                    <w:jc w:val="center"/>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24</w:t>
                  </w:r>
                </w:p>
              </w:tc>
              <w:tc>
                <w:tcPr>
                  <w:tcW w:w="2410" w:type="dxa"/>
                  <w:tcBorders>
                    <w:top w:val="single" w:color="auto" w:sz="4" w:space="0"/>
                    <w:left w:val="nil"/>
                    <w:bottom w:val="single" w:color="auto" w:sz="4" w:space="0"/>
                    <w:right w:val="single" w:color="auto" w:sz="4" w:space="0"/>
                  </w:tcBorders>
                  <w:shd w:val="clear" w:color="000000" w:fill="FFFFFF"/>
                  <w:vAlign w:val="center"/>
                </w:tcPr>
                <w:p w14:paraId="70CA8BC6">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新材料与化工学院</w:t>
                  </w:r>
                </w:p>
              </w:tc>
            </w:tr>
            <w:tr w14:paraId="55B49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nil"/>
                    <w:left w:val="single" w:color="auto" w:sz="4" w:space="0"/>
                    <w:bottom w:val="single" w:color="auto" w:sz="4" w:space="0"/>
                    <w:right w:val="single" w:color="auto" w:sz="4" w:space="0"/>
                  </w:tcBorders>
                  <w:shd w:val="clear" w:color="000000" w:fill="FFFFFF"/>
                  <w:vAlign w:val="center"/>
                </w:tcPr>
                <w:p w14:paraId="170EFF29">
                  <w:pPr>
                    <w:jc w:val="center"/>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CHM110</w:t>
                  </w:r>
                </w:p>
              </w:tc>
              <w:tc>
                <w:tcPr>
                  <w:tcW w:w="2694" w:type="dxa"/>
                  <w:tcBorders>
                    <w:top w:val="nil"/>
                    <w:left w:val="nil"/>
                    <w:bottom w:val="single" w:color="auto" w:sz="4" w:space="0"/>
                    <w:right w:val="single" w:color="auto" w:sz="4" w:space="0"/>
                  </w:tcBorders>
                  <w:shd w:val="clear" w:color="000000" w:fill="FFFFFF"/>
                  <w:vAlign w:val="center"/>
                </w:tcPr>
                <w:p w14:paraId="355F7E25">
                  <w:pPr>
                    <w:jc w:val="center"/>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有机化学实验A（Ⅱ）(Organic Chemistry Experiment A（Ⅱ）)</w:t>
                  </w:r>
                </w:p>
              </w:tc>
              <w:tc>
                <w:tcPr>
                  <w:tcW w:w="1134" w:type="dxa"/>
                  <w:vAlign w:val="center"/>
                </w:tcPr>
                <w:p w14:paraId="2B771866">
                  <w:pPr>
                    <w:jc w:val="center"/>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必修</w:t>
                  </w:r>
                </w:p>
              </w:tc>
              <w:tc>
                <w:tcPr>
                  <w:tcW w:w="845" w:type="dxa"/>
                  <w:tcBorders>
                    <w:top w:val="nil"/>
                    <w:left w:val="single" w:color="auto" w:sz="4" w:space="0"/>
                    <w:bottom w:val="single" w:color="auto" w:sz="4" w:space="0"/>
                    <w:right w:val="single" w:color="auto" w:sz="4" w:space="0"/>
                  </w:tcBorders>
                  <w:shd w:val="clear" w:color="000000" w:fill="FFFFFF"/>
                  <w:vAlign w:val="center"/>
                </w:tcPr>
                <w:p w14:paraId="12EFDB6C">
                  <w:pPr>
                    <w:jc w:val="center"/>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1</w:t>
                  </w:r>
                </w:p>
              </w:tc>
              <w:tc>
                <w:tcPr>
                  <w:tcW w:w="1139" w:type="dxa"/>
                  <w:tcBorders>
                    <w:top w:val="nil"/>
                    <w:left w:val="nil"/>
                    <w:bottom w:val="single" w:color="auto" w:sz="4" w:space="0"/>
                    <w:right w:val="single" w:color="auto" w:sz="4" w:space="0"/>
                  </w:tcBorders>
                  <w:shd w:val="clear" w:color="000000" w:fill="FFFFFF"/>
                  <w:vAlign w:val="center"/>
                </w:tcPr>
                <w:p w14:paraId="16C173F6">
                  <w:pPr>
                    <w:jc w:val="center"/>
                    <w:rPr>
                      <w:rFonts w:ascii="Times New Roman" w:hAnsi="Times New Roman" w:cs="Times New Roman" w:eastAsiaTheme="minorEastAsia"/>
                      <w:color w:val="000000" w:themeColor="text1"/>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24</w:t>
                  </w:r>
                </w:p>
              </w:tc>
              <w:tc>
                <w:tcPr>
                  <w:tcW w:w="2410" w:type="dxa"/>
                  <w:tcBorders>
                    <w:top w:val="nil"/>
                    <w:left w:val="nil"/>
                    <w:bottom w:val="single" w:color="auto" w:sz="4" w:space="0"/>
                    <w:right w:val="single" w:color="auto" w:sz="4" w:space="0"/>
                  </w:tcBorders>
                  <w:shd w:val="clear" w:color="000000" w:fill="FFFFFF"/>
                  <w:vAlign w:val="center"/>
                </w:tcPr>
                <w:p w14:paraId="168A60E9">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新材料与化工学院</w:t>
                  </w:r>
                </w:p>
              </w:tc>
            </w:tr>
            <w:tr w14:paraId="79714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nil"/>
                    <w:left w:val="single" w:color="auto" w:sz="4" w:space="0"/>
                    <w:bottom w:val="single" w:color="auto" w:sz="4" w:space="0"/>
                    <w:right w:val="single" w:color="auto" w:sz="4" w:space="0"/>
                  </w:tcBorders>
                  <w:shd w:val="clear" w:color="000000" w:fill="FFFFFF"/>
                  <w:vAlign w:val="center"/>
                </w:tcPr>
                <w:p w14:paraId="0CBE0A3E">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CHM123</w:t>
                  </w:r>
                </w:p>
              </w:tc>
              <w:tc>
                <w:tcPr>
                  <w:tcW w:w="2694" w:type="dxa"/>
                  <w:tcBorders>
                    <w:top w:val="nil"/>
                    <w:left w:val="nil"/>
                    <w:bottom w:val="single" w:color="auto" w:sz="4" w:space="0"/>
                    <w:right w:val="single" w:color="auto" w:sz="4" w:space="0"/>
                  </w:tcBorders>
                  <w:shd w:val="clear" w:color="000000" w:fill="FFFFFF"/>
                  <w:vAlign w:val="center"/>
                </w:tcPr>
                <w:p w14:paraId="719B9B5A">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物理化学实验B(Physical Chemistry Experiment B)</w:t>
                  </w:r>
                </w:p>
              </w:tc>
              <w:tc>
                <w:tcPr>
                  <w:tcW w:w="1134" w:type="dxa"/>
                  <w:vAlign w:val="center"/>
                </w:tcPr>
                <w:p w14:paraId="79A3B9B0">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必修</w:t>
                  </w:r>
                </w:p>
              </w:tc>
              <w:tc>
                <w:tcPr>
                  <w:tcW w:w="845" w:type="dxa"/>
                  <w:tcBorders>
                    <w:top w:val="nil"/>
                    <w:left w:val="single" w:color="auto" w:sz="4" w:space="0"/>
                    <w:bottom w:val="single" w:color="auto" w:sz="4" w:space="0"/>
                    <w:right w:val="single" w:color="auto" w:sz="4" w:space="0"/>
                  </w:tcBorders>
                  <w:shd w:val="clear" w:color="000000" w:fill="FFFFFF"/>
                  <w:vAlign w:val="center"/>
                </w:tcPr>
                <w:p w14:paraId="191787A8">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1</w:t>
                  </w:r>
                </w:p>
              </w:tc>
              <w:tc>
                <w:tcPr>
                  <w:tcW w:w="1139" w:type="dxa"/>
                  <w:tcBorders>
                    <w:top w:val="nil"/>
                    <w:left w:val="nil"/>
                    <w:bottom w:val="single" w:color="auto" w:sz="4" w:space="0"/>
                    <w:right w:val="single" w:color="auto" w:sz="4" w:space="0"/>
                  </w:tcBorders>
                  <w:shd w:val="clear" w:color="000000" w:fill="FFFFFF"/>
                  <w:vAlign w:val="center"/>
                </w:tcPr>
                <w:p w14:paraId="36BBEF1B">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24</w:t>
                  </w:r>
                </w:p>
              </w:tc>
              <w:tc>
                <w:tcPr>
                  <w:tcW w:w="2410" w:type="dxa"/>
                  <w:tcBorders>
                    <w:top w:val="nil"/>
                    <w:left w:val="nil"/>
                    <w:bottom w:val="single" w:color="auto" w:sz="4" w:space="0"/>
                    <w:right w:val="single" w:color="auto" w:sz="4" w:space="0"/>
                  </w:tcBorders>
                  <w:shd w:val="clear" w:color="000000" w:fill="FFFFFF"/>
                  <w:vAlign w:val="center"/>
                </w:tcPr>
                <w:p w14:paraId="62D0A5B0">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新材料与化工学院</w:t>
                  </w:r>
                </w:p>
              </w:tc>
            </w:tr>
            <w:tr w14:paraId="6701D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nil"/>
                    <w:left w:val="single" w:color="auto" w:sz="4" w:space="0"/>
                    <w:bottom w:val="single" w:color="auto" w:sz="4" w:space="0"/>
                    <w:right w:val="single" w:color="auto" w:sz="4" w:space="0"/>
                  </w:tcBorders>
                  <w:shd w:val="clear" w:color="000000" w:fill="FFFFFF"/>
                  <w:vAlign w:val="center"/>
                </w:tcPr>
                <w:p w14:paraId="0A4B6EE0">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IME307</w:t>
                  </w:r>
                </w:p>
              </w:tc>
              <w:tc>
                <w:tcPr>
                  <w:tcW w:w="2694" w:type="dxa"/>
                  <w:tcBorders>
                    <w:top w:val="nil"/>
                    <w:left w:val="nil"/>
                    <w:bottom w:val="single" w:color="auto" w:sz="4" w:space="0"/>
                    <w:right w:val="single" w:color="auto" w:sz="4" w:space="0"/>
                  </w:tcBorders>
                  <w:shd w:val="clear" w:color="000000" w:fill="FFFFFF"/>
                  <w:vAlign w:val="center"/>
                </w:tcPr>
                <w:p w14:paraId="0AE9438C">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14:textFill>
                        <w14:solidFill>
                          <w14:schemeClr w14:val="tx1"/>
                        </w14:solidFill>
                      </w14:textFill>
                    </w:rPr>
                    <w:t xml:space="preserve">智能分子工艺课程设计(Course Design of Intelligent Molecular Process) </w:t>
                  </w:r>
                </w:p>
              </w:tc>
              <w:tc>
                <w:tcPr>
                  <w:tcW w:w="1134" w:type="dxa"/>
                  <w:vAlign w:val="center"/>
                </w:tcPr>
                <w:p w14:paraId="31D0FFDE">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必修</w:t>
                  </w:r>
                </w:p>
              </w:tc>
              <w:tc>
                <w:tcPr>
                  <w:tcW w:w="845" w:type="dxa"/>
                  <w:tcBorders>
                    <w:top w:val="nil"/>
                    <w:left w:val="single" w:color="auto" w:sz="4" w:space="0"/>
                    <w:bottom w:val="single" w:color="auto" w:sz="4" w:space="0"/>
                    <w:right w:val="single" w:color="auto" w:sz="4" w:space="0"/>
                  </w:tcBorders>
                  <w:shd w:val="clear" w:color="000000" w:fill="FFFFFF"/>
                  <w:vAlign w:val="center"/>
                </w:tcPr>
                <w:p w14:paraId="39F4AF5B">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2</w:t>
                  </w:r>
                </w:p>
              </w:tc>
              <w:tc>
                <w:tcPr>
                  <w:tcW w:w="1139" w:type="dxa"/>
                  <w:tcBorders>
                    <w:top w:val="nil"/>
                    <w:left w:val="nil"/>
                    <w:bottom w:val="single" w:color="auto" w:sz="4" w:space="0"/>
                    <w:right w:val="single" w:color="auto" w:sz="4" w:space="0"/>
                  </w:tcBorders>
                  <w:shd w:val="clear" w:color="000000" w:fill="FFFFFF"/>
                  <w:vAlign w:val="center"/>
                </w:tcPr>
                <w:p w14:paraId="7AF80960">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2周</w:t>
                  </w:r>
                </w:p>
              </w:tc>
              <w:tc>
                <w:tcPr>
                  <w:tcW w:w="2410" w:type="dxa"/>
                  <w:tcBorders>
                    <w:top w:val="nil"/>
                    <w:left w:val="nil"/>
                    <w:bottom w:val="single" w:color="auto" w:sz="4" w:space="0"/>
                    <w:right w:val="single" w:color="auto" w:sz="4" w:space="0"/>
                  </w:tcBorders>
                  <w:shd w:val="clear" w:color="000000" w:fill="FFFFFF"/>
                  <w:vAlign w:val="center"/>
                </w:tcPr>
                <w:p w14:paraId="188CA77B">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新材料与化工学院</w:t>
                  </w:r>
                </w:p>
              </w:tc>
            </w:tr>
            <w:tr w14:paraId="3412D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nil"/>
                    <w:left w:val="single" w:color="auto" w:sz="4" w:space="0"/>
                    <w:bottom w:val="single" w:color="auto" w:sz="4" w:space="0"/>
                    <w:right w:val="single" w:color="auto" w:sz="4" w:space="0"/>
                  </w:tcBorders>
                  <w:shd w:val="clear" w:color="000000" w:fill="FFFFFF"/>
                  <w:vAlign w:val="center"/>
                </w:tcPr>
                <w:p w14:paraId="4D16D952">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IME207</w:t>
                  </w:r>
                </w:p>
              </w:tc>
              <w:tc>
                <w:tcPr>
                  <w:tcW w:w="2694" w:type="dxa"/>
                  <w:tcBorders>
                    <w:top w:val="nil"/>
                    <w:left w:val="nil"/>
                    <w:bottom w:val="single" w:color="auto" w:sz="4" w:space="0"/>
                    <w:right w:val="single" w:color="auto" w:sz="4" w:space="0"/>
                  </w:tcBorders>
                  <w:shd w:val="clear" w:color="000000" w:fill="FFFFFF"/>
                  <w:vAlign w:val="center"/>
                </w:tcPr>
                <w:p w14:paraId="009C0C43">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分子模拟与 AI 设计实训 (Training of Molecular Simulation and AI Design)</w:t>
                  </w:r>
                </w:p>
              </w:tc>
              <w:tc>
                <w:tcPr>
                  <w:tcW w:w="1134" w:type="dxa"/>
                  <w:vAlign w:val="center"/>
                </w:tcPr>
                <w:p w14:paraId="7D8F2846">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必修</w:t>
                  </w:r>
                </w:p>
              </w:tc>
              <w:tc>
                <w:tcPr>
                  <w:tcW w:w="845" w:type="dxa"/>
                  <w:tcBorders>
                    <w:top w:val="nil"/>
                    <w:left w:val="single" w:color="auto" w:sz="4" w:space="0"/>
                    <w:bottom w:val="single" w:color="auto" w:sz="4" w:space="0"/>
                    <w:right w:val="single" w:color="auto" w:sz="4" w:space="0"/>
                  </w:tcBorders>
                  <w:shd w:val="clear" w:color="000000" w:fill="FFFFFF"/>
                  <w:vAlign w:val="center"/>
                </w:tcPr>
                <w:p w14:paraId="7808FFA3">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2</w:t>
                  </w:r>
                </w:p>
              </w:tc>
              <w:tc>
                <w:tcPr>
                  <w:tcW w:w="1139" w:type="dxa"/>
                  <w:tcBorders>
                    <w:top w:val="nil"/>
                    <w:left w:val="nil"/>
                    <w:bottom w:val="single" w:color="auto" w:sz="4" w:space="0"/>
                    <w:right w:val="single" w:color="auto" w:sz="4" w:space="0"/>
                  </w:tcBorders>
                  <w:shd w:val="clear" w:color="000000" w:fill="FFFFFF"/>
                  <w:vAlign w:val="center"/>
                </w:tcPr>
                <w:p w14:paraId="0C43FF7D">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48</w:t>
                  </w:r>
                </w:p>
              </w:tc>
              <w:tc>
                <w:tcPr>
                  <w:tcW w:w="2410" w:type="dxa"/>
                  <w:tcBorders>
                    <w:top w:val="nil"/>
                    <w:left w:val="nil"/>
                    <w:bottom w:val="single" w:color="auto" w:sz="4" w:space="0"/>
                    <w:right w:val="single" w:color="auto" w:sz="4" w:space="0"/>
                  </w:tcBorders>
                  <w:shd w:val="clear" w:color="000000" w:fill="FFFFFF"/>
                  <w:vAlign w:val="center"/>
                </w:tcPr>
                <w:p w14:paraId="27AD07D9">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新材料与化工学院</w:t>
                  </w:r>
                </w:p>
              </w:tc>
            </w:tr>
            <w:tr w14:paraId="6091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nil"/>
                    <w:left w:val="single" w:color="auto" w:sz="4" w:space="0"/>
                    <w:bottom w:val="single" w:color="auto" w:sz="4" w:space="0"/>
                    <w:right w:val="single" w:color="auto" w:sz="4" w:space="0"/>
                  </w:tcBorders>
                  <w:shd w:val="clear" w:color="000000" w:fill="FFFFFF"/>
                  <w:vAlign w:val="center"/>
                </w:tcPr>
                <w:p w14:paraId="516DC1C1">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CHE303</w:t>
                  </w:r>
                </w:p>
              </w:tc>
              <w:tc>
                <w:tcPr>
                  <w:tcW w:w="2694" w:type="dxa"/>
                  <w:tcBorders>
                    <w:top w:val="nil"/>
                    <w:left w:val="nil"/>
                    <w:bottom w:val="single" w:color="auto" w:sz="4" w:space="0"/>
                    <w:right w:val="single" w:color="auto" w:sz="4" w:space="0"/>
                  </w:tcBorders>
                  <w:shd w:val="clear" w:color="000000" w:fill="FFFFFF"/>
                  <w:vAlign w:val="center"/>
                </w:tcPr>
                <w:p w14:paraId="7AAEF1DC">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化工原理实验 (Fundamental Experiments of Chemical Engineering)</w:t>
                  </w:r>
                </w:p>
              </w:tc>
              <w:tc>
                <w:tcPr>
                  <w:tcW w:w="1134" w:type="dxa"/>
                  <w:vAlign w:val="center"/>
                </w:tcPr>
                <w:p w14:paraId="24818294">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必修</w:t>
                  </w:r>
                </w:p>
              </w:tc>
              <w:tc>
                <w:tcPr>
                  <w:tcW w:w="845" w:type="dxa"/>
                  <w:tcBorders>
                    <w:top w:val="nil"/>
                    <w:left w:val="single" w:color="auto" w:sz="4" w:space="0"/>
                    <w:bottom w:val="single" w:color="auto" w:sz="4" w:space="0"/>
                    <w:right w:val="single" w:color="auto" w:sz="4" w:space="0"/>
                  </w:tcBorders>
                  <w:shd w:val="clear" w:color="000000" w:fill="FFFFFF"/>
                  <w:vAlign w:val="center"/>
                </w:tcPr>
                <w:p w14:paraId="177B32C6">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1</w:t>
                  </w:r>
                </w:p>
              </w:tc>
              <w:tc>
                <w:tcPr>
                  <w:tcW w:w="1139" w:type="dxa"/>
                  <w:tcBorders>
                    <w:top w:val="nil"/>
                    <w:left w:val="nil"/>
                    <w:bottom w:val="single" w:color="auto" w:sz="4" w:space="0"/>
                    <w:right w:val="single" w:color="auto" w:sz="4" w:space="0"/>
                  </w:tcBorders>
                  <w:shd w:val="clear" w:color="000000" w:fill="FFFFFF"/>
                  <w:vAlign w:val="center"/>
                </w:tcPr>
                <w:p w14:paraId="6C578296">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24</w:t>
                  </w:r>
                </w:p>
              </w:tc>
              <w:tc>
                <w:tcPr>
                  <w:tcW w:w="2410" w:type="dxa"/>
                  <w:tcBorders>
                    <w:top w:val="nil"/>
                    <w:left w:val="nil"/>
                    <w:bottom w:val="single" w:color="auto" w:sz="4" w:space="0"/>
                    <w:right w:val="single" w:color="auto" w:sz="4" w:space="0"/>
                  </w:tcBorders>
                  <w:shd w:val="clear" w:color="000000" w:fill="FFFFFF"/>
                  <w:vAlign w:val="center"/>
                </w:tcPr>
                <w:p w14:paraId="74399838">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新材料与化工学院</w:t>
                  </w:r>
                </w:p>
              </w:tc>
            </w:tr>
            <w:tr w14:paraId="67BF3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nil"/>
                    <w:left w:val="single" w:color="auto" w:sz="4" w:space="0"/>
                    <w:bottom w:val="single" w:color="auto" w:sz="4" w:space="0"/>
                    <w:right w:val="single" w:color="auto" w:sz="4" w:space="0"/>
                  </w:tcBorders>
                  <w:shd w:val="clear" w:color="000000" w:fill="FFFFFF"/>
                  <w:vAlign w:val="center"/>
                </w:tcPr>
                <w:p w14:paraId="4BD68820">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IME308</w:t>
                  </w:r>
                </w:p>
              </w:tc>
              <w:tc>
                <w:tcPr>
                  <w:tcW w:w="2694" w:type="dxa"/>
                  <w:tcBorders>
                    <w:top w:val="nil"/>
                    <w:left w:val="nil"/>
                    <w:bottom w:val="single" w:color="auto" w:sz="4" w:space="0"/>
                    <w:right w:val="single" w:color="auto" w:sz="4" w:space="0"/>
                  </w:tcBorders>
                  <w:shd w:val="clear" w:color="000000" w:fill="FFFFFF"/>
                  <w:vAlign w:val="center"/>
                </w:tcPr>
                <w:p w14:paraId="00310FCB">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高通量筛选与自动化实验（High-throughput Screening and Automated Experiments）</w:t>
                  </w:r>
                </w:p>
              </w:tc>
              <w:tc>
                <w:tcPr>
                  <w:tcW w:w="1134" w:type="dxa"/>
                  <w:vAlign w:val="center"/>
                </w:tcPr>
                <w:p w14:paraId="75377BE4">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必修</w:t>
                  </w:r>
                </w:p>
              </w:tc>
              <w:tc>
                <w:tcPr>
                  <w:tcW w:w="845" w:type="dxa"/>
                  <w:tcBorders>
                    <w:top w:val="nil"/>
                    <w:left w:val="single" w:color="auto" w:sz="4" w:space="0"/>
                    <w:bottom w:val="single" w:color="auto" w:sz="4" w:space="0"/>
                    <w:right w:val="single" w:color="auto" w:sz="4" w:space="0"/>
                  </w:tcBorders>
                  <w:shd w:val="clear" w:color="000000" w:fill="FFFFFF"/>
                  <w:vAlign w:val="center"/>
                </w:tcPr>
                <w:p w14:paraId="6C98CCEB">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1</w:t>
                  </w:r>
                </w:p>
              </w:tc>
              <w:tc>
                <w:tcPr>
                  <w:tcW w:w="1139" w:type="dxa"/>
                  <w:tcBorders>
                    <w:top w:val="nil"/>
                    <w:left w:val="nil"/>
                    <w:bottom w:val="single" w:color="auto" w:sz="4" w:space="0"/>
                    <w:right w:val="single" w:color="auto" w:sz="4" w:space="0"/>
                  </w:tcBorders>
                  <w:shd w:val="clear" w:color="000000" w:fill="FFFFFF"/>
                  <w:vAlign w:val="center"/>
                </w:tcPr>
                <w:p w14:paraId="3CFA3B99">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24</w:t>
                  </w:r>
                </w:p>
              </w:tc>
              <w:tc>
                <w:tcPr>
                  <w:tcW w:w="2410" w:type="dxa"/>
                  <w:tcBorders>
                    <w:top w:val="nil"/>
                    <w:left w:val="nil"/>
                    <w:bottom w:val="single" w:color="auto" w:sz="4" w:space="0"/>
                    <w:right w:val="single" w:color="auto" w:sz="4" w:space="0"/>
                  </w:tcBorders>
                  <w:shd w:val="clear" w:color="000000" w:fill="FFFFFF"/>
                  <w:vAlign w:val="center"/>
                </w:tcPr>
                <w:p w14:paraId="66CD2988">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新材料与化工学院</w:t>
                  </w:r>
                </w:p>
              </w:tc>
            </w:tr>
            <w:tr w14:paraId="5C26D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nil"/>
                    <w:left w:val="single" w:color="auto" w:sz="4" w:space="0"/>
                    <w:bottom w:val="single" w:color="auto" w:sz="4" w:space="0"/>
                    <w:right w:val="single" w:color="auto" w:sz="4" w:space="0"/>
                  </w:tcBorders>
                  <w:shd w:val="clear" w:color="000000" w:fill="FFFFFF"/>
                  <w:vAlign w:val="center"/>
                </w:tcPr>
                <w:p w14:paraId="2D66DE7A">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IME401</w:t>
                  </w:r>
                </w:p>
              </w:tc>
              <w:tc>
                <w:tcPr>
                  <w:tcW w:w="2694" w:type="dxa"/>
                  <w:tcBorders>
                    <w:top w:val="nil"/>
                    <w:left w:val="nil"/>
                    <w:bottom w:val="single" w:color="auto" w:sz="4" w:space="0"/>
                    <w:right w:val="single" w:color="auto" w:sz="4" w:space="0"/>
                  </w:tcBorders>
                  <w:shd w:val="clear" w:color="000000" w:fill="FFFFFF"/>
                  <w:vAlign w:val="center"/>
                </w:tcPr>
                <w:p w14:paraId="5E71C8D5">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14:textFill>
                        <w14:solidFill>
                          <w14:schemeClr w14:val="tx1"/>
                        </w14:solidFill>
                      </w14:textFill>
                    </w:rPr>
                    <w:t xml:space="preserve">智能分子工程综合实验 </w:t>
                  </w:r>
                  <w:r>
                    <w:rPr>
                      <w:rFonts w:ascii="Times New Roman" w:hAnsi="Times New Roman" w:cs="Times New Roman" w:eastAsiaTheme="minorEastAsia"/>
                      <w:color w:val="000000" w:themeColor="text1"/>
                      <w:sz w:val="20"/>
                      <w:szCs w:val="20"/>
                      <w14:textFill>
                        <w14:solidFill>
                          <w14:schemeClr w14:val="tx1"/>
                        </w14:solidFill>
                      </w14:textFill>
                    </w:rPr>
                    <w:t>(</w:t>
                  </w:r>
                  <w:r>
                    <w:rPr>
                      <w:rFonts w:ascii="Times New Roman" w:hAnsi="Times New Roman" w:cs="Times New Roman" w:eastAsiaTheme="minorEastAsia"/>
                      <w:color w:val="000000" w:themeColor="text1"/>
                      <w14:textFill>
                        <w14:solidFill>
                          <w14:schemeClr w14:val="tx1"/>
                        </w14:solidFill>
                      </w14:textFill>
                    </w:rPr>
                    <w:t>Comprehensive Experiments of Intelligent Molecular Engineering</w:t>
                  </w:r>
                  <w:r>
                    <w:rPr>
                      <w:rFonts w:ascii="Times New Roman" w:hAnsi="Times New Roman" w:cs="Times New Roman" w:eastAsiaTheme="minorEastAsia"/>
                      <w:color w:val="000000" w:themeColor="text1"/>
                      <w:sz w:val="20"/>
                      <w:szCs w:val="20"/>
                      <w14:textFill>
                        <w14:solidFill>
                          <w14:schemeClr w14:val="tx1"/>
                        </w14:solidFill>
                      </w14:textFill>
                    </w:rPr>
                    <w:t>)</w:t>
                  </w:r>
                </w:p>
              </w:tc>
              <w:tc>
                <w:tcPr>
                  <w:tcW w:w="1134" w:type="dxa"/>
                  <w:vAlign w:val="center"/>
                </w:tcPr>
                <w:p w14:paraId="4E327D67">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必修</w:t>
                  </w:r>
                </w:p>
              </w:tc>
              <w:tc>
                <w:tcPr>
                  <w:tcW w:w="845" w:type="dxa"/>
                  <w:tcBorders>
                    <w:top w:val="nil"/>
                    <w:left w:val="single" w:color="auto" w:sz="4" w:space="0"/>
                    <w:bottom w:val="single" w:color="auto" w:sz="4" w:space="0"/>
                    <w:right w:val="single" w:color="auto" w:sz="4" w:space="0"/>
                  </w:tcBorders>
                  <w:shd w:val="clear" w:color="000000" w:fill="FFFFFF"/>
                  <w:vAlign w:val="center"/>
                </w:tcPr>
                <w:p w14:paraId="0201B316">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2</w:t>
                  </w:r>
                </w:p>
              </w:tc>
              <w:tc>
                <w:tcPr>
                  <w:tcW w:w="1139" w:type="dxa"/>
                  <w:tcBorders>
                    <w:top w:val="nil"/>
                    <w:left w:val="nil"/>
                    <w:bottom w:val="single" w:color="auto" w:sz="4" w:space="0"/>
                    <w:right w:val="single" w:color="auto" w:sz="4" w:space="0"/>
                  </w:tcBorders>
                  <w:shd w:val="clear" w:color="000000" w:fill="FFFFFF"/>
                  <w:vAlign w:val="center"/>
                </w:tcPr>
                <w:p w14:paraId="163FFE3B">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48</w:t>
                  </w:r>
                </w:p>
              </w:tc>
              <w:tc>
                <w:tcPr>
                  <w:tcW w:w="2410" w:type="dxa"/>
                  <w:tcBorders>
                    <w:top w:val="nil"/>
                    <w:left w:val="nil"/>
                    <w:bottom w:val="single" w:color="auto" w:sz="4" w:space="0"/>
                    <w:right w:val="single" w:color="auto" w:sz="4" w:space="0"/>
                  </w:tcBorders>
                  <w:shd w:val="clear" w:color="000000" w:fill="FFFFFF"/>
                  <w:vAlign w:val="center"/>
                </w:tcPr>
                <w:p w14:paraId="3008C97F">
                  <w:pPr>
                    <w:jc w:val="center"/>
                    <w:rPr>
                      <w:rFonts w:ascii="Times New Roman" w:hAnsi="Times New Roman" w:cs="Times New Roman" w:eastAsiaTheme="minorEastAsia"/>
                      <w:color w:val="000000" w:themeColor="text1"/>
                      <w:sz w:val="20"/>
                      <w:szCs w:val="20"/>
                      <w14:textFill>
                        <w14:solidFill>
                          <w14:schemeClr w14:val="tx1"/>
                        </w14:solidFill>
                      </w14:textFill>
                    </w:rPr>
                  </w:pPr>
                  <w:r>
                    <w:rPr>
                      <w:rFonts w:ascii="Times New Roman" w:hAnsi="Times New Roman" w:cs="Times New Roman" w:eastAsiaTheme="minorEastAsia"/>
                      <w:color w:val="000000" w:themeColor="text1"/>
                      <w:sz w:val="20"/>
                      <w:szCs w:val="20"/>
                      <w14:textFill>
                        <w14:solidFill>
                          <w14:schemeClr w14:val="tx1"/>
                        </w14:solidFill>
                      </w14:textFill>
                    </w:rPr>
                    <w:t>新材料与化工学院</w:t>
                  </w:r>
                </w:p>
              </w:tc>
            </w:tr>
            <w:tr w14:paraId="03BB4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nil"/>
                    <w:left w:val="single" w:color="auto" w:sz="4" w:space="0"/>
                    <w:bottom w:val="single" w:color="auto" w:sz="4" w:space="0"/>
                    <w:right w:val="single" w:color="auto" w:sz="4" w:space="0"/>
                  </w:tcBorders>
                  <w:shd w:val="clear" w:color="000000" w:fill="FFFFFF"/>
                  <w:vAlign w:val="center"/>
                </w:tcPr>
                <w:p w14:paraId="580B1DEF">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IME101</w:t>
                  </w:r>
                </w:p>
              </w:tc>
              <w:tc>
                <w:tcPr>
                  <w:tcW w:w="2694" w:type="dxa"/>
                  <w:tcBorders>
                    <w:top w:val="nil"/>
                    <w:left w:val="nil"/>
                    <w:bottom w:val="single" w:color="auto" w:sz="4" w:space="0"/>
                    <w:right w:val="single" w:color="auto" w:sz="4" w:space="0"/>
                  </w:tcBorders>
                  <w:shd w:val="clear" w:color="000000" w:fill="FFFFFF"/>
                  <w:vAlign w:val="center"/>
                </w:tcPr>
                <w:p w14:paraId="3D885083">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企业实践 (</w:t>
                  </w:r>
                  <w:r>
                    <w:rPr>
                      <w:rFonts w:ascii="Times New Roman" w:hAnsi="Times New Roman" w:cs="Times New Roman"/>
                      <w:color w:val="000000" w:themeColor="text1"/>
                      <w:szCs w:val="21"/>
                      <w:shd w:val="clear" w:color="auto" w:fill="FFFFFF"/>
                      <w14:textFill>
                        <w14:solidFill>
                          <w14:schemeClr w14:val="tx1"/>
                        </w14:solidFill>
                      </w14:textFill>
                    </w:rPr>
                    <w:t>Enterprise </w:t>
                  </w:r>
                  <w:r>
                    <w:rPr>
                      <w:rStyle w:val="502"/>
                      <w:rFonts w:ascii="Times New Roman" w:hAnsi="Times New Roman" w:cs="Times New Roman"/>
                      <w:color w:val="000000" w:themeColor="text1"/>
                      <w:szCs w:val="21"/>
                      <w:shd w:val="clear" w:color="auto" w:fill="FFFFFF"/>
                      <w14:textFill>
                        <w14:solidFill>
                          <w14:schemeClr w14:val="tx1"/>
                        </w14:solidFill>
                      </w14:textFill>
                    </w:rPr>
                    <w:t>Practice</w:t>
                  </w:r>
                  <w:r>
                    <w:rPr>
                      <w:rFonts w:ascii="Times New Roman" w:hAnsi="Times New Roman" w:cs="Times New Roman"/>
                      <w:color w:val="000000" w:themeColor="text1"/>
                      <w:sz w:val="20"/>
                      <w:szCs w:val="20"/>
                      <w14:textFill>
                        <w14:solidFill>
                          <w14:schemeClr w14:val="tx1"/>
                        </w14:solidFill>
                      </w14:textFill>
                    </w:rPr>
                    <w:t>)</w:t>
                  </w:r>
                </w:p>
              </w:tc>
              <w:tc>
                <w:tcPr>
                  <w:tcW w:w="1134" w:type="dxa"/>
                  <w:vAlign w:val="center"/>
                </w:tcPr>
                <w:p w14:paraId="318580A4">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必修</w:t>
                  </w:r>
                </w:p>
              </w:tc>
              <w:tc>
                <w:tcPr>
                  <w:tcW w:w="845" w:type="dxa"/>
                  <w:tcBorders>
                    <w:top w:val="nil"/>
                    <w:left w:val="single" w:color="auto" w:sz="4" w:space="0"/>
                    <w:bottom w:val="single" w:color="auto" w:sz="4" w:space="0"/>
                    <w:right w:val="single" w:color="auto" w:sz="4" w:space="0"/>
                  </w:tcBorders>
                  <w:shd w:val="clear" w:color="000000" w:fill="FFFFFF"/>
                  <w:vAlign w:val="center"/>
                </w:tcPr>
                <w:p w14:paraId="69A4DF41">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3</w:t>
                  </w:r>
                </w:p>
              </w:tc>
              <w:tc>
                <w:tcPr>
                  <w:tcW w:w="1139" w:type="dxa"/>
                  <w:tcBorders>
                    <w:top w:val="nil"/>
                    <w:left w:val="nil"/>
                    <w:bottom w:val="single" w:color="auto" w:sz="4" w:space="0"/>
                    <w:right w:val="single" w:color="auto" w:sz="4" w:space="0"/>
                  </w:tcBorders>
                  <w:shd w:val="clear" w:color="000000" w:fill="FFFFFF"/>
                  <w:vAlign w:val="center"/>
                </w:tcPr>
                <w:p w14:paraId="7515ABFC">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3周</w:t>
                  </w:r>
                </w:p>
              </w:tc>
              <w:tc>
                <w:tcPr>
                  <w:tcW w:w="2410" w:type="dxa"/>
                  <w:tcBorders>
                    <w:top w:val="nil"/>
                    <w:left w:val="nil"/>
                    <w:bottom w:val="single" w:color="auto" w:sz="4" w:space="0"/>
                    <w:right w:val="single" w:color="auto" w:sz="4" w:space="0"/>
                  </w:tcBorders>
                  <w:shd w:val="clear" w:color="000000" w:fill="FFFFFF"/>
                  <w:vAlign w:val="center"/>
                </w:tcPr>
                <w:p w14:paraId="5B73C78D">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新材料与化工学院</w:t>
                  </w:r>
                </w:p>
              </w:tc>
            </w:tr>
            <w:tr w14:paraId="42448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nil"/>
                    <w:left w:val="single" w:color="auto" w:sz="4" w:space="0"/>
                    <w:bottom w:val="single" w:color="auto" w:sz="4" w:space="0"/>
                    <w:right w:val="single" w:color="auto" w:sz="4" w:space="0"/>
                  </w:tcBorders>
                  <w:shd w:val="clear" w:color="000000" w:fill="FFFFFF"/>
                  <w:vAlign w:val="center"/>
                </w:tcPr>
                <w:p w14:paraId="41A12F50">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IME203</w:t>
                  </w:r>
                </w:p>
              </w:tc>
              <w:tc>
                <w:tcPr>
                  <w:tcW w:w="2694" w:type="dxa"/>
                  <w:tcBorders>
                    <w:top w:val="nil"/>
                    <w:left w:val="nil"/>
                    <w:bottom w:val="single" w:color="auto" w:sz="4" w:space="0"/>
                    <w:right w:val="single" w:color="auto" w:sz="4" w:space="0"/>
                  </w:tcBorders>
                  <w:shd w:val="clear" w:color="000000" w:fill="FFFFFF"/>
                  <w:vAlign w:val="center"/>
                </w:tcPr>
                <w:p w14:paraId="5FA0EFBF">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认识实习 (Cognition Practice)</w:t>
                  </w:r>
                </w:p>
              </w:tc>
              <w:tc>
                <w:tcPr>
                  <w:tcW w:w="1134" w:type="dxa"/>
                  <w:vAlign w:val="center"/>
                </w:tcPr>
                <w:p w14:paraId="3C1A4A81">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必修</w:t>
                  </w:r>
                </w:p>
              </w:tc>
              <w:tc>
                <w:tcPr>
                  <w:tcW w:w="845" w:type="dxa"/>
                  <w:tcBorders>
                    <w:top w:val="nil"/>
                    <w:left w:val="single" w:color="auto" w:sz="4" w:space="0"/>
                    <w:bottom w:val="single" w:color="auto" w:sz="4" w:space="0"/>
                    <w:right w:val="single" w:color="auto" w:sz="4" w:space="0"/>
                  </w:tcBorders>
                  <w:shd w:val="clear" w:color="000000" w:fill="FFFFFF"/>
                  <w:vAlign w:val="center"/>
                </w:tcPr>
                <w:p w14:paraId="57A901B7">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4</w:t>
                  </w:r>
                </w:p>
              </w:tc>
              <w:tc>
                <w:tcPr>
                  <w:tcW w:w="1139" w:type="dxa"/>
                  <w:tcBorders>
                    <w:top w:val="nil"/>
                    <w:left w:val="nil"/>
                    <w:bottom w:val="single" w:color="auto" w:sz="4" w:space="0"/>
                    <w:right w:val="single" w:color="auto" w:sz="4" w:space="0"/>
                  </w:tcBorders>
                  <w:shd w:val="clear" w:color="000000" w:fill="FFFFFF"/>
                  <w:vAlign w:val="center"/>
                </w:tcPr>
                <w:p w14:paraId="09B3B4EE">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4周</w:t>
                  </w:r>
                </w:p>
              </w:tc>
              <w:tc>
                <w:tcPr>
                  <w:tcW w:w="2410" w:type="dxa"/>
                  <w:tcBorders>
                    <w:top w:val="nil"/>
                    <w:left w:val="nil"/>
                    <w:bottom w:val="single" w:color="auto" w:sz="4" w:space="0"/>
                    <w:right w:val="single" w:color="auto" w:sz="4" w:space="0"/>
                  </w:tcBorders>
                  <w:shd w:val="clear" w:color="000000" w:fill="FFFFFF"/>
                  <w:vAlign w:val="center"/>
                </w:tcPr>
                <w:p w14:paraId="4E30D412">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新材料与化工学院</w:t>
                  </w:r>
                </w:p>
              </w:tc>
            </w:tr>
            <w:tr w14:paraId="42987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nil"/>
                    <w:left w:val="single" w:color="auto" w:sz="4" w:space="0"/>
                    <w:bottom w:val="single" w:color="auto" w:sz="4" w:space="0"/>
                    <w:right w:val="single" w:color="auto" w:sz="4" w:space="0"/>
                  </w:tcBorders>
                  <w:shd w:val="clear" w:color="000000" w:fill="FFFFFF"/>
                  <w:vAlign w:val="center"/>
                </w:tcPr>
                <w:p w14:paraId="59EB1BDA">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IME311</w:t>
                  </w:r>
                </w:p>
              </w:tc>
              <w:tc>
                <w:tcPr>
                  <w:tcW w:w="2694" w:type="dxa"/>
                  <w:tcBorders>
                    <w:top w:val="nil"/>
                    <w:left w:val="nil"/>
                    <w:bottom w:val="single" w:color="auto" w:sz="4" w:space="0"/>
                    <w:right w:val="single" w:color="auto" w:sz="4" w:space="0"/>
                  </w:tcBorders>
                  <w:shd w:val="clear" w:color="000000" w:fill="FFFFFF"/>
                  <w:vAlign w:val="center"/>
                </w:tcPr>
                <w:p w14:paraId="2B98565C">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生产实习 (Production Practice)</w:t>
                  </w:r>
                </w:p>
              </w:tc>
              <w:tc>
                <w:tcPr>
                  <w:tcW w:w="1134" w:type="dxa"/>
                  <w:vAlign w:val="center"/>
                </w:tcPr>
                <w:p w14:paraId="0E35CAF0">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必修</w:t>
                  </w:r>
                </w:p>
              </w:tc>
              <w:tc>
                <w:tcPr>
                  <w:tcW w:w="845" w:type="dxa"/>
                  <w:tcBorders>
                    <w:top w:val="nil"/>
                    <w:left w:val="single" w:color="auto" w:sz="4" w:space="0"/>
                    <w:bottom w:val="single" w:color="auto" w:sz="4" w:space="0"/>
                    <w:right w:val="single" w:color="auto" w:sz="4" w:space="0"/>
                  </w:tcBorders>
                  <w:shd w:val="clear" w:color="000000" w:fill="FFFFFF"/>
                  <w:vAlign w:val="center"/>
                </w:tcPr>
                <w:p w14:paraId="40B6FF8D">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5</w:t>
                  </w:r>
                </w:p>
              </w:tc>
              <w:tc>
                <w:tcPr>
                  <w:tcW w:w="1139" w:type="dxa"/>
                  <w:tcBorders>
                    <w:top w:val="nil"/>
                    <w:left w:val="nil"/>
                    <w:bottom w:val="single" w:color="auto" w:sz="4" w:space="0"/>
                    <w:right w:val="single" w:color="auto" w:sz="4" w:space="0"/>
                  </w:tcBorders>
                  <w:shd w:val="clear" w:color="000000" w:fill="FFFFFF"/>
                  <w:vAlign w:val="center"/>
                </w:tcPr>
                <w:p w14:paraId="47769E10">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5周</w:t>
                  </w:r>
                </w:p>
              </w:tc>
              <w:tc>
                <w:tcPr>
                  <w:tcW w:w="2410" w:type="dxa"/>
                  <w:tcBorders>
                    <w:top w:val="nil"/>
                    <w:left w:val="nil"/>
                    <w:bottom w:val="single" w:color="auto" w:sz="4" w:space="0"/>
                    <w:right w:val="single" w:color="auto" w:sz="4" w:space="0"/>
                  </w:tcBorders>
                  <w:shd w:val="clear" w:color="000000" w:fill="FFFFFF"/>
                  <w:vAlign w:val="center"/>
                </w:tcPr>
                <w:p w14:paraId="2C9A9D7C">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新材料与化工学院</w:t>
                  </w:r>
                </w:p>
              </w:tc>
            </w:tr>
          </w:tbl>
          <w:p w14:paraId="6E2AD1E9">
            <w:pPr>
              <w:ind w:firstLine="480" w:firstLineChars="200"/>
              <w:rPr>
                <w:rFonts w:ascii="Times New Roman" w:hAnsi="Times New Roman" w:cs="Times New Roman"/>
                <w:color w:val="000000" w:themeColor="text1"/>
                <w:sz w:val="24"/>
                <w14:textFill>
                  <w14:solidFill>
                    <w14:schemeClr w14:val="tx1"/>
                  </w14:solidFill>
                </w14:textFill>
              </w:rPr>
            </w:pPr>
          </w:p>
          <w:p w14:paraId="7BC3C9C2">
            <w:pPr>
              <w:ind w:firstLine="560" w:firstLineChars="200"/>
              <w:rPr>
                <w:rFonts w:ascii="Times New Roman" w:hAnsi="Times New Roman" w:eastAsia="黑体" w:cs="Times New Roman"/>
                <w:color w:val="000000" w:themeColor="text1"/>
                <w:sz w:val="28"/>
                <w:szCs w:val="28"/>
                <w14:textFill>
                  <w14:solidFill>
                    <w14:schemeClr w14:val="tx1"/>
                  </w14:solidFill>
                </w14:textFill>
              </w:rPr>
            </w:pPr>
            <w:r>
              <w:rPr>
                <w:rFonts w:ascii="Times New Roman" w:hAnsi="Times New Roman" w:eastAsia="黑体" w:cs="Times New Roman"/>
                <w:color w:val="000000" w:themeColor="text1"/>
                <w:sz w:val="28"/>
                <w:szCs w:val="28"/>
                <w14:textFill>
                  <w14:solidFill>
                    <w14:schemeClr w14:val="tx1"/>
                  </w14:solidFill>
                </w14:textFill>
              </w:rPr>
              <w:t>4.限选课程   8学分  （要求≥8学分）</w:t>
            </w:r>
          </w:p>
          <w:p w14:paraId="212009E5">
            <w:pPr>
              <w:spacing w:before="120" w:beforeLines="50" w:after="120" w:afterLines="50" w:line="360" w:lineRule="auto"/>
              <w:ind w:firstLine="482"/>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限选课程是根据学业培养特色以及学生自身兴趣，选修的课程。学业导师对所带学生选择本模块课程有指导义务，学生应充分考虑学业导师意见，谨慎选择本模块课程。</w:t>
            </w:r>
          </w:p>
          <w:p w14:paraId="652857C0">
            <w:pPr>
              <w:spacing w:before="120" w:beforeLines="50" w:after="120" w:afterLines="50" w:line="360" w:lineRule="auto"/>
              <w:ind w:firstLine="482"/>
              <w:rPr>
                <w:rFonts w:ascii="Times New Roman" w:hAnsi="Times New Roman" w:cs="Times New Roman"/>
                <w:b/>
                <w:color w:val="000000" w:themeColor="text1"/>
                <w:sz w:val="24"/>
                <w14:textFill>
                  <w14:solidFill>
                    <w14:schemeClr w14:val="tx1"/>
                  </w14:solidFill>
                </w14:textFill>
              </w:rPr>
            </w:pPr>
            <w:r>
              <w:rPr>
                <w:rFonts w:ascii="Times New Roman" w:hAnsi="Times New Roman" w:cs="Times New Roman"/>
                <w:b/>
                <w:color w:val="000000" w:themeColor="text1"/>
                <w:sz w:val="24"/>
                <w14:textFill>
                  <w14:solidFill>
                    <w14:schemeClr w14:val="tx1"/>
                  </w14:solidFill>
                </w14:textFill>
              </w:rPr>
              <w:t>（1）本专业选修课程</w:t>
            </w:r>
          </w:p>
          <w:tbl>
            <w:tblPr>
              <w:tblStyle w:val="496"/>
              <w:tblW w:w="93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8"/>
              <w:gridCol w:w="2653"/>
              <w:gridCol w:w="1284"/>
              <w:gridCol w:w="960"/>
              <w:gridCol w:w="929"/>
              <w:gridCol w:w="2193"/>
            </w:tblGrid>
            <w:tr w14:paraId="5B436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1348" w:type="dxa"/>
                  <w:vAlign w:val="center"/>
                </w:tcPr>
                <w:p w14:paraId="57BB5E7B">
                  <w:pPr>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课程编号</w:t>
                  </w:r>
                </w:p>
              </w:tc>
              <w:tc>
                <w:tcPr>
                  <w:tcW w:w="2653" w:type="dxa"/>
                  <w:vAlign w:val="center"/>
                </w:tcPr>
                <w:p w14:paraId="4A246694">
                  <w:pPr>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课程名称</w:t>
                  </w:r>
                </w:p>
              </w:tc>
              <w:tc>
                <w:tcPr>
                  <w:tcW w:w="1284" w:type="dxa"/>
                  <w:vAlign w:val="center"/>
                </w:tcPr>
                <w:p w14:paraId="71802A0F">
                  <w:pPr>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课程性质</w:t>
                  </w:r>
                </w:p>
              </w:tc>
              <w:tc>
                <w:tcPr>
                  <w:tcW w:w="960" w:type="dxa"/>
                  <w:vAlign w:val="center"/>
                </w:tcPr>
                <w:p w14:paraId="5CDA69AC">
                  <w:pPr>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学分</w:t>
                  </w:r>
                </w:p>
              </w:tc>
              <w:tc>
                <w:tcPr>
                  <w:tcW w:w="929" w:type="dxa"/>
                  <w:vAlign w:val="center"/>
                </w:tcPr>
                <w:p w14:paraId="4214DECD">
                  <w:pPr>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学时</w:t>
                  </w:r>
                </w:p>
              </w:tc>
              <w:tc>
                <w:tcPr>
                  <w:tcW w:w="2193" w:type="dxa"/>
                  <w:vAlign w:val="center"/>
                </w:tcPr>
                <w:p w14:paraId="35B426DB">
                  <w:pPr>
                    <w:jc w:val="center"/>
                    <w:rPr>
                      <w:rFonts w:ascii="Times New Roman" w:hAnsi="Times New Roman" w:eastAsia="黑体" w:cs="Times New Roman"/>
                      <w:color w:val="000000" w:themeColor="text1"/>
                      <w:sz w:val="20"/>
                      <w:szCs w:val="20"/>
                      <w14:textFill>
                        <w14:solidFill>
                          <w14:schemeClr w14:val="tx1"/>
                        </w14:solidFill>
                      </w14:textFill>
                    </w:rPr>
                  </w:pPr>
                  <w:r>
                    <w:rPr>
                      <w:rFonts w:ascii="Times New Roman" w:hAnsi="Times New Roman" w:eastAsia="黑体" w:cs="Times New Roman"/>
                      <w:color w:val="000000" w:themeColor="text1"/>
                      <w:sz w:val="20"/>
                      <w:szCs w:val="20"/>
                      <w14:textFill>
                        <w14:solidFill>
                          <w14:schemeClr w14:val="tx1"/>
                        </w14:solidFill>
                      </w14:textFill>
                    </w:rPr>
                    <w:t>开课单位</w:t>
                  </w:r>
                </w:p>
              </w:tc>
            </w:tr>
            <w:tr w14:paraId="5B288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348" w:type="dxa"/>
                  <w:tcBorders>
                    <w:top w:val="single" w:color="auto" w:sz="4" w:space="0"/>
                    <w:left w:val="single" w:color="auto" w:sz="4" w:space="0"/>
                    <w:bottom w:val="single" w:color="auto" w:sz="4" w:space="0"/>
                    <w:right w:val="single" w:color="auto" w:sz="4" w:space="0"/>
                  </w:tcBorders>
                  <w:vAlign w:val="center"/>
                </w:tcPr>
                <w:p w14:paraId="43817329">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APCH316</w:t>
                  </w:r>
                </w:p>
              </w:tc>
              <w:tc>
                <w:tcPr>
                  <w:tcW w:w="2653" w:type="dxa"/>
                  <w:tcBorders>
                    <w:top w:val="single" w:color="auto" w:sz="4" w:space="0"/>
                    <w:left w:val="nil"/>
                    <w:bottom w:val="single" w:color="auto" w:sz="4" w:space="0"/>
                    <w:right w:val="single" w:color="auto" w:sz="4" w:space="0"/>
                  </w:tcBorders>
                  <w:vAlign w:val="center"/>
                </w:tcPr>
                <w:p w14:paraId="582BD5EB">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仪器分析 (Instrumental Analysis)</w:t>
                  </w:r>
                </w:p>
              </w:tc>
              <w:tc>
                <w:tcPr>
                  <w:tcW w:w="1284" w:type="dxa"/>
                  <w:vAlign w:val="center"/>
                </w:tcPr>
                <w:p w14:paraId="24BA7309">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选修</w:t>
                  </w:r>
                </w:p>
              </w:tc>
              <w:tc>
                <w:tcPr>
                  <w:tcW w:w="960" w:type="dxa"/>
                  <w:vAlign w:val="center"/>
                </w:tcPr>
                <w:p w14:paraId="1FDBF1DE">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2</w:t>
                  </w:r>
                </w:p>
              </w:tc>
              <w:tc>
                <w:tcPr>
                  <w:tcW w:w="929" w:type="dxa"/>
                  <w:vAlign w:val="center"/>
                </w:tcPr>
                <w:p w14:paraId="53DAA412">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32</w:t>
                  </w:r>
                </w:p>
              </w:tc>
              <w:tc>
                <w:tcPr>
                  <w:tcW w:w="2193" w:type="dxa"/>
                  <w:vAlign w:val="center"/>
                </w:tcPr>
                <w:p w14:paraId="05D518E4">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新材料与化工学院</w:t>
                  </w:r>
                </w:p>
              </w:tc>
            </w:tr>
            <w:tr w14:paraId="68D53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48" w:type="dxa"/>
                  <w:tcBorders>
                    <w:top w:val="single" w:color="auto" w:sz="4" w:space="0"/>
                    <w:left w:val="single" w:color="auto" w:sz="4" w:space="0"/>
                    <w:bottom w:val="single" w:color="auto" w:sz="4" w:space="0"/>
                    <w:right w:val="single" w:color="auto" w:sz="4" w:space="0"/>
                  </w:tcBorders>
                  <w:vAlign w:val="center"/>
                </w:tcPr>
                <w:p w14:paraId="3CF038F8">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IME313</w:t>
                  </w:r>
                </w:p>
              </w:tc>
              <w:tc>
                <w:tcPr>
                  <w:tcW w:w="2653" w:type="dxa"/>
                  <w:tcBorders>
                    <w:top w:val="single" w:color="auto" w:sz="4" w:space="0"/>
                    <w:left w:val="nil"/>
                    <w:bottom w:val="single" w:color="auto" w:sz="4" w:space="0"/>
                    <w:right w:val="single" w:color="auto" w:sz="4" w:space="0"/>
                  </w:tcBorders>
                  <w:vAlign w:val="center"/>
                </w:tcPr>
                <w:p w14:paraId="66C65137">
                  <w:pPr>
                    <w:jc w:val="center"/>
                    <w:rPr>
                      <w:rFonts w:ascii="Times New Roman" w:hAnsi="Times New Roman" w:cs="Times New Roman"/>
                      <w:color w:val="000000" w:themeColor="text1"/>
                      <w:sz w:val="20"/>
                      <w:szCs w:val="20"/>
                      <w14:textFill>
                        <w14:solidFill>
                          <w14:schemeClr w14:val="tx1"/>
                        </w14:solidFill>
                      </w14:textFill>
                    </w:rPr>
                  </w:pPr>
                  <w:bookmarkStart w:id="6" w:name="OLE_LINK10"/>
                  <w:r>
                    <w:rPr>
                      <w:rFonts w:ascii="Times New Roman" w:hAnsi="Times New Roman" w:cs="Times New Roman"/>
                      <w:color w:val="000000" w:themeColor="text1"/>
                      <w14:textFill>
                        <w14:solidFill>
                          <w14:schemeClr w14:val="tx1"/>
                        </w14:solidFill>
                      </w14:textFill>
                    </w:rPr>
                    <w:t>药物分子设计基础</w:t>
                  </w:r>
                  <w:bookmarkEnd w:id="6"/>
                  <w:r>
                    <w:rPr>
                      <w:rFonts w:ascii="Times New Roman" w:hAnsi="Times New Roman" w:cs="Times New Roman"/>
                      <w:color w:val="000000" w:themeColor="text1"/>
                      <w14:textFill>
                        <w14:solidFill>
                          <w14:schemeClr w14:val="tx1"/>
                        </w14:solidFill>
                      </w14:textFill>
                    </w:rPr>
                    <w:t>(Fundamentals of Drug Molecular Design)</w:t>
                  </w:r>
                </w:p>
              </w:tc>
              <w:tc>
                <w:tcPr>
                  <w:tcW w:w="1284" w:type="dxa"/>
                  <w:vAlign w:val="center"/>
                </w:tcPr>
                <w:p w14:paraId="6126A3FD">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选修</w:t>
                  </w:r>
                </w:p>
              </w:tc>
              <w:tc>
                <w:tcPr>
                  <w:tcW w:w="960" w:type="dxa"/>
                  <w:vAlign w:val="center"/>
                </w:tcPr>
                <w:p w14:paraId="226E082A">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2</w:t>
                  </w:r>
                </w:p>
              </w:tc>
              <w:tc>
                <w:tcPr>
                  <w:tcW w:w="929" w:type="dxa"/>
                  <w:vAlign w:val="center"/>
                </w:tcPr>
                <w:p w14:paraId="723BF245">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32</w:t>
                  </w:r>
                </w:p>
              </w:tc>
              <w:tc>
                <w:tcPr>
                  <w:tcW w:w="2193" w:type="dxa"/>
                  <w:vAlign w:val="center"/>
                </w:tcPr>
                <w:p w14:paraId="00CA380F">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新材料与化工学院</w:t>
                  </w:r>
                </w:p>
              </w:tc>
            </w:tr>
            <w:tr w14:paraId="30C89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348" w:type="dxa"/>
                  <w:tcBorders>
                    <w:top w:val="single" w:color="auto" w:sz="4" w:space="0"/>
                    <w:left w:val="single" w:color="auto" w:sz="4" w:space="0"/>
                    <w:bottom w:val="single" w:color="auto" w:sz="4" w:space="0"/>
                    <w:right w:val="single" w:color="auto" w:sz="4" w:space="0"/>
                  </w:tcBorders>
                  <w:vAlign w:val="center"/>
                </w:tcPr>
                <w:p w14:paraId="5677DC80">
                  <w:pPr>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CHE324</w:t>
                  </w:r>
                </w:p>
              </w:tc>
              <w:tc>
                <w:tcPr>
                  <w:tcW w:w="2653" w:type="dxa"/>
                  <w:tcBorders>
                    <w:top w:val="single" w:color="auto" w:sz="4" w:space="0"/>
                    <w:left w:val="nil"/>
                    <w:bottom w:val="single" w:color="auto" w:sz="4" w:space="0"/>
                    <w:right w:val="single" w:color="auto" w:sz="4" w:space="0"/>
                  </w:tcBorders>
                  <w:vAlign w:val="center"/>
                </w:tcPr>
                <w:p w14:paraId="4F52EC79">
                  <w:pPr>
                    <w:jc w:val="cente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化工应用软件 (Chemical Application Software)</w:t>
                  </w:r>
                </w:p>
              </w:tc>
              <w:tc>
                <w:tcPr>
                  <w:tcW w:w="1284" w:type="dxa"/>
                  <w:vAlign w:val="center"/>
                </w:tcPr>
                <w:p w14:paraId="3B46ACDB">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选修</w:t>
                  </w:r>
                </w:p>
              </w:tc>
              <w:tc>
                <w:tcPr>
                  <w:tcW w:w="960" w:type="dxa"/>
                  <w:vAlign w:val="center"/>
                </w:tcPr>
                <w:p w14:paraId="216231AA">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2</w:t>
                  </w:r>
                </w:p>
              </w:tc>
              <w:tc>
                <w:tcPr>
                  <w:tcW w:w="929" w:type="dxa"/>
                  <w:vAlign w:val="center"/>
                </w:tcPr>
                <w:p w14:paraId="4F181402">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32</w:t>
                  </w:r>
                </w:p>
              </w:tc>
              <w:tc>
                <w:tcPr>
                  <w:tcW w:w="2193" w:type="dxa"/>
                  <w:vAlign w:val="center"/>
                </w:tcPr>
                <w:p w14:paraId="69C474FA">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新材料与化工学院</w:t>
                  </w:r>
                </w:p>
              </w:tc>
            </w:tr>
            <w:tr w14:paraId="0255E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4" w:hRule="atLeast"/>
                <w:jc w:val="center"/>
              </w:trPr>
              <w:tc>
                <w:tcPr>
                  <w:tcW w:w="1348" w:type="dxa"/>
                  <w:tcBorders>
                    <w:top w:val="single" w:color="auto" w:sz="4" w:space="0"/>
                    <w:left w:val="single" w:color="auto" w:sz="4" w:space="0"/>
                    <w:bottom w:val="single" w:color="auto" w:sz="4" w:space="0"/>
                    <w:right w:val="single" w:color="auto" w:sz="4" w:space="0"/>
                  </w:tcBorders>
                </w:tcPr>
                <w:p w14:paraId="1B23C487">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14:textFill>
                        <w14:solidFill>
                          <w14:schemeClr w14:val="tx1"/>
                        </w14:solidFill>
                      </w14:textFill>
                    </w:rPr>
                    <w:t>IME309</w:t>
                  </w:r>
                </w:p>
              </w:tc>
              <w:tc>
                <w:tcPr>
                  <w:tcW w:w="2653" w:type="dxa"/>
                  <w:tcBorders>
                    <w:top w:val="single" w:color="auto" w:sz="4" w:space="0"/>
                    <w:left w:val="nil"/>
                    <w:bottom w:val="single" w:color="auto" w:sz="4" w:space="0"/>
                    <w:right w:val="single" w:color="auto" w:sz="4" w:space="0"/>
                  </w:tcBorders>
                </w:tcPr>
                <w:p w14:paraId="4637249E">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14:textFill>
                        <w14:solidFill>
                          <w14:schemeClr w14:val="tx1"/>
                        </w14:solidFill>
                      </w14:textFill>
                    </w:rPr>
                    <w:t>生物质资源与生物转化技术(Biomass Resources and Biotransformation Technology)</w:t>
                  </w:r>
                </w:p>
              </w:tc>
              <w:tc>
                <w:tcPr>
                  <w:tcW w:w="1284" w:type="dxa"/>
                  <w:vAlign w:val="center"/>
                </w:tcPr>
                <w:p w14:paraId="4C84965E">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选修</w:t>
                  </w:r>
                </w:p>
              </w:tc>
              <w:tc>
                <w:tcPr>
                  <w:tcW w:w="960" w:type="dxa"/>
                  <w:vAlign w:val="center"/>
                </w:tcPr>
                <w:p w14:paraId="15896D3E">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2</w:t>
                  </w:r>
                </w:p>
              </w:tc>
              <w:tc>
                <w:tcPr>
                  <w:tcW w:w="929" w:type="dxa"/>
                  <w:vAlign w:val="center"/>
                </w:tcPr>
                <w:p w14:paraId="543095E0">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32</w:t>
                  </w:r>
                </w:p>
              </w:tc>
              <w:tc>
                <w:tcPr>
                  <w:tcW w:w="2193" w:type="dxa"/>
                  <w:vAlign w:val="center"/>
                </w:tcPr>
                <w:p w14:paraId="66F28E9C">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新材料与化工学院</w:t>
                  </w:r>
                </w:p>
              </w:tc>
            </w:tr>
            <w:tr w14:paraId="39815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1348" w:type="dxa"/>
                  <w:tcBorders>
                    <w:top w:val="single" w:color="auto" w:sz="4" w:space="0"/>
                    <w:left w:val="single" w:color="auto" w:sz="4" w:space="0"/>
                    <w:bottom w:val="single" w:color="auto" w:sz="4" w:space="0"/>
                    <w:right w:val="single" w:color="auto" w:sz="4" w:space="0"/>
                  </w:tcBorders>
                </w:tcPr>
                <w:p w14:paraId="349F7B8F">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14:textFill>
                        <w14:solidFill>
                          <w14:schemeClr w14:val="tx1"/>
                        </w14:solidFill>
                      </w14:textFill>
                    </w:rPr>
                    <w:t>IME402</w:t>
                  </w:r>
                </w:p>
              </w:tc>
              <w:tc>
                <w:tcPr>
                  <w:tcW w:w="2653" w:type="dxa"/>
                  <w:tcBorders>
                    <w:top w:val="single" w:color="auto" w:sz="4" w:space="0"/>
                    <w:left w:val="nil"/>
                    <w:bottom w:val="single" w:color="auto" w:sz="4" w:space="0"/>
                    <w:right w:val="single" w:color="auto" w:sz="4" w:space="0"/>
                  </w:tcBorders>
                </w:tcPr>
                <w:p w14:paraId="6553F72A">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14:textFill>
                        <w14:solidFill>
                          <w14:schemeClr w14:val="tx1"/>
                        </w14:solidFill>
                      </w14:textFill>
                    </w:rPr>
                    <w:t>生物基材料制造技术(Manufacturing Technology of Bio-based Materials)</w:t>
                  </w:r>
                </w:p>
              </w:tc>
              <w:tc>
                <w:tcPr>
                  <w:tcW w:w="1284" w:type="dxa"/>
                  <w:vAlign w:val="center"/>
                </w:tcPr>
                <w:p w14:paraId="613DEB69">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选修</w:t>
                  </w:r>
                </w:p>
              </w:tc>
              <w:tc>
                <w:tcPr>
                  <w:tcW w:w="960" w:type="dxa"/>
                  <w:vAlign w:val="center"/>
                </w:tcPr>
                <w:p w14:paraId="1F7CFD3A">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2</w:t>
                  </w:r>
                </w:p>
              </w:tc>
              <w:tc>
                <w:tcPr>
                  <w:tcW w:w="929" w:type="dxa"/>
                  <w:vAlign w:val="center"/>
                </w:tcPr>
                <w:p w14:paraId="190B6AFF">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32</w:t>
                  </w:r>
                </w:p>
              </w:tc>
              <w:tc>
                <w:tcPr>
                  <w:tcW w:w="2193" w:type="dxa"/>
                  <w:vAlign w:val="center"/>
                </w:tcPr>
                <w:p w14:paraId="661472B4">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新材料与化工学院</w:t>
                  </w:r>
                </w:p>
              </w:tc>
            </w:tr>
            <w:tr w14:paraId="551F3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atLeast"/>
                <w:jc w:val="center"/>
              </w:trPr>
              <w:tc>
                <w:tcPr>
                  <w:tcW w:w="1348" w:type="dxa"/>
                  <w:tcBorders>
                    <w:top w:val="single" w:color="auto" w:sz="4" w:space="0"/>
                    <w:left w:val="single" w:color="auto" w:sz="4" w:space="0"/>
                    <w:bottom w:val="single" w:color="auto" w:sz="4" w:space="0"/>
                    <w:right w:val="single" w:color="auto" w:sz="4" w:space="0"/>
                  </w:tcBorders>
                </w:tcPr>
                <w:p w14:paraId="32863F06">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14:textFill>
                        <w14:solidFill>
                          <w14:schemeClr w14:val="tx1"/>
                        </w14:solidFill>
                      </w14:textFill>
                    </w:rPr>
                    <w:t>IME310</w:t>
                  </w:r>
                </w:p>
              </w:tc>
              <w:tc>
                <w:tcPr>
                  <w:tcW w:w="2653" w:type="dxa"/>
                  <w:tcBorders>
                    <w:top w:val="single" w:color="auto" w:sz="4" w:space="0"/>
                    <w:left w:val="nil"/>
                    <w:bottom w:val="single" w:color="auto" w:sz="4" w:space="0"/>
                    <w:right w:val="single" w:color="auto" w:sz="4" w:space="0"/>
                  </w:tcBorders>
                </w:tcPr>
                <w:p w14:paraId="632C9202">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14:textFill>
                        <w14:solidFill>
                          <w14:schemeClr w14:val="tx1"/>
                        </w14:solidFill>
                      </w14:textFill>
                    </w:rPr>
                    <w:t>碳捕集与生物固碳</w:t>
                  </w:r>
                  <w:r>
                    <w:rPr>
                      <w:rFonts w:ascii="Times New Roman" w:hAnsi="Times New Roman" w:cs="Times New Roman"/>
                      <w:color w:val="000000" w:themeColor="text1"/>
                      <w:lang w:val="en-US"/>
                      <w14:textFill>
                        <w14:solidFill>
                          <w14:schemeClr w14:val="tx1"/>
                        </w14:solidFill>
                      </w14:textFill>
                    </w:rPr>
                    <w:t>(Carbon Capture and Biological Carbon Sequestration)</w:t>
                  </w:r>
                </w:p>
              </w:tc>
              <w:tc>
                <w:tcPr>
                  <w:tcW w:w="1284" w:type="dxa"/>
                  <w:vAlign w:val="center"/>
                </w:tcPr>
                <w:p w14:paraId="3FEA45D8">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选修</w:t>
                  </w:r>
                </w:p>
              </w:tc>
              <w:tc>
                <w:tcPr>
                  <w:tcW w:w="960" w:type="dxa"/>
                  <w:vAlign w:val="center"/>
                </w:tcPr>
                <w:p w14:paraId="1986579F">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lang w:val="en-US"/>
                      <w14:textFill>
                        <w14:solidFill>
                          <w14:schemeClr w14:val="tx1"/>
                        </w14:solidFill>
                      </w14:textFill>
                    </w:rPr>
                    <w:t>2</w:t>
                  </w:r>
                </w:p>
              </w:tc>
              <w:tc>
                <w:tcPr>
                  <w:tcW w:w="929" w:type="dxa"/>
                  <w:vAlign w:val="center"/>
                </w:tcPr>
                <w:p w14:paraId="51DC34AB">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lang w:val="en-US"/>
                      <w14:textFill>
                        <w14:solidFill>
                          <w14:schemeClr w14:val="tx1"/>
                        </w14:solidFill>
                      </w14:textFill>
                    </w:rPr>
                    <w:t>32</w:t>
                  </w:r>
                </w:p>
              </w:tc>
              <w:tc>
                <w:tcPr>
                  <w:tcW w:w="2193" w:type="dxa"/>
                  <w:vAlign w:val="center"/>
                </w:tcPr>
                <w:p w14:paraId="07DD7006">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新材料与化工学院</w:t>
                  </w:r>
                </w:p>
              </w:tc>
            </w:tr>
            <w:tr w14:paraId="0B84C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1348" w:type="dxa"/>
                  <w:tcBorders>
                    <w:top w:val="nil"/>
                    <w:left w:val="single" w:color="auto" w:sz="4" w:space="0"/>
                    <w:bottom w:val="single" w:color="auto" w:sz="4" w:space="0"/>
                    <w:right w:val="single" w:color="auto" w:sz="4" w:space="0"/>
                  </w:tcBorders>
                  <w:vAlign w:val="center"/>
                </w:tcPr>
                <w:p w14:paraId="29D5A0AC">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lang w:val="en-US"/>
                      <w14:textFill>
                        <w14:solidFill>
                          <w14:schemeClr w14:val="tx1"/>
                        </w14:solidFill>
                      </w14:textFill>
                    </w:rPr>
                    <w:t>CHE326</w:t>
                  </w:r>
                </w:p>
              </w:tc>
              <w:tc>
                <w:tcPr>
                  <w:tcW w:w="2653" w:type="dxa"/>
                  <w:tcBorders>
                    <w:top w:val="nil"/>
                    <w:left w:val="nil"/>
                    <w:bottom w:val="single" w:color="auto" w:sz="4" w:space="0"/>
                    <w:right w:val="single" w:color="auto" w:sz="4" w:space="0"/>
                  </w:tcBorders>
                  <w:vAlign w:val="center"/>
                </w:tcPr>
                <w:p w14:paraId="0381C247">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生物基材料及绿色能源</w:t>
                  </w:r>
                  <w:r>
                    <w:rPr>
                      <w:rFonts w:ascii="Times New Roman" w:hAnsi="Times New Roman" w:cs="Times New Roman"/>
                      <w:color w:val="000000" w:themeColor="text1"/>
                      <w:sz w:val="20"/>
                      <w:szCs w:val="20"/>
                      <w:lang w:val="en-US"/>
                      <w14:textFill>
                        <w14:solidFill>
                          <w14:schemeClr w14:val="tx1"/>
                        </w14:solidFill>
                      </w14:textFill>
                    </w:rPr>
                    <w:t xml:space="preserve"> (Bio-materials and Renewable Energy)</w:t>
                  </w:r>
                </w:p>
              </w:tc>
              <w:tc>
                <w:tcPr>
                  <w:tcW w:w="1284" w:type="dxa"/>
                  <w:vAlign w:val="center"/>
                </w:tcPr>
                <w:p w14:paraId="2406BE77">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选修</w:t>
                  </w:r>
                </w:p>
              </w:tc>
              <w:tc>
                <w:tcPr>
                  <w:tcW w:w="960" w:type="dxa"/>
                  <w:vAlign w:val="center"/>
                </w:tcPr>
                <w:p w14:paraId="31C59633">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lang w:val="en-US"/>
                      <w14:textFill>
                        <w14:solidFill>
                          <w14:schemeClr w14:val="tx1"/>
                        </w14:solidFill>
                      </w14:textFill>
                    </w:rPr>
                    <w:t>2</w:t>
                  </w:r>
                </w:p>
              </w:tc>
              <w:tc>
                <w:tcPr>
                  <w:tcW w:w="929" w:type="dxa"/>
                  <w:vAlign w:val="center"/>
                </w:tcPr>
                <w:p w14:paraId="041FFA7F">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lang w:val="en-US"/>
                      <w14:textFill>
                        <w14:solidFill>
                          <w14:schemeClr w14:val="tx1"/>
                        </w14:solidFill>
                      </w14:textFill>
                    </w:rPr>
                    <w:t>32</w:t>
                  </w:r>
                </w:p>
              </w:tc>
              <w:tc>
                <w:tcPr>
                  <w:tcW w:w="2193" w:type="dxa"/>
                  <w:vAlign w:val="center"/>
                </w:tcPr>
                <w:p w14:paraId="59D9970D">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新材料与化工学院</w:t>
                  </w:r>
                </w:p>
              </w:tc>
            </w:tr>
            <w:tr w14:paraId="4B104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1348" w:type="dxa"/>
                  <w:tcBorders>
                    <w:top w:val="nil"/>
                    <w:left w:val="single" w:color="auto" w:sz="4" w:space="0"/>
                    <w:bottom w:val="single" w:color="auto" w:sz="4" w:space="0"/>
                    <w:right w:val="single" w:color="auto" w:sz="4" w:space="0"/>
                  </w:tcBorders>
                </w:tcPr>
                <w:p w14:paraId="7EFCC45D">
                  <w:pPr>
                    <w:widowControl/>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lang w:val="en-US"/>
                      <w14:textFill>
                        <w14:solidFill>
                          <w14:schemeClr w14:val="tx1"/>
                        </w14:solidFill>
                      </w14:textFill>
                    </w:rPr>
                    <w:t>PME304</w:t>
                  </w:r>
                </w:p>
              </w:tc>
              <w:tc>
                <w:tcPr>
                  <w:tcW w:w="2653" w:type="dxa"/>
                  <w:tcBorders>
                    <w:top w:val="nil"/>
                    <w:left w:val="nil"/>
                    <w:bottom w:val="single" w:color="auto" w:sz="4" w:space="0"/>
                    <w:right w:val="single" w:color="auto" w:sz="4" w:space="0"/>
                  </w:tcBorders>
                </w:tcPr>
                <w:p w14:paraId="42062137">
                  <w:pPr>
                    <w:widowControl/>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14:textFill>
                        <w14:solidFill>
                          <w14:schemeClr w14:val="tx1"/>
                        </w14:solidFill>
                      </w14:textFill>
                    </w:rPr>
                    <w:t>生物工程制药</w:t>
                  </w:r>
                  <w:r>
                    <w:rPr>
                      <w:rFonts w:ascii="Times New Roman" w:hAnsi="Times New Roman" w:cs="Times New Roman"/>
                      <w:color w:val="000000" w:themeColor="text1"/>
                      <w:lang w:val="en-US"/>
                      <w14:textFill>
                        <w14:solidFill>
                          <w14:schemeClr w14:val="tx1"/>
                        </w14:solidFill>
                      </w14:textFill>
                    </w:rPr>
                    <w:t>(Biopharmaceutical Engineering)</w:t>
                  </w:r>
                </w:p>
              </w:tc>
              <w:tc>
                <w:tcPr>
                  <w:tcW w:w="1284" w:type="dxa"/>
                  <w:vAlign w:val="center"/>
                </w:tcPr>
                <w:p w14:paraId="00351785">
                  <w:pPr>
                    <w:widowControl/>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选修</w:t>
                  </w:r>
                </w:p>
              </w:tc>
              <w:tc>
                <w:tcPr>
                  <w:tcW w:w="960" w:type="dxa"/>
                  <w:vAlign w:val="center"/>
                </w:tcPr>
                <w:p w14:paraId="0FD4094F">
                  <w:pPr>
                    <w:widowControl/>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lang w:val="en-US"/>
                      <w14:textFill>
                        <w14:solidFill>
                          <w14:schemeClr w14:val="tx1"/>
                        </w14:solidFill>
                      </w14:textFill>
                    </w:rPr>
                    <w:t>2</w:t>
                  </w:r>
                </w:p>
              </w:tc>
              <w:tc>
                <w:tcPr>
                  <w:tcW w:w="929" w:type="dxa"/>
                  <w:vAlign w:val="center"/>
                </w:tcPr>
                <w:p w14:paraId="5475D3D2">
                  <w:pPr>
                    <w:widowControl/>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lang w:val="en-US"/>
                      <w14:textFill>
                        <w14:solidFill>
                          <w14:schemeClr w14:val="tx1"/>
                        </w14:solidFill>
                      </w14:textFill>
                    </w:rPr>
                    <w:t>32</w:t>
                  </w:r>
                </w:p>
              </w:tc>
              <w:tc>
                <w:tcPr>
                  <w:tcW w:w="2193" w:type="dxa"/>
                  <w:vAlign w:val="center"/>
                </w:tcPr>
                <w:p w14:paraId="474C095E">
                  <w:pPr>
                    <w:widowControl/>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新材料与化工学院</w:t>
                  </w:r>
                </w:p>
              </w:tc>
            </w:tr>
            <w:tr w14:paraId="4DEAC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jc w:val="center"/>
              </w:trPr>
              <w:tc>
                <w:tcPr>
                  <w:tcW w:w="1348" w:type="dxa"/>
                  <w:tcBorders>
                    <w:top w:val="nil"/>
                    <w:left w:val="single" w:color="auto" w:sz="4" w:space="0"/>
                    <w:bottom w:val="single" w:color="auto" w:sz="4" w:space="0"/>
                    <w:right w:val="single" w:color="auto" w:sz="4" w:space="0"/>
                  </w:tcBorders>
                </w:tcPr>
                <w:p w14:paraId="4A26648D">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lang w:val="en-US"/>
                      <w14:textFill>
                        <w14:solidFill>
                          <w14:schemeClr w14:val="tx1"/>
                        </w14:solidFill>
                      </w14:textFill>
                    </w:rPr>
                    <w:t>BPM307</w:t>
                  </w:r>
                </w:p>
              </w:tc>
              <w:tc>
                <w:tcPr>
                  <w:tcW w:w="2653" w:type="dxa"/>
                  <w:tcBorders>
                    <w:top w:val="nil"/>
                    <w:left w:val="nil"/>
                    <w:bottom w:val="single" w:color="auto" w:sz="4" w:space="0"/>
                    <w:right w:val="single" w:color="auto" w:sz="4" w:space="0"/>
                  </w:tcBorders>
                </w:tcPr>
                <w:p w14:paraId="3DEC63AB">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14:textFill>
                        <w14:solidFill>
                          <w14:schemeClr w14:val="tx1"/>
                        </w14:solidFill>
                      </w14:textFill>
                    </w:rPr>
                    <w:t>生物信息学与医药人工智能</w:t>
                  </w:r>
                  <w:r>
                    <w:rPr>
                      <w:rFonts w:ascii="Times New Roman" w:hAnsi="Times New Roman" w:cs="Times New Roman"/>
                      <w:color w:val="000000" w:themeColor="text1"/>
                      <w:lang w:val="en-US"/>
                      <w14:textFill>
                        <w14:solidFill>
                          <w14:schemeClr w14:val="tx1"/>
                        </w14:solidFill>
                      </w14:textFill>
                    </w:rPr>
                    <w:t>(Bioinformatics and Medical Artificial Intelligence)</w:t>
                  </w:r>
                </w:p>
              </w:tc>
              <w:tc>
                <w:tcPr>
                  <w:tcW w:w="1284" w:type="dxa"/>
                  <w:vAlign w:val="center"/>
                </w:tcPr>
                <w:p w14:paraId="30B866EC">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选修</w:t>
                  </w:r>
                </w:p>
              </w:tc>
              <w:tc>
                <w:tcPr>
                  <w:tcW w:w="960" w:type="dxa"/>
                  <w:vAlign w:val="center"/>
                </w:tcPr>
                <w:p w14:paraId="2D51305F">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lang w:val="en-US"/>
                      <w14:textFill>
                        <w14:solidFill>
                          <w14:schemeClr w14:val="tx1"/>
                        </w14:solidFill>
                      </w14:textFill>
                    </w:rPr>
                    <w:t>2</w:t>
                  </w:r>
                </w:p>
              </w:tc>
              <w:tc>
                <w:tcPr>
                  <w:tcW w:w="929" w:type="dxa"/>
                  <w:vAlign w:val="center"/>
                </w:tcPr>
                <w:p w14:paraId="1EB96EAD">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lang w:val="en-US"/>
                      <w14:textFill>
                        <w14:solidFill>
                          <w14:schemeClr w14:val="tx1"/>
                        </w14:solidFill>
                      </w14:textFill>
                    </w:rPr>
                    <w:t>32</w:t>
                  </w:r>
                </w:p>
              </w:tc>
              <w:tc>
                <w:tcPr>
                  <w:tcW w:w="2193" w:type="dxa"/>
                  <w:vAlign w:val="center"/>
                </w:tcPr>
                <w:p w14:paraId="4AD7A53C">
                  <w:pPr>
                    <w:jc w:val="center"/>
                    <w:rPr>
                      <w:rFonts w:ascii="Times New Roman" w:hAnsi="Times New Roman" w:cs="Times New Roman"/>
                      <w:color w:val="000000" w:themeColor="text1"/>
                      <w:sz w:val="20"/>
                      <w:szCs w:val="20"/>
                      <w:lang w:val="en-US"/>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新材料与化工学院</w:t>
                  </w:r>
                </w:p>
              </w:tc>
            </w:tr>
          </w:tbl>
          <w:p w14:paraId="42BE2B49">
            <w:pPr>
              <w:spacing w:before="120" w:beforeLines="50" w:after="120" w:afterLines="50" w:line="360" w:lineRule="auto"/>
              <w:ind w:firstLine="482"/>
              <w:rPr>
                <w:rFonts w:ascii="Times New Roman" w:hAnsi="Times New Roman" w:cs="Times New Roman"/>
                <w:b/>
                <w:color w:val="000000" w:themeColor="text1"/>
                <w:sz w:val="24"/>
                <w:lang w:val="en-US"/>
                <w14:textFill>
                  <w14:solidFill>
                    <w14:schemeClr w14:val="tx1"/>
                  </w14:solidFill>
                </w14:textFill>
              </w:rPr>
            </w:pPr>
            <w:r>
              <w:rPr>
                <w:rFonts w:ascii="Times New Roman" w:hAnsi="Times New Roman" w:cs="Times New Roman"/>
                <w:b/>
                <w:color w:val="000000" w:themeColor="text1"/>
                <w:sz w:val="24"/>
                <w:lang w:val="en-US"/>
                <w14:textFill>
                  <w14:solidFill>
                    <w14:schemeClr w14:val="tx1"/>
                  </w14:solidFill>
                </w14:textFill>
              </w:rPr>
              <w:t>（2）</w:t>
            </w:r>
            <w:r>
              <w:rPr>
                <w:rFonts w:ascii="Times New Roman" w:hAnsi="Times New Roman" w:cs="Times New Roman"/>
                <w:b/>
                <w:color w:val="000000" w:themeColor="text1"/>
                <w:sz w:val="24"/>
                <w14:textFill>
                  <w14:solidFill>
                    <w14:schemeClr w14:val="tx1"/>
                  </w14:solidFill>
                </w14:textFill>
              </w:rPr>
              <w:t>其他专业课程</w:t>
            </w:r>
          </w:p>
          <w:p w14:paraId="148F5B93">
            <w:pPr>
              <w:spacing w:before="120" w:beforeLines="50" w:after="120" w:afterLines="50" w:line="360" w:lineRule="auto"/>
              <w:ind w:firstLine="482"/>
              <w:rPr>
                <w:rFonts w:ascii="Times New Roman" w:hAnsi="Times New Roman" w:cs="Times New Roman"/>
                <w:b/>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其他专业开设的专业教育模块中的基础课或专业课程或专业选修课程。</w:t>
            </w:r>
          </w:p>
          <w:p w14:paraId="5AB8D7E3">
            <w:pPr>
              <w:spacing w:before="120" w:beforeLines="50" w:after="120" w:afterLines="50" w:line="360" w:lineRule="auto"/>
              <w:ind w:firstLine="482"/>
              <w:rPr>
                <w:rFonts w:ascii="Times New Roman" w:hAnsi="Times New Roman" w:cs="Times New Roman"/>
                <w:b/>
                <w:color w:val="000000" w:themeColor="text1"/>
                <w:sz w:val="24"/>
                <w14:textFill>
                  <w14:solidFill>
                    <w14:schemeClr w14:val="tx1"/>
                  </w14:solidFill>
                </w14:textFill>
              </w:rPr>
            </w:pPr>
            <w:r>
              <w:rPr>
                <w:rFonts w:ascii="Times New Roman" w:hAnsi="Times New Roman" w:cs="Times New Roman"/>
                <w:b/>
                <w:color w:val="000000" w:themeColor="text1"/>
                <w:sz w:val="24"/>
                <w14:textFill>
                  <w14:solidFill>
                    <w14:schemeClr w14:val="tx1"/>
                  </w14:solidFill>
                </w14:textFill>
              </w:rPr>
              <w:t>（3）创新创业课程</w:t>
            </w:r>
          </w:p>
          <w:p w14:paraId="003F163B">
            <w:pPr>
              <w:spacing w:before="120" w:beforeLines="50" w:after="120" w:afterLines="50" w:line="360" w:lineRule="auto"/>
              <w:ind w:firstLine="482"/>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学校教务部门认定的学科竞赛、大学生研究训练（URT）计划和创新创业活动。此类活动获得的创新学分最多可认定替代2学分的课程学分，也可替代通识教育核心课程中的跨学科教育模块课程学分。</w:t>
            </w:r>
          </w:p>
          <w:p w14:paraId="268806C3">
            <w:pPr>
              <w:ind w:firstLine="560" w:firstLineChars="200"/>
              <w:rPr>
                <w:rFonts w:ascii="Times New Roman" w:hAnsi="Times New Roman" w:eastAsia="黑体" w:cs="Times New Roman"/>
                <w:color w:val="000000" w:themeColor="text1"/>
                <w:sz w:val="28"/>
                <w:szCs w:val="28"/>
                <w14:textFill>
                  <w14:solidFill>
                    <w14:schemeClr w14:val="tx1"/>
                  </w14:solidFill>
                </w14:textFill>
              </w:rPr>
            </w:pPr>
            <w:r>
              <w:rPr>
                <w:rFonts w:ascii="Times New Roman" w:hAnsi="Times New Roman" w:eastAsia="黑体" w:cs="Times New Roman"/>
                <w:color w:val="000000" w:themeColor="text1"/>
                <w:sz w:val="28"/>
                <w:szCs w:val="28"/>
                <w14:textFill>
                  <w14:solidFill>
                    <w14:schemeClr w14:val="tx1"/>
                  </w14:solidFill>
                </w14:textFill>
              </w:rPr>
              <w:t>5.</w:t>
            </w:r>
            <w:r>
              <w:rPr>
                <w:rFonts w:hint="eastAsia" w:ascii="Times New Roman" w:hAnsi="Times New Roman" w:eastAsia="黑体" w:cs="Times New Roman"/>
                <w:color w:val="000000" w:themeColor="text1"/>
                <w:sz w:val="28"/>
                <w:szCs w:val="28"/>
                <w14:textFill>
                  <w14:solidFill>
                    <w14:schemeClr w14:val="tx1"/>
                  </w14:solidFill>
                </w14:textFill>
              </w:rPr>
              <w:t xml:space="preserve"> </w:t>
            </w:r>
            <w:r>
              <w:rPr>
                <w:rFonts w:ascii="Times New Roman" w:hAnsi="Times New Roman" w:eastAsia="黑体" w:cs="Times New Roman"/>
                <w:color w:val="000000" w:themeColor="text1"/>
                <w:sz w:val="28"/>
                <w:szCs w:val="28"/>
                <w14:textFill>
                  <w14:solidFill>
                    <w14:schemeClr w14:val="tx1"/>
                  </w14:solidFill>
                </w14:textFill>
              </w:rPr>
              <w:t>毕业设计   14学分</w:t>
            </w:r>
          </w:p>
          <w:tbl>
            <w:tblPr>
              <w:tblStyle w:val="496"/>
              <w:tblW w:w="94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4"/>
              <w:gridCol w:w="3313"/>
              <w:gridCol w:w="1134"/>
              <w:gridCol w:w="992"/>
              <w:gridCol w:w="1097"/>
              <w:gridCol w:w="1556"/>
            </w:tblGrid>
            <w:tr w14:paraId="18A17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1344" w:type="dxa"/>
                  <w:vAlign w:val="center"/>
                </w:tcPr>
                <w:p w14:paraId="4B782508">
                  <w:pPr>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课程编号</w:t>
                  </w:r>
                </w:p>
              </w:tc>
              <w:tc>
                <w:tcPr>
                  <w:tcW w:w="3313" w:type="dxa"/>
                  <w:vAlign w:val="center"/>
                </w:tcPr>
                <w:p w14:paraId="5B31749A">
                  <w:pPr>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课程名称</w:t>
                  </w:r>
                </w:p>
              </w:tc>
              <w:tc>
                <w:tcPr>
                  <w:tcW w:w="1134" w:type="dxa"/>
                </w:tcPr>
                <w:p w14:paraId="135329D7">
                  <w:pPr>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课程性质</w:t>
                  </w:r>
                </w:p>
              </w:tc>
              <w:tc>
                <w:tcPr>
                  <w:tcW w:w="992" w:type="dxa"/>
                  <w:vAlign w:val="center"/>
                </w:tcPr>
                <w:p w14:paraId="7878D42D">
                  <w:pPr>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学分</w:t>
                  </w:r>
                </w:p>
              </w:tc>
              <w:tc>
                <w:tcPr>
                  <w:tcW w:w="1097" w:type="dxa"/>
                  <w:vAlign w:val="center"/>
                </w:tcPr>
                <w:p w14:paraId="4E70AF98">
                  <w:pPr>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学时</w:t>
                  </w:r>
                </w:p>
              </w:tc>
              <w:tc>
                <w:tcPr>
                  <w:tcW w:w="1556" w:type="dxa"/>
                </w:tcPr>
                <w:p w14:paraId="540D2DC3">
                  <w:pPr>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开课学院</w:t>
                  </w:r>
                </w:p>
              </w:tc>
            </w:tr>
            <w:tr w14:paraId="5A00C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344" w:type="dxa"/>
                  <w:vAlign w:val="center"/>
                </w:tcPr>
                <w:p w14:paraId="06B7C0D7">
                  <w:pPr>
                    <w:widowControl/>
                    <w:jc w:val="center"/>
                    <w:textAlignment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lang w:bidi="ar"/>
                      <w14:textFill>
                        <w14:solidFill>
                          <w14:schemeClr w14:val="tx1"/>
                        </w14:solidFill>
                      </w14:textFill>
                    </w:rPr>
                    <w:t>IME404</w:t>
                  </w:r>
                </w:p>
              </w:tc>
              <w:tc>
                <w:tcPr>
                  <w:tcW w:w="3313" w:type="dxa"/>
                  <w:vAlign w:val="center"/>
                </w:tcPr>
                <w:p w14:paraId="526DA6DC">
                  <w:pPr>
                    <w:jc w:val="center"/>
                    <w:rPr>
                      <w:rFonts w:ascii="Times New Roman" w:hAnsi="Times New Roman" w:cs="Times New Roman" w:eastAsiaTheme="majorEastAsia"/>
                      <w:color w:val="000000" w:themeColor="text1"/>
                      <w14:textFill>
                        <w14:solidFill>
                          <w14:schemeClr w14:val="tx1"/>
                        </w14:solidFill>
                      </w14:textFill>
                    </w:rPr>
                  </w:pPr>
                  <w:r>
                    <w:rPr>
                      <w:rFonts w:ascii="Times New Roman" w:hAnsi="Times New Roman" w:cs="Times New Roman" w:eastAsiaTheme="majorEastAsia"/>
                      <w:color w:val="000000" w:themeColor="text1"/>
                      <w14:textFill>
                        <w14:solidFill>
                          <w14:schemeClr w14:val="tx1"/>
                        </w14:solidFill>
                      </w14:textFill>
                    </w:rPr>
                    <w:t>毕业设计(论文) （Graduation Project (Thesis)）</w:t>
                  </w:r>
                </w:p>
              </w:tc>
              <w:tc>
                <w:tcPr>
                  <w:tcW w:w="1134" w:type="dxa"/>
                  <w:vAlign w:val="center"/>
                </w:tcPr>
                <w:p w14:paraId="53A72CF3">
                  <w:pPr>
                    <w:jc w:val="center"/>
                    <w:rPr>
                      <w:rFonts w:ascii="Times New Roman" w:hAnsi="Times New Roman" w:cs="Times New Roman" w:eastAsiaTheme="majorEastAsia"/>
                      <w:color w:val="000000" w:themeColor="text1"/>
                      <w14:textFill>
                        <w14:solidFill>
                          <w14:schemeClr w14:val="tx1"/>
                        </w14:solidFill>
                      </w14:textFill>
                    </w:rPr>
                  </w:pPr>
                  <w:r>
                    <w:rPr>
                      <w:rFonts w:ascii="Times New Roman" w:hAnsi="Times New Roman" w:cs="Times New Roman" w:eastAsiaTheme="majorEastAsia"/>
                      <w:color w:val="000000" w:themeColor="text1"/>
                      <w14:textFill>
                        <w14:solidFill>
                          <w14:schemeClr w14:val="tx1"/>
                        </w14:solidFill>
                      </w14:textFill>
                    </w:rPr>
                    <w:t>必修</w:t>
                  </w:r>
                </w:p>
              </w:tc>
              <w:tc>
                <w:tcPr>
                  <w:tcW w:w="992" w:type="dxa"/>
                  <w:vAlign w:val="center"/>
                </w:tcPr>
                <w:p w14:paraId="4F7436C0">
                  <w:pPr>
                    <w:jc w:val="center"/>
                    <w:rPr>
                      <w:rFonts w:ascii="Times New Roman" w:hAnsi="Times New Roman" w:cs="Times New Roman" w:eastAsiaTheme="majorEastAsia"/>
                      <w:color w:val="000000" w:themeColor="text1"/>
                      <w14:textFill>
                        <w14:solidFill>
                          <w14:schemeClr w14:val="tx1"/>
                        </w14:solidFill>
                      </w14:textFill>
                    </w:rPr>
                  </w:pPr>
                  <w:r>
                    <w:rPr>
                      <w:rFonts w:ascii="Times New Roman" w:hAnsi="Times New Roman" w:cs="Times New Roman" w:eastAsiaTheme="majorEastAsia"/>
                      <w:color w:val="000000" w:themeColor="text1"/>
                      <w14:textFill>
                        <w14:solidFill>
                          <w14:schemeClr w14:val="tx1"/>
                        </w14:solidFill>
                      </w14:textFill>
                    </w:rPr>
                    <w:t>14</w:t>
                  </w:r>
                </w:p>
              </w:tc>
              <w:tc>
                <w:tcPr>
                  <w:tcW w:w="1097" w:type="dxa"/>
                  <w:vAlign w:val="center"/>
                </w:tcPr>
                <w:p w14:paraId="386540BD">
                  <w:pPr>
                    <w:jc w:val="center"/>
                    <w:rPr>
                      <w:rFonts w:ascii="Times New Roman" w:hAnsi="Times New Roman" w:cs="Times New Roman" w:eastAsiaTheme="majorEastAsia"/>
                      <w:color w:val="000000" w:themeColor="text1"/>
                      <w14:textFill>
                        <w14:solidFill>
                          <w14:schemeClr w14:val="tx1"/>
                        </w14:solidFill>
                      </w14:textFill>
                    </w:rPr>
                  </w:pPr>
                  <w:r>
                    <w:rPr>
                      <w:rFonts w:ascii="Times New Roman" w:hAnsi="Times New Roman" w:cs="Times New Roman" w:eastAsiaTheme="majorEastAsia"/>
                      <w:color w:val="000000" w:themeColor="text1"/>
                      <w14:textFill>
                        <w14:solidFill>
                          <w14:schemeClr w14:val="tx1"/>
                        </w14:solidFill>
                      </w14:textFill>
                    </w:rPr>
                    <w:t>18周</w:t>
                  </w:r>
                </w:p>
              </w:tc>
              <w:tc>
                <w:tcPr>
                  <w:tcW w:w="1556" w:type="dxa"/>
                  <w:vAlign w:val="center"/>
                </w:tcPr>
                <w:p w14:paraId="1F715619">
                  <w:pPr>
                    <w:jc w:val="center"/>
                    <w:rPr>
                      <w:rFonts w:ascii="Times New Roman" w:hAnsi="Times New Roman" w:cs="Times New Roman" w:eastAsiaTheme="majorEastAsia"/>
                      <w:color w:val="000000" w:themeColor="text1"/>
                      <w14:textFill>
                        <w14:solidFill>
                          <w14:schemeClr w14:val="tx1"/>
                        </w14:solidFill>
                      </w14:textFill>
                    </w:rPr>
                  </w:pPr>
                  <w:r>
                    <w:rPr>
                      <w:rFonts w:ascii="Times New Roman" w:hAnsi="Times New Roman" w:cs="Times New Roman" w:eastAsiaTheme="majorEastAsia"/>
                      <w:color w:val="000000" w:themeColor="text1"/>
                      <w14:textFill>
                        <w14:solidFill>
                          <w14:schemeClr w14:val="tx1"/>
                        </w14:solidFill>
                      </w14:textFill>
                    </w:rPr>
                    <w:t>新材料与化工学院</w:t>
                  </w:r>
                </w:p>
              </w:tc>
            </w:tr>
          </w:tbl>
          <w:p w14:paraId="6A3F9010">
            <w:pPr>
              <w:ind w:firstLine="480" w:firstLineChars="200"/>
              <w:rPr>
                <w:rFonts w:ascii="Times New Roman" w:hAnsi="Times New Roman" w:cs="Times New Roman"/>
                <w:color w:val="000000" w:themeColor="text1"/>
                <w:sz w:val="24"/>
                <w14:textFill>
                  <w14:solidFill>
                    <w14:schemeClr w14:val="tx1"/>
                  </w14:solidFill>
                </w14:textFill>
              </w:rPr>
            </w:pPr>
          </w:p>
          <w:p w14:paraId="2386AD7A">
            <w:pPr>
              <w:ind w:firstLine="560" w:firstLineChars="200"/>
              <w:rPr>
                <w:rFonts w:ascii="Times New Roman" w:hAnsi="Times New Roman" w:eastAsia="黑体" w:cs="Times New Roman"/>
                <w:color w:val="000000" w:themeColor="text1"/>
                <w:sz w:val="28"/>
                <w:szCs w:val="28"/>
                <w14:textFill>
                  <w14:solidFill>
                    <w14:schemeClr w14:val="tx1"/>
                  </w14:solidFill>
                </w14:textFill>
              </w:rPr>
            </w:pPr>
            <w:r>
              <w:rPr>
                <w:rFonts w:ascii="Times New Roman" w:hAnsi="Times New Roman" w:eastAsia="黑体" w:cs="Times New Roman"/>
                <w:color w:val="000000" w:themeColor="text1"/>
                <w:sz w:val="28"/>
                <w:szCs w:val="28"/>
                <w14:textFill>
                  <w14:solidFill>
                    <w14:schemeClr w14:val="tx1"/>
                  </w14:solidFill>
                </w14:textFill>
              </w:rPr>
              <w:t>（三）第二课堂综合教育</w:t>
            </w:r>
          </w:p>
          <w:p w14:paraId="00B9D7DF">
            <w:pPr>
              <w:spacing w:before="120" w:beforeLines="50" w:after="120" w:afterLines="50" w:line="360" w:lineRule="auto"/>
              <w:ind w:firstLine="482"/>
              <w:rPr>
                <w:rFonts w:ascii="Times New Roman" w:hAnsi="Times New Roman" w:cs="Times New Roman"/>
                <w:color w:val="000000" w:themeColor="text1"/>
                <w:sz w:val="24"/>
                <w14:textFill>
                  <w14:solidFill>
                    <w14:schemeClr w14:val="tx1"/>
                  </w14:solidFill>
                </w14:textFill>
              </w:rPr>
            </w:pPr>
            <w:r>
              <w:rPr>
                <w:rFonts w:ascii="Times New Roman" w:hAnsi="Times New Roman" w:cs="Times New Roman"/>
                <w:color w:val="000000" w:themeColor="text1"/>
                <w:sz w:val="24"/>
                <w14:textFill>
                  <w14:solidFill>
                    <w14:schemeClr w14:val="tx1"/>
                  </w14:solidFill>
                </w14:textFill>
              </w:rPr>
              <w:t>综合教育的各项教育活动的学分单独设置，成绩不计入学分绩点。</w:t>
            </w:r>
          </w:p>
          <w:tbl>
            <w:tblPr>
              <w:tblStyle w:val="34"/>
              <w:tblW w:w="939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7517"/>
              <w:gridCol w:w="1873"/>
            </w:tblGrid>
            <w:tr w14:paraId="036AA7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8" w:hRule="atLeast"/>
                <w:jc w:val="center"/>
              </w:trPr>
              <w:tc>
                <w:tcPr>
                  <w:tcW w:w="7517" w:type="dxa"/>
                  <w:vAlign w:val="center"/>
                </w:tcPr>
                <w:p w14:paraId="749B427A">
                  <w:pPr>
                    <w:pStyle w:val="365"/>
                    <w:spacing w:line="360" w:lineRule="auto"/>
                    <w:jc w:val="center"/>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综合教育环节</w:t>
                  </w:r>
                </w:p>
              </w:tc>
              <w:tc>
                <w:tcPr>
                  <w:tcW w:w="1873" w:type="dxa"/>
                  <w:vAlign w:val="center"/>
                </w:tcPr>
                <w:p w14:paraId="03523291">
                  <w:pPr>
                    <w:pStyle w:val="365"/>
                    <w:spacing w:line="360" w:lineRule="auto"/>
                    <w:jc w:val="center"/>
                    <w:rPr>
                      <w:rFonts w:eastAsia="黑体"/>
                      <w:color w:val="000000" w:themeColor="text1"/>
                      <w14:textFill>
                        <w14:solidFill>
                          <w14:schemeClr w14:val="tx1"/>
                        </w14:solidFill>
                      </w14:textFill>
                    </w:rPr>
                  </w:pPr>
                  <w:r>
                    <w:rPr>
                      <w:rFonts w:eastAsia="黑体"/>
                      <w:color w:val="000000" w:themeColor="text1"/>
                      <w14:textFill>
                        <w14:solidFill>
                          <w14:schemeClr w14:val="tx1"/>
                        </w14:solidFill>
                      </w14:textFill>
                    </w:rPr>
                    <w:t>综合教育学分</w:t>
                  </w:r>
                </w:p>
              </w:tc>
            </w:tr>
            <w:tr w14:paraId="0E87B2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27" w:hRule="atLeast"/>
                <w:jc w:val="center"/>
              </w:trPr>
              <w:tc>
                <w:tcPr>
                  <w:tcW w:w="7517" w:type="dxa"/>
                  <w:vAlign w:val="center"/>
                </w:tcPr>
                <w:p w14:paraId="2DA64776">
                  <w:pPr>
                    <w:widowControl/>
                    <w:rPr>
                      <w:rFonts w:ascii="Times New Roman" w:hAnsi="Times New Roman" w:cs="Times New Roman"/>
                      <w:color w:val="000000" w:themeColor="text1"/>
                      <w:szCs w:val="21"/>
                      <w14:textFill>
                        <w14:solidFill>
                          <w14:schemeClr w14:val="tx1"/>
                        </w14:solidFill>
                      </w14:textFill>
                    </w:rPr>
                  </w:pPr>
                  <w:r>
                    <w:rPr>
                      <w:rFonts w:ascii="Cambria Math" w:hAnsi="Cambria Math" w:cs="Cambria Math"/>
                      <w:color w:val="000000" w:themeColor="text1"/>
                      <w:szCs w:val="21"/>
                      <w14:textFill>
                        <w14:solidFill>
                          <w14:schemeClr w14:val="tx1"/>
                        </w14:solidFill>
                      </w14:textFill>
                    </w:rPr>
                    <w:t>①</w:t>
                  </w:r>
                  <w:r>
                    <w:rPr>
                      <w:rFonts w:ascii="Times New Roman" w:hAnsi="Times New Roman" w:cs="Times New Roman"/>
                      <w:color w:val="000000" w:themeColor="text1"/>
                      <w:szCs w:val="21"/>
                      <w14:textFill>
                        <w14:solidFill>
                          <w14:schemeClr w14:val="tx1"/>
                        </w14:solidFill>
                      </w14:textFill>
                    </w:rPr>
                    <w:t>《军事理论与训练》（Military Theory and Training）</w:t>
                  </w:r>
                </w:p>
              </w:tc>
              <w:tc>
                <w:tcPr>
                  <w:tcW w:w="1873" w:type="dxa"/>
                  <w:vAlign w:val="center"/>
                </w:tcPr>
                <w:p w14:paraId="5F10472F">
                  <w:pPr>
                    <w:widowControl/>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4</w:t>
                  </w:r>
                </w:p>
              </w:tc>
            </w:tr>
            <w:tr w14:paraId="7CFC34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27" w:hRule="atLeast"/>
                <w:jc w:val="center"/>
              </w:trPr>
              <w:tc>
                <w:tcPr>
                  <w:tcW w:w="7517" w:type="dxa"/>
                  <w:vAlign w:val="center"/>
                </w:tcPr>
                <w:p w14:paraId="06C661F6">
                  <w:pPr>
                    <w:widowControl/>
                    <w:rPr>
                      <w:rFonts w:ascii="Times New Roman" w:hAnsi="Times New Roman" w:cs="Times New Roman"/>
                      <w:color w:val="000000" w:themeColor="text1"/>
                      <w:szCs w:val="21"/>
                      <w14:textFill>
                        <w14:solidFill>
                          <w14:schemeClr w14:val="tx1"/>
                        </w14:solidFill>
                      </w14:textFill>
                    </w:rPr>
                  </w:pPr>
                  <w:r>
                    <w:rPr>
                      <w:rFonts w:ascii="Cambria Math" w:hAnsi="Cambria Math" w:cs="Cambria Math"/>
                      <w:color w:val="000000" w:themeColor="text1"/>
                      <w:szCs w:val="21"/>
                      <w14:textFill>
                        <w14:solidFill>
                          <w14:schemeClr w14:val="tx1"/>
                        </w14:solidFill>
                      </w14:textFill>
                    </w:rPr>
                    <w:t>②</w:t>
                  </w:r>
                  <w:r>
                    <w:rPr>
                      <w:rFonts w:ascii="Times New Roman" w:hAnsi="Times New Roman" w:cs="Times New Roman"/>
                      <w:color w:val="000000" w:themeColor="text1"/>
                      <w:szCs w:val="21"/>
                      <w14:textFill>
                        <w14:solidFill>
                          <w14:schemeClr w14:val="tx1"/>
                        </w14:solidFill>
                      </w14:textFill>
                    </w:rPr>
                    <w:t>《大学生心理健康教育》（Mental Health Education for College Students）</w:t>
                  </w:r>
                </w:p>
              </w:tc>
              <w:tc>
                <w:tcPr>
                  <w:tcW w:w="1873" w:type="dxa"/>
                  <w:vAlign w:val="center"/>
                </w:tcPr>
                <w:p w14:paraId="03A8C78E">
                  <w:pPr>
                    <w:widowControl/>
                    <w:jc w:val="center"/>
                    <w:rPr>
                      <w:rFonts w:ascii="Times New Roman" w:hAnsi="Times New Roman" w:cs="Times New Roman"/>
                      <w:color w:val="000000" w:themeColor="text1"/>
                      <w:szCs w:val="21"/>
                      <w14:textFill>
                        <w14:solidFill>
                          <w14:schemeClr w14:val="tx1"/>
                        </w14:solidFill>
                      </w14:textFill>
                    </w:rPr>
                  </w:pPr>
                  <w:r>
                    <w:rPr>
                      <w:rFonts w:ascii="Times New Roman" w:hAnsi="Times New Roman" w:cs="Times New Roman"/>
                      <w:color w:val="000000" w:themeColor="text1"/>
                      <w:szCs w:val="21"/>
                      <w14:textFill>
                        <w14:solidFill>
                          <w14:schemeClr w14:val="tx1"/>
                        </w14:solidFill>
                      </w14:textFill>
                    </w:rPr>
                    <w:t>2</w:t>
                  </w:r>
                </w:p>
              </w:tc>
            </w:tr>
          </w:tbl>
          <w:p w14:paraId="55F9E0E0">
            <w:pPr>
              <w:tabs>
                <w:tab w:val="left" w:pos="580"/>
              </w:tabs>
              <w:rPr>
                <w:rFonts w:ascii="Times New Roman" w:hAnsi="Times New Roman" w:cs="Times New Roman"/>
                <w:color w:val="000000" w:themeColor="text1"/>
                <w14:textFill>
                  <w14:solidFill>
                    <w14:schemeClr w14:val="tx1"/>
                  </w14:solidFill>
                </w14:textFill>
              </w:rPr>
            </w:pPr>
          </w:p>
          <w:p w14:paraId="4A78040E">
            <w:pPr>
              <w:spacing w:before="120" w:beforeLines="50" w:line="360" w:lineRule="auto"/>
              <w:rPr>
                <w:rFonts w:ascii="Times New Roman" w:hAnsi="Times New Roman" w:eastAsia="黑体" w:cs="Times New Roman"/>
                <w:color w:val="000000" w:themeColor="text1"/>
                <w:sz w:val="30"/>
                <w:szCs w:val="30"/>
                <w14:textFill>
                  <w14:solidFill>
                    <w14:schemeClr w14:val="tx1"/>
                  </w14:solidFill>
                </w14:textFill>
              </w:rPr>
            </w:pPr>
            <w:r>
              <w:rPr>
                <w:rFonts w:ascii="Times New Roman" w:hAnsi="Times New Roman" w:eastAsia="黑体" w:cs="Times New Roman"/>
                <w:color w:val="000000" w:themeColor="text1"/>
                <w:sz w:val="30"/>
                <w:szCs w:val="30"/>
                <w14:textFill>
                  <w14:solidFill>
                    <w14:schemeClr w14:val="tx1"/>
                  </w14:solidFill>
                </w14:textFill>
              </w:rPr>
              <w:t>六、指导性教学计划</w:t>
            </w:r>
          </w:p>
          <w:p w14:paraId="0BF2E33F">
            <w:pPr>
              <w:ind w:firstLine="560" w:firstLineChars="200"/>
              <w:rPr>
                <w:rFonts w:ascii="Times New Roman" w:hAnsi="Times New Roman" w:eastAsia="黑体" w:cs="Times New Roman"/>
                <w:b/>
                <w:color w:val="000000" w:themeColor="text1"/>
                <w:sz w:val="30"/>
                <w:szCs w:val="30"/>
                <w14:textFill>
                  <w14:solidFill>
                    <w14:schemeClr w14:val="tx1"/>
                  </w14:solidFill>
                </w14:textFill>
              </w:rPr>
            </w:pPr>
            <w:r>
              <w:rPr>
                <w:rFonts w:ascii="Times New Roman" w:hAnsi="Times New Roman" w:eastAsia="黑体" w:cs="Times New Roman"/>
                <w:color w:val="000000" w:themeColor="text1"/>
                <w:sz w:val="28"/>
                <w:szCs w:val="28"/>
                <w14:textFill>
                  <w14:solidFill>
                    <w14:schemeClr w14:val="tx1"/>
                  </w14:solidFill>
                </w14:textFill>
              </w:rPr>
              <w:t>（一）第一学年</w:t>
            </w:r>
          </w:p>
          <w:tbl>
            <w:tblPr>
              <w:tblStyle w:val="34"/>
              <w:tblW w:w="9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5"/>
              <w:gridCol w:w="1582"/>
              <w:gridCol w:w="1059"/>
              <w:gridCol w:w="768"/>
              <w:gridCol w:w="741"/>
              <w:gridCol w:w="865"/>
              <w:gridCol w:w="777"/>
              <w:gridCol w:w="814"/>
              <w:gridCol w:w="964"/>
              <w:gridCol w:w="929"/>
            </w:tblGrid>
            <w:tr w14:paraId="4A9E1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5000" w:type="pct"/>
                  <w:gridSpan w:val="10"/>
                  <w:vAlign w:val="center"/>
                </w:tcPr>
                <w:p w14:paraId="00049393">
                  <w:pPr>
                    <w:widowControl/>
                    <w:spacing w:line="240" w:lineRule="atLeast"/>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第一学年秋季学期</w:t>
                  </w:r>
                </w:p>
              </w:tc>
            </w:tr>
            <w:tr w14:paraId="21077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617" w:type="pct"/>
                  <w:vAlign w:val="center"/>
                </w:tcPr>
                <w:p w14:paraId="2EEE2D44">
                  <w:pPr>
                    <w:widowControl/>
                    <w:spacing w:line="240" w:lineRule="atLeast"/>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课程编号</w:t>
                  </w:r>
                </w:p>
              </w:tc>
              <w:tc>
                <w:tcPr>
                  <w:tcW w:w="816" w:type="pct"/>
                  <w:vAlign w:val="center"/>
                </w:tcPr>
                <w:p w14:paraId="024B6532">
                  <w:pPr>
                    <w:widowControl/>
                    <w:spacing w:line="240" w:lineRule="atLeast"/>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课程名称</w:t>
                  </w:r>
                </w:p>
              </w:tc>
              <w:tc>
                <w:tcPr>
                  <w:tcW w:w="545" w:type="pct"/>
                  <w:vAlign w:val="center"/>
                </w:tcPr>
                <w:p w14:paraId="2175DA53">
                  <w:pPr>
                    <w:widowControl/>
                    <w:spacing w:line="240" w:lineRule="atLeast"/>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课程性质</w:t>
                  </w:r>
                </w:p>
              </w:tc>
              <w:tc>
                <w:tcPr>
                  <w:tcW w:w="396" w:type="pct"/>
                  <w:vAlign w:val="center"/>
                </w:tcPr>
                <w:p w14:paraId="41456D9C">
                  <w:pPr>
                    <w:widowControl/>
                    <w:spacing w:line="240" w:lineRule="atLeast"/>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学分</w:t>
                  </w:r>
                </w:p>
              </w:tc>
              <w:tc>
                <w:tcPr>
                  <w:tcW w:w="382" w:type="pct"/>
                  <w:vAlign w:val="center"/>
                </w:tcPr>
                <w:p w14:paraId="1F8AC0C8">
                  <w:pPr>
                    <w:widowControl/>
                    <w:spacing w:line="240" w:lineRule="atLeast"/>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学时</w:t>
                  </w:r>
                </w:p>
              </w:tc>
              <w:tc>
                <w:tcPr>
                  <w:tcW w:w="446" w:type="pct"/>
                  <w:vAlign w:val="center"/>
                </w:tcPr>
                <w:p w14:paraId="29127A98">
                  <w:pPr>
                    <w:widowControl/>
                    <w:spacing w:line="240" w:lineRule="atLeast"/>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讲课</w:t>
                  </w:r>
                </w:p>
              </w:tc>
              <w:tc>
                <w:tcPr>
                  <w:tcW w:w="401" w:type="pct"/>
                  <w:vAlign w:val="center"/>
                </w:tcPr>
                <w:p w14:paraId="44F5ED10">
                  <w:pPr>
                    <w:widowControl/>
                    <w:spacing w:line="240" w:lineRule="atLeast"/>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实验</w:t>
                  </w:r>
                </w:p>
              </w:tc>
              <w:tc>
                <w:tcPr>
                  <w:tcW w:w="420" w:type="pct"/>
                  <w:vAlign w:val="center"/>
                </w:tcPr>
                <w:p w14:paraId="29946278">
                  <w:pPr>
                    <w:widowControl/>
                    <w:spacing w:line="240" w:lineRule="atLeast"/>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上机</w:t>
                  </w:r>
                </w:p>
              </w:tc>
              <w:tc>
                <w:tcPr>
                  <w:tcW w:w="497" w:type="pct"/>
                  <w:vAlign w:val="center"/>
                </w:tcPr>
                <w:p w14:paraId="3C925F66">
                  <w:pPr>
                    <w:widowControl/>
                    <w:spacing w:line="240" w:lineRule="atLeast"/>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实践</w:t>
                  </w:r>
                </w:p>
              </w:tc>
              <w:tc>
                <w:tcPr>
                  <w:tcW w:w="479" w:type="pct"/>
                  <w:vAlign w:val="center"/>
                </w:tcPr>
                <w:p w14:paraId="5662A2AC">
                  <w:pPr>
                    <w:widowControl/>
                    <w:spacing w:line="240" w:lineRule="atLeast"/>
                    <w:jc w:val="center"/>
                    <w:rPr>
                      <w:rFonts w:ascii="Times New Roman" w:hAnsi="Times New Roman" w:eastAsia="黑体" w:cs="Times New Roman"/>
                      <w:color w:val="000000" w:themeColor="text1"/>
                      <w14:textFill>
                        <w14:solidFill>
                          <w14:schemeClr w14:val="tx1"/>
                        </w14:solidFill>
                      </w14:textFill>
                    </w:rPr>
                  </w:pPr>
                  <w:r>
                    <w:rPr>
                      <w:rFonts w:ascii="Times New Roman" w:hAnsi="Times New Roman" w:eastAsia="黑体" w:cs="Times New Roman"/>
                      <w:color w:val="000000" w:themeColor="text1"/>
                      <w14:textFill>
                        <w14:solidFill>
                          <w14:schemeClr w14:val="tx1"/>
                        </w14:solidFill>
                      </w14:textFill>
                    </w:rPr>
                    <w:t>说明</w:t>
                  </w:r>
                </w:p>
              </w:tc>
            </w:tr>
            <w:tr w14:paraId="30BB6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617" w:type="pct"/>
                  <w:tcBorders>
                    <w:top w:val="single" w:color="auto" w:sz="4" w:space="0"/>
                    <w:left w:val="single" w:color="auto" w:sz="4" w:space="0"/>
                    <w:bottom w:val="single" w:color="auto" w:sz="4" w:space="0"/>
                    <w:right w:val="single" w:color="auto" w:sz="4" w:space="0"/>
                  </w:tcBorders>
                  <w:vAlign w:val="center"/>
                </w:tcPr>
                <w:p w14:paraId="36CA1561">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SSE016</w:t>
                  </w:r>
                </w:p>
              </w:tc>
              <w:tc>
                <w:tcPr>
                  <w:tcW w:w="816" w:type="pct"/>
                  <w:tcBorders>
                    <w:top w:val="single" w:color="auto" w:sz="4" w:space="0"/>
                    <w:left w:val="nil"/>
                    <w:bottom w:val="single" w:color="auto" w:sz="4" w:space="0"/>
                    <w:right w:val="single" w:color="auto" w:sz="4" w:space="0"/>
                  </w:tcBorders>
                  <w:vAlign w:val="center"/>
                </w:tcPr>
                <w:p w14:paraId="01A2E85C">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思想道德与法治</w:t>
                  </w:r>
                </w:p>
              </w:tc>
              <w:tc>
                <w:tcPr>
                  <w:tcW w:w="545" w:type="pct"/>
                  <w:tcBorders>
                    <w:top w:val="single" w:color="auto" w:sz="4" w:space="0"/>
                    <w:left w:val="nil"/>
                    <w:bottom w:val="single" w:color="auto" w:sz="4" w:space="0"/>
                    <w:right w:val="single" w:color="auto" w:sz="4" w:space="0"/>
                  </w:tcBorders>
                  <w:vAlign w:val="center"/>
                </w:tcPr>
                <w:p w14:paraId="61B8B4C9">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必修</w:t>
                  </w:r>
                </w:p>
              </w:tc>
              <w:tc>
                <w:tcPr>
                  <w:tcW w:w="396" w:type="pct"/>
                  <w:tcBorders>
                    <w:top w:val="single" w:color="auto" w:sz="4" w:space="0"/>
                    <w:left w:val="nil"/>
                    <w:bottom w:val="single" w:color="auto" w:sz="4" w:space="0"/>
                    <w:right w:val="single" w:color="auto" w:sz="4" w:space="0"/>
                  </w:tcBorders>
                  <w:vAlign w:val="center"/>
                </w:tcPr>
                <w:p w14:paraId="05FC7909">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3</w:t>
                  </w:r>
                </w:p>
              </w:tc>
              <w:tc>
                <w:tcPr>
                  <w:tcW w:w="382" w:type="pct"/>
                  <w:tcBorders>
                    <w:top w:val="single" w:color="auto" w:sz="4" w:space="0"/>
                    <w:left w:val="nil"/>
                    <w:bottom w:val="single" w:color="auto" w:sz="4" w:space="0"/>
                    <w:right w:val="single" w:color="auto" w:sz="4" w:space="0"/>
                  </w:tcBorders>
                  <w:vAlign w:val="center"/>
                </w:tcPr>
                <w:p w14:paraId="41BC106E">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48</w:t>
                  </w:r>
                </w:p>
              </w:tc>
              <w:tc>
                <w:tcPr>
                  <w:tcW w:w="446" w:type="pct"/>
                  <w:tcBorders>
                    <w:top w:val="single" w:color="auto" w:sz="4" w:space="0"/>
                    <w:left w:val="nil"/>
                    <w:bottom w:val="single" w:color="auto" w:sz="4" w:space="0"/>
                    <w:right w:val="single" w:color="auto" w:sz="4" w:space="0"/>
                  </w:tcBorders>
                  <w:vAlign w:val="center"/>
                </w:tcPr>
                <w:p w14:paraId="66CF34B5">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32</w:t>
                  </w:r>
                </w:p>
              </w:tc>
              <w:tc>
                <w:tcPr>
                  <w:tcW w:w="401" w:type="pct"/>
                  <w:tcBorders>
                    <w:top w:val="single" w:color="auto" w:sz="4" w:space="0"/>
                    <w:left w:val="nil"/>
                    <w:bottom w:val="single" w:color="auto" w:sz="4" w:space="0"/>
                    <w:right w:val="single" w:color="auto" w:sz="4" w:space="0"/>
                  </w:tcBorders>
                  <w:vAlign w:val="center"/>
                </w:tcPr>
                <w:p w14:paraId="36260169">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20" w:type="pct"/>
                  <w:tcBorders>
                    <w:top w:val="single" w:color="auto" w:sz="4" w:space="0"/>
                    <w:left w:val="nil"/>
                    <w:bottom w:val="single" w:color="auto" w:sz="4" w:space="0"/>
                    <w:right w:val="single" w:color="auto" w:sz="4" w:space="0"/>
                  </w:tcBorders>
                  <w:vAlign w:val="center"/>
                </w:tcPr>
                <w:p w14:paraId="6B10E412">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97" w:type="pct"/>
                  <w:tcBorders>
                    <w:top w:val="single" w:color="auto" w:sz="4" w:space="0"/>
                    <w:left w:val="nil"/>
                    <w:bottom w:val="single" w:color="auto" w:sz="4" w:space="0"/>
                    <w:right w:val="single" w:color="auto" w:sz="4" w:space="0"/>
                  </w:tcBorders>
                  <w:vAlign w:val="center"/>
                </w:tcPr>
                <w:p w14:paraId="020A78F5">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16</w:t>
                  </w:r>
                </w:p>
              </w:tc>
              <w:tc>
                <w:tcPr>
                  <w:tcW w:w="479" w:type="pct"/>
                  <w:tcBorders>
                    <w:top w:val="single" w:color="auto" w:sz="4" w:space="0"/>
                    <w:left w:val="nil"/>
                    <w:bottom w:val="single" w:color="auto" w:sz="4" w:space="0"/>
                    <w:right w:val="single" w:color="auto" w:sz="4" w:space="0"/>
                  </w:tcBorders>
                  <w:vAlign w:val="center"/>
                </w:tcPr>
                <w:p w14:paraId="66CF1090">
                  <w:pPr>
                    <w:widowControl/>
                    <w:spacing w:line="0" w:lineRule="atLeast"/>
                    <w:jc w:val="center"/>
                    <w:rPr>
                      <w:rFonts w:ascii="Times New Roman" w:hAnsi="Times New Roman" w:cs="Times New Roman"/>
                      <w:bCs/>
                      <w:color w:val="000000" w:themeColor="text1"/>
                      <w:szCs w:val="18"/>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w:t>
                  </w:r>
                </w:p>
              </w:tc>
            </w:tr>
            <w:tr w14:paraId="44B1C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617" w:type="pct"/>
                  <w:tcBorders>
                    <w:top w:val="nil"/>
                    <w:left w:val="single" w:color="auto" w:sz="4" w:space="0"/>
                    <w:bottom w:val="single" w:color="auto" w:sz="4" w:space="0"/>
                    <w:right w:val="single" w:color="auto" w:sz="4" w:space="0"/>
                  </w:tcBorders>
                  <w:vAlign w:val="center"/>
                </w:tcPr>
                <w:p w14:paraId="1FAD28E6">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SSE037</w:t>
                  </w:r>
                </w:p>
              </w:tc>
              <w:tc>
                <w:tcPr>
                  <w:tcW w:w="816" w:type="pct"/>
                  <w:tcBorders>
                    <w:top w:val="nil"/>
                    <w:left w:val="nil"/>
                    <w:bottom w:val="single" w:color="auto" w:sz="4" w:space="0"/>
                    <w:right w:val="single" w:color="auto" w:sz="4" w:space="0"/>
                  </w:tcBorders>
                  <w:vAlign w:val="center"/>
                </w:tcPr>
                <w:p w14:paraId="5106BE6B">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中国近现代史纲要</w:t>
                  </w:r>
                </w:p>
              </w:tc>
              <w:tc>
                <w:tcPr>
                  <w:tcW w:w="545" w:type="pct"/>
                  <w:tcBorders>
                    <w:top w:val="nil"/>
                    <w:left w:val="nil"/>
                    <w:bottom w:val="single" w:color="auto" w:sz="4" w:space="0"/>
                    <w:right w:val="single" w:color="auto" w:sz="4" w:space="0"/>
                  </w:tcBorders>
                  <w:vAlign w:val="center"/>
                </w:tcPr>
                <w:p w14:paraId="0AC3F7ED">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必修</w:t>
                  </w:r>
                </w:p>
              </w:tc>
              <w:tc>
                <w:tcPr>
                  <w:tcW w:w="396" w:type="pct"/>
                  <w:tcBorders>
                    <w:top w:val="nil"/>
                    <w:left w:val="nil"/>
                    <w:bottom w:val="single" w:color="auto" w:sz="4" w:space="0"/>
                    <w:right w:val="single" w:color="auto" w:sz="4" w:space="0"/>
                  </w:tcBorders>
                  <w:vAlign w:val="center"/>
                </w:tcPr>
                <w:p w14:paraId="1B0AE58A">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3</w:t>
                  </w:r>
                </w:p>
              </w:tc>
              <w:tc>
                <w:tcPr>
                  <w:tcW w:w="382" w:type="pct"/>
                  <w:tcBorders>
                    <w:top w:val="nil"/>
                    <w:left w:val="nil"/>
                    <w:bottom w:val="single" w:color="auto" w:sz="4" w:space="0"/>
                    <w:right w:val="single" w:color="auto" w:sz="4" w:space="0"/>
                  </w:tcBorders>
                  <w:vAlign w:val="center"/>
                </w:tcPr>
                <w:p w14:paraId="0C149995">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48</w:t>
                  </w:r>
                </w:p>
              </w:tc>
              <w:tc>
                <w:tcPr>
                  <w:tcW w:w="446" w:type="pct"/>
                  <w:tcBorders>
                    <w:top w:val="nil"/>
                    <w:left w:val="nil"/>
                    <w:bottom w:val="single" w:color="auto" w:sz="4" w:space="0"/>
                    <w:right w:val="single" w:color="auto" w:sz="4" w:space="0"/>
                  </w:tcBorders>
                  <w:vAlign w:val="center"/>
                </w:tcPr>
                <w:p w14:paraId="0D549052">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48</w:t>
                  </w:r>
                </w:p>
              </w:tc>
              <w:tc>
                <w:tcPr>
                  <w:tcW w:w="401" w:type="pct"/>
                  <w:tcBorders>
                    <w:top w:val="nil"/>
                    <w:left w:val="nil"/>
                    <w:bottom w:val="single" w:color="auto" w:sz="4" w:space="0"/>
                    <w:right w:val="single" w:color="auto" w:sz="4" w:space="0"/>
                  </w:tcBorders>
                  <w:vAlign w:val="center"/>
                </w:tcPr>
                <w:p w14:paraId="00314D32">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20" w:type="pct"/>
                  <w:tcBorders>
                    <w:top w:val="nil"/>
                    <w:left w:val="nil"/>
                    <w:bottom w:val="single" w:color="auto" w:sz="4" w:space="0"/>
                    <w:right w:val="single" w:color="auto" w:sz="4" w:space="0"/>
                  </w:tcBorders>
                  <w:vAlign w:val="center"/>
                </w:tcPr>
                <w:p w14:paraId="7E6B1B80">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97" w:type="pct"/>
                  <w:tcBorders>
                    <w:top w:val="nil"/>
                    <w:left w:val="nil"/>
                    <w:bottom w:val="single" w:color="auto" w:sz="4" w:space="0"/>
                    <w:right w:val="single" w:color="auto" w:sz="4" w:space="0"/>
                  </w:tcBorders>
                  <w:vAlign w:val="center"/>
                </w:tcPr>
                <w:p w14:paraId="6E0B015F">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79" w:type="pct"/>
                  <w:tcBorders>
                    <w:top w:val="nil"/>
                    <w:left w:val="nil"/>
                    <w:bottom w:val="single" w:color="auto" w:sz="4" w:space="0"/>
                    <w:right w:val="single" w:color="auto" w:sz="4" w:space="0"/>
                  </w:tcBorders>
                  <w:vAlign w:val="center"/>
                </w:tcPr>
                <w:p w14:paraId="37409C1D">
                  <w:pPr>
                    <w:widowControl/>
                    <w:spacing w:line="0" w:lineRule="atLeast"/>
                    <w:jc w:val="center"/>
                    <w:rPr>
                      <w:rFonts w:ascii="Times New Roman" w:hAnsi="Times New Roman" w:cs="Times New Roman"/>
                      <w:bCs/>
                      <w:color w:val="000000" w:themeColor="text1"/>
                      <w:szCs w:val="18"/>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w:t>
                  </w:r>
                </w:p>
              </w:tc>
            </w:tr>
            <w:tr w14:paraId="114E9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617" w:type="pct"/>
                  <w:tcBorders>
                    <w:top w:val="nil"/>
                    <w:left w:val="single" w:color="auto" w:sz="4" w:space="0"/>
                    <w:bottom w:val="single" w:color="auto" w:sz="4" w:space="0"/>
                    <w:right w:val="single" w:color="auto" w:sz="4" w:space="0"/>
                  </w:tcBorders>
                  <w:vAlign w:val="center"/>
                </w:tcPr>
                <w:p w14:paraId="746274ED">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SSE021</w:t>
                  </w:r>
                </w:p>
              </w:tc>
              <w:tc>
                <w:tcPr>
                  <w:tcW w:w="816" w:type="pct"/>
                  <w:tcBorders>
                    <w:top w:val="nil"/>
                    <w:left w:val="nil"/>
                    <w:bottom w:val="single" w:color="auto" w:sz="4" w:space="0"/>
                    <w:right w:val="single" w:color="auto" w:sz="4" w:space="0"/>
                  </w:tcBorders>
                  <w:vAlign w:val="center"/>
                </w:tcPr>
                <w:p w14:paraId="002CA48F">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形势与政策Ⅰ</w:t>
                  </w:r>
                </w:p>
              </w:tc>
              <w:tc>
                <w:tcPr>
                  <w:tcW w:w="545" w:type="pct"/>
                  <w:tcBorders>
                    <w:top w:val="nil"/>
                    <w:left w:val="nil"/>
                    <w:bottom w:val="single" w:color="auto" w:sz="4" w:space="0"/>
                    <w:right w:val="single" w:color="auto" w:sz="4" w:space="0"/>
                  </w:tcBorders>
                  <w:vAlign w:val="center"/>
                </w:tcPr>
                <w:p w14:paraId="4BB1AA2F">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必修</w:t>
                  </w:r>
                </w:p>
              </w:tc>
              <w:tc>
                <w:tcPr>
                  <w:tcW w:w="396" w:type="pct"/>
                  <w:tcBorders>
                    <w:top w:val="nil"/>
                    <w:left w:val="nil"/>
                    <w:bottom w:val="single" w:color="auto" w:sz="4" w:space="0"/>
                    <w:right w:val="single" w:color="auto" w:sz="4" w:space="0"/>
                  </w:tcBorders>
                  <w:vAlign w:val="center"/>
                </w:tcPr>
                <w:p w14:paraId="79DABBAB">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0.25</w:t>
                  </w:r>
                </w:p>
              </w:tc>
              <w:tc>
                <w:tcPr>
                  <w:tcW w:w="382" w:type="pct"/>
                  <w:tcBorders>
                    <w:top w:val="nil"/>
                    <w:left w:val="nil"/>
                    <w:bottom w:val="single" w:color="auto" w:sz="4" w:space="0"/>
                    <w:right w:val="single" w:color="auto" w:sz="4" w:space="0"/>
                  </w:tcBorders>
                  <w:vAlign w:val="center"/>
                </w:tcPr>
                <w:p w14:paraId="575E7B3E">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8</w:t>
                  </w:r>
                </w:p>
              </w:tc>
              <w:tc>
                <w:tcPr>
                  <w:tcW w:w="446" w:type="pct"/>
                  <w:tcBorders>
                    <w:top w:val="nil"/>
                    <w:left w:val="nil"/>
                    <w:bottom w:val="single" w:color="auto" w:sz="4" w:space="0"/>
                    <w:right w:val="single" w:color="auto" w:sz="4" w:space="0"/>
                  </w:tcBorders>
                  <w:vAlign w:val="center"/>
                </w:tcPr>
                <w:p w14:paraId="5EAAD78F">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8</w:t>
                  </w:r>
                </w:p>
              </w:tc>
              <w:tc>
                <w:tcPr>
                  <w:tcW w:w="401" w:type="pct"/>
                  <w:tcBorders>
                    <w:top w:val="nil"/>
                    <w:left w:val="nil"/>
                    <w:bottom w:val="single" w:color="auto" w:sz="4" w:space="0"/>
                    <w:right w:val="single" w:color="auto" w:sz="4" w:space="0"/>
                  </w:tcBorders>
                  <w:vAlign w:val="center"/>
                </w:tcPr>
                <w:p w14:paraId="5B1C6137">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20" w:type="pct"/>
                  <w:tcBorders>
                    <w:top w:val="nil"/>
                    <w:left w:val="nil"/>
                    <w:bottom w:val="single" w:color="auto" w:sz="4" w:space="0"/>
                    <w:right w:val="single" w:color="auto" w:sz="4" w:space="0"/>
                  </w:tcBorders>
                  <w:vAlign w:val="center"/>
                </w:tcPr>
                <w:p w14:paraId="6ACA53C5">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97" w:type="pct"/>
                  <w:tcBorders>
                    <w:top w:val="nil"/>
                    <w:left w:val="nil"/>
                    <w:bottom w:val="single" w:color="auto" w:sz="4" w:space="0"/>
                    <w:right w:val="single" w:color="auto" w:sz="4" w:space="0"/>
                  </w:tcBorders>
                  <w:vAlign w:val="center"/>
                </w:tcPr>
                <w:p w14:paraId="6EFC8FC5">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79" w:type="pct"/>
                  <w:tcBorders>
                    <w:top w:val="nil"/>
                    <w:left w:val="nil"/>
                    <w:bottom w:val="single" w:color="auto" w:sz="4" w:space="0"/>
                    <w:right w:val="single" w:color="auto" w:sz="4" w:space="0"/>
                  </w:tcBorders>
                  <w:vAlign w:val="center"/>
                </w:tcPr>
                <w:p w14:paraId="6A246549">
                  <w:pPr>
                    <w:widowControl/>
                    <w:spacing w:line="0" w:lineRule="atLeast"/>
                    <w:jc w:val="center"/>
                    <w:rPr>
                      <w:rFonts w:ascii="Times New Roman" w:hAnsi="Times New Roman" w:cs="Times New Roman"/>
                      <w:bCs/>
                      <w:color w:val="000000" w:themeColor="text1"/>
                      <w:szCs w:val="18"/>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w:t>
                  </w:r>
                </w:p>
              </w:tc>
            </w:tr>
            <w:tr w14:paraId="5285F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617" w:type="pct"/>
                  <w:tcBorders>
                    <w:top w:val="nil"/>
                    <w:left w:val="single" w:color="auto" w:sz="4" w:space="0"/>
                    <w:bottom w:val="single" w:color="auto" w:sz="4" w:space="0"/>
                    <w:right w:val="single" w:color="auto" w:sz="4" w:space="0"/>
                  </w:tcBorders>
                  <w:vAlign w:val="center"/>
                </w:tcPr>
                <w:p w14:paraId="0E1B24DA">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PHE101</w:t>
                  </w:r>
                </w:p>
              </w:tc>
              <w:tc>
                <w:tcPr>
                  <w:tcW w:w="816" w:type="pct"/>
                  <w:tcBorders>
                    <w:top w:val="nil"/>
                    <w:left w:val="nil"/>
                    <w:bottom w:val="single" w:color="auto" w:sz="4" w:space="0"/>
                    <w:right w:val="single" w:color="auto" w:sz="4" w:space="0"/>
                  </w:tcBorders>
                  <w:vAlign w:val="center"/>
                </w:tcPr>
                <w:p w14:paraId="4261749F">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体育（I）</w:t>
                  </w:r>
                </w:p>
              </w:tc>
              <w:tc>
                <w:tcPr>
                  <w:tcW w:w="545" w:type="pct"/>
                  <w:tcBorders>
                    <w:top w:val="nil"/>
                    <w:left w:val="nil"/>
                    <w:bottom w:val="single" w:color="auto" w:sz="4" w:space="0"/>
                    <w:right w:val="single" w:color="auto" w:sz="4" w:space="0"/>
                  </w:tcBorders>
                  <w:vAlign w:val="center"/>
                </w:tcPr>
                <w:p w14:paraId="2FC3BECC">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必修</w:t>
                  </w:r>
                </w:p>
              </w:tc>
              <w:tc>
                <w:tcPr>
                  <w:tcW w:w="396" w:type="pct"/>
                  <w:tcBorders>
                    <w:top w:val="nil"/>
                    <w:left w:val="nil"/>
                    <w:bottom w:val="single" w:color="auto" w:sz="4" w:space="0"/>
                    <w:right w:val="single" w:color="auto" w:sz="4" w:space="0"/>
                  </w:tcBorders>
                  <w:vAlign w:val="center"/>
                </w:tcPr>
                <w:p w14:paraId="037B5315">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1</w:t>
                  </w:r>
                </w:p>
              </w:tc>
              <w:tc>
                <w:tcPr>
                  <w:tcW w:w="382" w:type="pct"/>
                  <w:tcBorders>
                    <w:top w:val="nil"/>
                    <w:left w:val="nil"/>
                    <w:bottom w:val="single" w:color="auto" w:sz="4" w:space="0"/>
                    <w:right w:val="single" w:color="auto" w:sz="4" w:space="0"/>
                  </w:tcBorders>
                  <w:vAlign w:val="center"/>
                </w:tcPr>
                <w:p w14:paraId="2D2EFE3C">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32</w:t>
                  </w:r>
                </w:p>
              </w:tc>
              <w:tc>
                <w:tcPr>
                  <w:tcW w:w="446" w:type="pct"/>
                  <w:tcBorders>
                    <w:top w:val="nil"/>
                    <w:left w:val="nil"/>
                    <w:bottom w:val="single" w:color="auto" w:sz="4" w:space="0"/>
                    <w:right w:val="single" w:color="auto" w:sz="4" w:space="0"/>
                  </w:tcBorders>
                  <w:vAlign w:val="center"/>
                </w:tcPr>
                <w:p w14:paraId="7EDC00B6">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32</w:t>
                  </w:r>
                </w:p>
              </w:tc>
              <w:tc>
                <w:tcPr>
                  <w:tcW w:w="401" w:type="pct"/>
                  <w:tcBorders>
                    <w:top w:val="nil"/>
                    <w:left w:val="nil"/>
                    <w:bottom w:val="single" w:color="auto" w:sz="4" w:space="0"/>
                    <w:right w:val="single" w:color="auto" w:sz="4" w:space="0"/>
                  </w:tcBorders>
                  <w:vAlign w:val="center"/>
                </w:tcPr>
                <w:p w14:paraId="591439CE">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20" w:type="pct"/>
                  <w:tcBorders>
                    <w:top w:val="nil"/>
                    <w:left w:val="nil"/>
                    <w:bottom w:val="single" w:color="auto" w:sz="4" w:space="0"/>
                    <w:right w:val="single" w:color="auto" w:sz="4" w:space="0"/>
                  </w:tcBorders>
                  <w:vAlign w:val="center"/>
                </w:tcPr>
                <w:p w14:paraId="77FA7F0E">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97" w:type="pct"/>
                  <w:tcBorders>
                    <w:top w:val="nil"/>
                    <w:left w:val="nil"/>
                    <w:bottom w:val="single" w:color="auto" w:sz="4" w:space="0"/>
                    <w:right w:val="single" w:color="auto" w:sz="4" w:space="0"/>
                  </w:tcBorders>
                  <w:vAlign w:val="center"/>
                </w:tcPr>
                <w:p w14:paraId="5FE93984">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79" w:type="pct"/>
                  <w:tcBorders>
                    <w:top w:val="nil"/>
                    <w:left w:val="nil"/>
                    <w:bottom w:val="single" w:color="auto" w:sz="4" w:space="0"/>
                    <w:right w:val="single" w:color="auto" w:sz="4" w:space="0"/>
                  </w:tcBorders>
                  <w:vAlign w:val="center"/>
                </w:tcPr>
                <w:p w14:paraId="1150597E">
                  <w:pPr>
                    <w:widowControl/>
                    <w:spacing w:line="0" w:lineRule="atLeast"/>
                    <w:jc w:val="center"/>
                    <w:rPr>
                      <w:rFonts w:ascii="Times New Roman" w:hAnsi="Times New Roman" w:cs="Times New Roman"/>
                      <w:bCs/>
                      <w:color w:val="000000" w:themeColor="text1"/>
                      <w:szCs w:val="18"/>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w:t>
                  </w:r>
                </w:p>
              </w:tc>
            </w:tr>
            <w:tr w14:paraId="3EB3A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617" w:type="pct"/>
                  <w:tcBorders>
                    <w:top w:val="nil"/>
                    <w:left w:val="single" w:color="auto" w:sz="4" w:space="0"/>
                    <w:bottom w:val="single" w:color="auto" w:sz="4" w:space="0"/>
                    <w:right w:val="single" w:color="auto" w:sz="4" w:space="0"/>
                  </w:tcBorders>
                  <w:vAlign w:val="center"/>
                </w:tcPr>
                <w:p w14:paraId="78587552">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xml:space="preserve">FOL121 </w:t>
                  </w:r>
                </w:p>
              </w:tc>
              <w:tc>
                <w:tcPr>
                  <w:tcW w:w="816" w:type="pct"/>
                  <w:tcBorders>
                    <w:top w:val="nil"/>
                    <w:left w:val="nil"/>
                    <w:bottom w:val="single" w:color="auto" w:sz="4" w:space="0"/>
                    <w:right w:val="single" w:color="auto" w:sz="4" w:space="0"/>
                  </w:tcBorders>
                  <w:vAlign w:val="center"/>
                </w:tcPr>
                <w:p w14:paraId="7499CCDD">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xml:space="preserve">大学英语读写译(I)  </w:t>
                  </w:r>
                </w:p>
              </w:tc>
              <w:tc>
                <w:tcPr>
                  <w:tcW w:w="545" w:type="pct"/>
                  <w:tcBorders>
                    <w:top w:val="nil"/>
                    <w:left w:val="nil"/>
                    <w:bottom w:val="single" w:color="auto" w:sz="4" w:space="0"/>
                    <w:right w:val="single" w:color="auto" w:sz="4" w:space="0"/>
                  </w:tcBorders>
                  <w:vAlign w:val="center"/>
                </w:tcPr>
                <w:p w14:paraId="4B5520B6">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必修</w:t>
                  </w:r>
                </w:p>
              </w:tc>
              <w:tc>
                <w:tcPr>
                  <w:tcW w:w="396" w:type="pct"/>
                  <w:tcBorders>
                    <w:top w:val="nil"/>
                    <w:left w:val="nil"/>
                    <w:bottom w:val="single" w:color="auto" w:sz="4" w:space="0"/>
                    <w:right w:val="single" w:color="auto" w:sz="4" w:space="0"/>
                  </w:tcBorders>
                  <w:vAlign w:val="center"/>
                </w:tcPr>
                <w:p w14:paraId="1BD4CBA6">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4</w:t>
                  </w:r>
                </w:p>
              </w:tc>
              <w:tc>
                <w:tcPr>
                  <w:tcW w:w="382" w:type="pct"/>
                  <w:tcBorders>
                    <w:top w:val="nil"/>
                    <w:left w:val="nil"/>
                    <w:bottom w:val="single" w:color="auto" w:sz="4" w:space="0"/>
                    <w:right w:val="single" w:color="auto" w:sz="4" w:space="0"/>
                  </w:tcBorders>
                  <w:vAlign w:val="center"/>
                </w:tcPr>
                <w:p w14:paraId="4D955780">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64</w:t>
                  </w:r>
                </w:p>
              </w:tc>
              <w:tc>
                <w:tcPr>
                  <w:tcW w:w="446" w:type="pct"/>
                  <w:tcBorders>
                    <w:top w:val="nil"/>
                    <w:left w:val="nil"/>
                    <w:bottom w:val="single" w:color="auto" w:sz="4" w:space="0"/>
                    <w:right w:val="single" w:color="auto" w:sz="4" w:space="0"/>
                  </w:tcBorders>
                  <w:vAlign w:val="center"/>
                </w:tcPr>
                <w:p w14:paraId="754AAC2D">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64</w:t>
                  </w:r>
                </w:p>
              </w:tc>
              <w:tc>
                <w:tcPr>
                  <w:tcW w:w="401" w:type="pct"/>
                  <w:tcBorders>
                    <w:top w:val="nil"/>
                    <w:left w:val="nil"/>
                    <w:bottom w:val="single" w:color="auto" w:sz="4" w:space="0"/>
                    <w:right w:val="single" w:color="auto" w:sz="4" w:space="0"/>
                  </w:tcBorders>
                  <w:vAlign w:val="center"/>
                </w:tcPr>
                <w:p w14:paraId="4CBC4304">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20" w:type="pct"/>
                  <w:tcBorders>
                    <w:top w:val="nil"/>
                    <w:left w:val="nil"/>
                    <w:bottom w:val="single" w:color="auto" w:sz="4" w:space="0"/>
                    <w:right w:val="single" w:color="auto" w:sz="4" w:space="0"/>
                  </w:tcBorders>
                  <w:vAlign w:val="center"/>
                </w:tcPr>
                <w:p w14:paraId="6D63D647">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97" w:type="pct"/>
                  <w:tcBorders>
                    <w:top w:val="nil"/>
                    <w:left w:val="nil"/>
                    <w:bottom w:val="single" w:color="auto" w:sz="4" w:space="0"/>
                    <w:right w:val="single" w:color="auto" w:sz="4" w:space="0"/>
                  </w:tcBorders>
                  <w:vAlign w:val="center"/>
                </w:tcPr>
                <w:p w14:paraId="2A205C3A">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79" w:type="pct"/>
                  <w:tcBorders>
                    <w:top w:val="nil"/>
                    <w:left w:val="nil"/>
                    <w:bottom w:val="single" w:color="auto" w:sz="4" w:space="0"/>
                    <w:right w:val="single" w:color="auto" w:sz="4" w:space="0"/>
                  </w:tcBorders>
                  <w:vAlign w:val="center"/>
                </w:tcPr>
                <w:p w14:paraId="367EEF6B">
                  <w:pPr>
                    <w:widowControl/>
                    <w:spacing w:line="0" w:lineRule="atLeast"/>
                    <w:jc w:val="center"/>
                    <w:rPr>
                      <w:rFonts w:ascii="Times New Roman" w:hAnsi="Times New Roman" w:cs="Times New Roman"/>
                      <w:bCs/>
                      <w:color w:val="000000" w:themeColor="text1"/>
                      <w:szCs w:val="18"/>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w:t>
                  </w:r>
                </w:p>
              </w:tc>
            </w:tr>
            <w:tr w14:paraId="0762F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617" w:type="pct"/>
                  <w:tcBorders>
                    <w:top w:val="nil"/>
                    <w:left w:val="single" w:color="auto" w:sz="4" w:space="0"/>
                    <w:bottom w:val="single" w:color="auto" w:sz="4" w:space="0"/>
                    <w:right w:val="single" w:color="auto" w:sz="4" w:space="0"/>
                  </w:tcBorders>
                  <w:vAlign w:val="center"/>
                </w:tcPr>
                <w:p w14:paraId="0D2411C1">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FOL102</w:t>
                  </w:r>
                </w:p>
              </w:tc>
              <w:tc>
                <w:tcPr>
                  <w:tcW w:w="816" w:type="pct"/>
                  <w:tcBorders>
                    <w:top w:val="nil"/>
                    <w:left w:val="nil"/>
                    <w:bottom w:val="single" w:color="auto" w:sz="4" w:space="0"/>
                    <w:right w:val="single" w:color="auto" w:sz="4" w:space="0"/>
                  </w:tcBorders>
                  <w:vAlign w:val="center"/>
                </w:tcPr>
                <w:p w14:paraId="3BC9C1E0">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xml:space="preserve">大学英语视听说(I) </w:t>
                  </w:r>
                </w:p>
              </w:tc>
              <w:tc>
                <w:tcPr>
                  <w:tcW w:w="545" w:type="pct"/>
                  <w:tcBorders>
                    <w:top w:val="nil"/>
                    <w:left w:val="nil"/>
                    <w:bottom w:val="single" w:color="auto" w:sz="4" w:space="0"/>
                    <w:right w:val="single" w:color="auto" w:sz="4" w:space="0"/>
                  </w:tcBorders>
                  <w:vAlign w:val="center"/>
                </w:tcPr>
                <w:p w14:paraId="461F8105">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必修</w:t>
                  </w:r>
                </w:p>
              </w:tc>
              <w:tc>
                <w:tcPr>
                  <w:tcW w:w="396" w:type="pct"/>
                  <w:tcBorders>
                    <w:top w:val="nil"/>
                    <w:left w:val="nil"/>
                    <w:bottom w:val="single" w:color="auto" w:sz="4" w:space="0"/>
                    <w:right w:val="single" w:color="auto" w:sz="4" w:space="0"/>
                  </w:tcBorders>
                  <w:vAlign w:val="center"/>
                </w:tcPr>
                <w:p w14:paraId="41A58411">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2</w:t>
                  </w:r>
                </w:p>
              </w:tc>
              <w:tc>
                <w:tcPr>
                  <w:tcW w:w="382" w:type="pct"/>
                  <w:tcBorders>
                    <w:top w:val="nil"/>
                    <w:left w:val="nil"/>
                    <w:bottom w:val="single" w:color="auto" w:sz="4" w:space="0"/>
                    <w:right w:val="single" w:color="auto" w:sz="4" w:space="0"/>
                  </w:tcBorders>
                  <w:vAlign w:val="center"/>
                </w:tcPr>
                <w:p w14:paraId="05C8658F">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32</w:t>
                  </w:r>
                </w:p>
              </w:tc>
              <w:tc>
                <w:tcPr>
                  <w:tcW w:w="446" w:type="pct"/>
                  <w:tcBorders>
                    <w:top w:val="nil"/>
                    <w:left w:val="nil"/>
                    <w:bottom w:val="single" w:color="auto" w:sz="4" w:space="0"/>
                    <w:right w:val="single" w:color="auto" w:sz="4" w:space="0"/>
                  </w:tcBorders>
                  <w:vAlign w:val="center"/>
                </w:tcPr>
                <w:p w14:paraId="73ECC935">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32</w:t>
                  </w:r>
                </w:p>
              </w:tc>
              <w:tc>
                <w:tcPr>
                  <w:tcW w:w="401" w:type="pct"/>
                  <w:tcBorders>
                    <w:top w:val="nil"/>
                    <w:left w:val="nil"/>
                    <w:bottom w:val="single" w:color="auto" w:sz="4" w:space="0"/>
                    <w:right w:val="single" w:color="auto" w:sz="4" w:space="0"/>
                  </w:tcBorders>
                  <w:vAlign w:val="center"/>
                </w:tcPr>
                <w:p w14:paraId="5DEFE12D">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20" w:type="pct"/>
                  <w:tcBorders>
                    <w:top w:val="nil"/>
                    <w:left w:val="nil"/>
                    <w:bottom w:val="single" w:color="auto" w:sz="4" w:space="0"/>
                    <w:right w:val="single" w:color="auto" w:sz="4" w:space="0"/>
                  </w:tcBorders>
                  <w:vAlign w:val="center"/>
                </w:tcPr>
                <w:p w14:paraId="569E5CFA">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97" w:type="pct"/>
                  <w:tcBorders>
                    <w:top w:val="nil"/>
                    <w:left w:val="nil"/>
                    <w:bottom w:val="single" w:color="auto" w:sz="4" w:space="0"/>
                    <w:right w:val="single" w:color="auto" w:sz="4" w:space="0"/>
                  </w:tcBorders>
                  <w:vAlign w:val="center"/>
                </w:tcPr>
                <w:p w14:paraId="1461D6AA">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79" w:type="pct"/>
                  <w:tcBorders>
                    <w:top w:val="nil"/>
                    <w:left w:val="nil"/>
                    <w:bottom w:val="single" w:color="auto" w:sz="4" w:space="0"/>
                    <w:right w:val="single" w:color="auto" w:sz="4" w:space="0"/>
                  </w:tcBorders>
                  <w:vAlign w:val="center"/>
                </w:tcPr>
                <w:p w14:paraId="0874E432">
                  <w:pPr>
                    <w:widowControl/>
                    <w:spacing w:line="0" w:lineRule="atLeast"/>
                    <w:jc w:val="center"/>
                    <w:rPr>
                      <w:rFonts w:ascii="Times New Roman" w:hAnsi="Times New Roman" w:cs="Times New Roman"/>
                      <w:bCs/>
                      <w:color w:val="000000" w:themeColor="text1"/>
                      <w:szCs w:val="18"/>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w:t>
                  </w:r>
                </w:p>
              </w:tc>
            </w:tr>
            <w:tr w14:paraId="5B62E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617" w:type="pct"/>
                  <w:tcBorders>
                    <w:top w:val="nil"/>
                    <w:left w:val="single" w:color="auto" w:sz="4" w:space="0"/>
                    <w:bottom w:val="single" w:color="auto" w:sz="4" w:space="0"/>
                    <w:right w:val="single" w:color="auto" w:sz="4" w:space="0"/>
                  </w:tcBorders>
                  <w:vAlign w:val="center"/>
                </w:tcPr>
                <w:p w14:paraId="7B35A942">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AAI016</w:t>
                  </w:r>
                </w:p>
              </w:tc>
              <w:tc>
                <w:tcPr>
                  <w:tcW w:w="816" w:type="pct"/>
                  <w:tcBorders>
                    <w:top w:val="nil"/>
                    <w:left w:val="nil"/>
                    <w:bottom w:val="single" w:color="auto" w:sz="4" w:space="0"/>
                    <w:right w:val="single" w:color="auto" w:sz="4" w:space="0"/>
                  </w:tcBorders>
                  <w:vAlign w:val="center"/>
                </w:tcPr>
                <w:p w14:paraId="54AB40B6">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人工智能导论A</w:t>
                  </w:r>
                </w:p>
              </w:tc>
              <w:tc>
                <w:tcPr>
                  <w:tcW w:w="545" w:type="pct"/>
                  <w:tcBorders>
                    <w:top w:val="nil"/>
                    <w:left w:val="nil"/>
                    <w:bottom w:val="single" w:color="auto" w:sz="4" w:space="0"/>
                    <w:right w:val="single" w:color="auto" w:sz="4" w:space="0"/>
                  </w:tcBorders>
                  <w:vAlign w:val="center"/>
                </w:tcPr>
                <w:p w14:paraId="48DE6A25">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必修</w:t>
                  </w:r>
                </w:p>
              </w:tc>
              <w:tc>
                <w:tcPr>
                  <w:tcW w:w="396" w:type="pct"/>
                  <w:tcBorders>
                    <w:top w:val="nil"/>
                    <w:left w:val="nil"/>
                    <w:bottom w:val="single" w:color="auto" w:sz="4" w:space="0"/>
                    <w:right w:val="single" w:color="auto" w:sz="4" w:space="0"/>
                  </w:tcBorders>
                  <w:vAlign w:val="center"/>
                </w:tcPr>
                <w:p w14:paraId="179AFA17">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1</w:t>
                  </w:r>
                </w:p>
              </w:tc>
              <w:tc>
                <w:tcPr>
                  <w:tcW w:w="382" w:type="pct"/>
                  <w:tcBorders>
                    <w:top w:val="nil"/>
                    <w:left w:val="nil"/>
                    <w:bottom w:val="single" w:color="auto" w:sz="4" w:space="0"/>
                    <w:right w:val="single" w:color="auto" w:sz="4" w:space="0"/>
                  </w:tcBorders>
                  <w:vAlign w:val="center"/>
                </w:tcPr>
                <w:p w14:paraId="2F79065E">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32</w:t>
                  </w:r>
                </w:p>
              </w:tc>
              <w:tc>
                <w:tcPr>
                  <w:tcW w:w="446" w:type="pct"/>
                  <w:tcBorders>
                    <w:top w:val="nil"/>
                    <w:left w:val="nil"/>
                    <w:bottom w:val="single" w:color="auto" w:sz="4" w:space="0"/>
                    <w:right w:val="single" w:color="auto" w:sz="4" w:space="0"/>
                  </w:tcBorders>
                  <w:vAlign w:val="center"/>
                </w:tcPr>
                <w:p w14:paraId="50F61EF6">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28</w:t>
                  </w:r>
                </w:p>
              </w:tc>
              <w:tc>
                <w:tcPr>
                  <w:tcW w:w="401" w:type="pct"/>
                  <w:tcBorders>
                    <w:top w:val="nil"/>
                    <w:left w:val="nil"/>
                    <w:bottom w:val="single" w:color="auto" w:sz="4" w:space="0"/>
                    <w:right w:val="single" w:color="auto" w:sz="4" w:space="0"/>
                  </w:tcBorders>
                  <w:vAlign w:val="center"/>
                </w:tcPr>
                <w:p w14:paraId="0D0EA2E7">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20" w:type="pct"/>
                  <w:tcBorders>
                    <w:top w:val="nil"/>
                    <w:left w:val="nil"/>
                    <w:bottom w:val="single" w:color="auto" w:sz="4" w:space="0"/>
                    <w:right w:val="single" w:color="auto" w:sz="4" w:space="0"/>
                  </w:tcBorders>
                  <w:vAlign w:val="center"/>
                </w:tcPr>
                <w:p w14:paraId="058C421A">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4</w:t>
                  </w:r>
                </w:p>
              </w:tc>
              <w:tc>
                <w:tcPr>
                  <w:tcW w:w="497" w:type="pct"/>
                  <w:tcBorders>
                    <w:top w:val="nil"/>
                    <w:left w:val="nil"/>
                    <w:bottom w:val="single" w:color="auto" w:sz="4" w:space="0"/>
                    <w:right w:val="single" w:color="auto" w:sz="4" w:space="0"/>
                  </w:tcBorders>
                  <w:vAlign w:val="center"/>
                </w:tcPr>
                <w:p w14:paraId="70D08C2D">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79" w:type="pct"/>
                  <w:tcBorders>
                    <w:top w:val="nil"/>
                    <w:left w:val="nil"/>
                    <w:bottom w:val="single" w:color="auto" w:sz="4" w:space="0"/>
                    <w:right w:val="single" w:color="auto" w:sz="4" w:space="0"/>
                  </w:tcBorders>
                  <w:vAlign w:val="center"/>
                </w:tcPr>
                <w:p w14:paraId="0B9E850D">
                  <w:pPr>
                    <w:widowControl/>
                    <w:spacing w:line="0" w:lineRule="atLeast"/>
                    <w:jc w:val="center"/>
                    <w:rPr>
                      <w:rFonts w:ascii="Times New Roman" w:hAnsi="Times New Roman" w:cs="Times New Roman"/>
                      <w:bCs/>
                      <w:color w:val="000000" w:themeColor="text1"/>
                      <w:szCs w:val="18"/>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w:t>
                  </w:r>
                </w:p>
              </w:tc>
            </w:tr>
            <w:tr w14:paraId="54797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617" w:type="pct"/>
                  <w:tcBorders>
                    <w:top w:val="nil"/>
                    <w:left w:val="single" w:color="auto" w:sz="4" w:space="0"/>
                    <w:bottom w:val="single" w:color="auto" w:sz="4" w:space="0"/>
                    <w:right w:val="single" w:color="auto" w:sz="4" w:space="0"/>
                  </w:tcBorders>
                  <w:vAlign w:val="center"/>
                </w:tcPr>
                <w:p w14:paraId="7CB847F5">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MATH101</w:t>
                  </w:r>
                </w:p>
              </w:tc>
              <w:tc>
                <w:tcPr>
                  <w:tcW w:w="816" w:type="pct"/>
                  <w:tcBorders>
                    <w:top w:val="nil"/>
                    <w:left w:val="nil"/>
                    <w:bottom w:val="single" w:color="auto" w:sz="4" w:space="0"/>
                    <w:right w:val="single" w:color="auto" w:sz="4" w:space="0"/>
                  </w:tcBorders>
                  <w:vAlign w:val="center"/>
                </w:tcPr>
                <w:p w14:paraId="44AD7E29">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高等数学A(I)</w:t>
                  </w:r>
                </w:p>
              </w:tc>
              <w:tc>
                <w:tcPr>
                  <w:tcW w:w="545" w:type="pct"/>
                  <w:tcBorders>
                    <w:top w:val="nil"/>
                    <w:left w:val="nil"/>
                    <w:bottom w:val="single" w:color="auto" w:sz="4" w:space="0"/>
                    <w:right w:val="single" w:color="auto" w:sz="4" w:space="0"/>
                  </w:tcBorders>
                  <w:vAlign w:val="center"/>
                </w:tcPr>
                <w:p w14:paraId="4ECDC3FC">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必修</w:t>
                  </w:r>
                </w:p>
              </w:tc>
              <w:tc>
                <w:tcPr>
                  <w:tcW w:w="396" w:type="pct"/>
                  <w:tcBorders>
                    <w:top w:val="nil"/>
                    <w:left w:val="nil"/>
                    <w:bottom w:val="single" w:color="auto" w:sz="4" w:space="0"/>
                    <w:right w:val="single" w:color="auto" w:sz="4" w:space="0"/>
                  </w:tcBorders>
                  <w:vAlign w:val="center"/>
                </w:tcPr>
                <w:p w14:paraId="46E47343">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6</w:t>
                  </w:r>
                </w:p>
              </w:tc>
              <w:tc>
                <w:tcPr>
                  <w:tcW w:w="382" w:type="pct"/>
                  <w:tcBorders>
                    <w:top w:val="nil"/>
                    <w:left w:val="nil"/>
                    <w:bottom w:val="single" w:color="auto" w:sz="4" w:space="0"/>
                    <w:right w:val="single" w:color="auto" w:sz="4" w:space="0"/>
                  </w:tcBorders>
                  <w:vAlign w:val="center"/>
                </w:tcPr>
                <w:p w14:paraId="4526AD94">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96</w:t>
                  </w:r>
                </w:p>
              </w:tc>
              <w:tc>
                <w:tcPr>
                  <w:tcW w:w="446" w:type="pct"/>
                  <w:tcBorders>
                    <w:top w:val="nil"/>
                    <w:left w:val="nil"/>
                    <w:bottom w:val="single" w:color="auto" w:sz="4" w:space="0"/>
                    <w:right w:val="single" w:color="auto" w:sz="4" w:space="0"/>
                  </w:tcBorders>
                  <w:vAlign w:val="center"/>
                </w:tcPr>
                <w:p w14:paraId="77DDD13E">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94</w:t>
                  </w:r>
                </w:p>
              </w:tc>
              <w:tc>
                <w:tcPr>
                  <w:tcW w:w="401" w:type="pct"/>
                  <w:tcBorders>
                    <w:top w:val="nil"/>
                    <w:left w:val="nil"/>
                    <w:bottom w:val="single" w:color="auto" w:sz="4" w:space="0"/>
                    <w:right w:val="single" w:color="auto" w:sz="4" w:space="0"/>
                  </w:tcBorders>
                  <w:vAlign w:val="center"/>
                </w:tcPr>
                <w:p w14:paraId="13B1267F">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20" w:type="pct"/>
                  <w:tcBorders>
                    <w:top w:val="nil"/>
                    <w:left w:val="nil"/>
                    <w:bottom w:val="single" w:color="auto" w:sz="4" w:space="0"/>
                    <w:right w:val="single" w:color="auto" w:sz="4" w:space="0"/>
                  </w:tcBorders>
                  <w:vAlign w:val="center"/>
                </w:tcPr>
                <w:p w14:paraId="0E1E8A11">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2</w:t>
                  </w:r>
                </w:p>
              </w:tc>
              <w:tc>
                <w:tcPr>
                  <w:tcW w:w="497" w:type="pct"/>
                  <w:tcBorders>
                    <w:top w:val="nil"/>
                    <w:left w:val="nil"/>
                    <w:bottom w:val="single" w:color="auto" w:sz="4" w:space="0"/>
                    <w:right w:val="single" w:color="auto" w:sz="4" w:space="0"/>
                  </w:tcBorders>
                  <w:vAlign w:val="center"/>
                </w:tcPr>
                <w:p w14:paraId="44A35CEE">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79" w:type="pct"/>
                  <w:tcBorders>
                    <w:top w:val="nil"/>
                    <w:left w:val="nil"/>
                    <w:bottom w:val="single" w:color="auto" w:sz="4" w:space="0"/>
                    <w:right w:val="single" w:color="auto" w:sz="4" w:space="0"/>
                  </w:tcBorders>
                  <w:vAlign w:val="center"/>
                </w:tcPr>
                <w:p w14:paraId="4A30FD7D">
                  <w:pPr>
                    <w:widowControl/>
                    <w:spacing w:line="0" w:lineRule="atLeast"/>
                    <w:jc w:val="center"/>
                    <w:rPr>
                      <w:rFonts w:ascii="Times New Roman" w:hAnsi="Times New Roman" w:cs="Times New Roman"/>
                      <w:bCs/>
                      <w:color w:val="000000" w:themeColor="text1"/>
                      <w:szCs w:val="18"/>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w:t>
                  </w:r>
                </w:p>
              </w:tc>
            </w:tr>
            <w:tr w14:paraId="38C0C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617" w:type="pct"/>
                  <w:tcBorders>
                    <w:top w:val="nil"/>
                    <w:left w:val="single" w:color="auto" w:sz="4" w:space="0"/>
                    <w:bottom w:val="single" w:color="auto" w:sz="4" w:space="0"/>
                    <w:right w:val="single" w:color="auto" w:sz="4" w:space="0"/>
                  </w:tcBorders>
                  <w:vAlign w:val="center"/>
                </w:tcPr>
                <w:p w14:paraId="5285DF16">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CHM100</w:t>
                  </w:r>
                </w:p>
              </w:tc>
              <w:tc>
                <w:tcPr>
                  <w:tcW w:w="816" w:type="pct"/>
                  <w:tcBorders>
                    <w:top w:val="nil"/>
                    <w:left w:val="nil"/>
                    <w:bottom w:val="single" w:color="auto" w:sz="4" w:space="0"/>
                    <w:right w:val="single" w:color="auto" w:sz="4" w:space="0"/>
                  </w:tcBorders>
                  <w:vAlign w:val="center"/>
                </w:tcPr>
                <w:p w14:paraId="74CC38CA">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无机与分析化学A（I）</w:t>
                  </w:r>
                </w:p>
              </w:tc>
              <w:tc>
                <w:tcPr>
                  <w:tcW w:w="545" w:type="pct"/>
                  <w:tcBorders>
                    <w:top w:val="nil"/>
                    <w:left w:val="nil"/>
                    <w:bottom w:val="single" w:color="auto" w:sz="4" w:space="0"/>
                    <w:right w:val="single" w:color="auto" w:sz="4" w:space="0"/>
                  </w:tcBorders>
                  <w:vAlign w:val="center"/>
                </w:tcPr>
                <w:p w14:paraId="59AB8981">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必修</w:t>
                  </w:r>
                </w:p>
              </w:tc>
              <w:tc>
                <w:tcPr>
                  <w:tcW w:w="396" w:type="pct"/>
                  <w:tcBorders>
                    <w:top w:val="nil"/>
                    <w:left w:val="nil"/>
                    <w:bottom w:val="single" w:color="auto" w:sz="4" w:space="0"/>
                    <w:right w:val="single" w:color="auto" w:sz="4" w:space="0"/>
                  </w:tcBorders>
                  <w:vAlign w:val="center"/>
                </w:tcPr>
                <w:p w14:paraId="24C6F7E6">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2</w:t>
                  </w:r>
                </w:p>
              </w:tc>
              <w:tc>
                <w:tcPr>
                  <w:tcW w:w="382" w:type="pct"/>
                  <w:tcBorders>
                    <w:top w:val="nil"/>
                    <w:left w:val="nil"/>
                    <w:bottom w:val="single" w:color="auto" w:sz="4" w:space="0"/>
                    <w:right w:val="single" w:color="auto" w:sz="4" w:space="0"/>
                  </w:tcBorders>
                  <w:vAlign w:val="center"/>
                </w:tcPr>
                <w:p w14:paraId="00210AD3">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32</w:t>
                  </w:r>
                </w:p>
              </w:tc>
              <w:tc>
                <w:tcPr>
                  <w:tcW w:w="446" w:type="pct"/>
                  <w:tcBorders>
                    <w:top w:val="nil"/>
                    <w:left w:val="nil"/>
                    <w:bottom w:val="single" w:color="auto" w:sz="4" w:space="0"/>
                    <w:right w:val="single" w:color="auto" w:sz="4" w:space="0"/>
                  </w:tcBorders>
                  <w:vAlign w:val="center"/>
                </w:tcPr>
                <w:p w14:paraId="0EA8F315">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32</w:t>
                  </w:r>
                </w:p>
              </w:tc>
              <w:tc>
                <w:tcPr>
                  <w:tcW w:w="401" w:type="pct"/>
                  <w:tcBorders>
                    <w:top w:val="nil"/>
                    <w:left w:val="nil"/>
                    <w:bottom w:val="single" w:color="auto" w:sz="4" w:space="0"/>
                    <w:right w:val="single" w:color="auto" w:sz="4" w:space="0"/>
                  </w:tcBorders>
                  <w:vAlign w:val="center"/>
                </w:tcPr>
                <w:p w14:paraId="0282297A">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20" w:type="pct"/>
                  <w:tcBorders>
                    <w:top w:val="nil"/>
                    <w:left w:val="nil"/>
                    <w:bottom w:val="single" w:color="auto" w:sz="4" w:space="0"/>
                    <w:right w:val="single" w:color="auto" w:sz="4" w:space="0"/>
                  </w:tcBorders>
                  <w:vAlign w:val="center"/>
                </w:tcPr>
                <w:p w14:paraId="567DDBAE">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97" w:type="pct"/>
                  <w:tcBorders>
                    <w:top w:val="nil"/>
                    <w:left w:val="nil"/>
                    <w:bottom w:val="single" w:color="auto" w:sz="4" w:space="0"/>
                    <w:right w:val="single" w:color="auto" w:sz="4" w:space="0"/>
                  </w:tcBorders>
                  <w:vAlign w:val="center"/>
                </w:tcPr>
                <w:p w14:paraId="3561949C">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79" w:type="pct"/>
                  <w:tcBorders>
                    <w:top w:val="nil"/>
                    <w:left w:val="nil"/>
                    <w:bottom w:val="single" w:color="auto" w:sz="4" w:space="0"/>
                    <w:right w:val="single" w:color="auto" w:sz="4" w:space="0"/>
                  </w:tcBorders>
                  <w:vAlign w:val="center"/>
                </w:tcPr>
                <w:p w14:paraId="7B8F0507">
                  <w:pPr>
                    <w:widowControl/>
                    <w:spacing w:line="0" w:lineRule="atLeast"/>
                    <w:jc w:val="center"/>
                    <w:rPr>
                      <w:rFonts w:ascii="Times New Roman" w:hAnsi="Times New Roman" w:cs="Times New Roman"/>
                      <w:bCs/>
                      <w:color w:val="000000" w:themeColor="text1"/>
                      <w:szCs w:val="18"/>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w:t>
                  </w:r>
                </w:p>
              </w:tc>
            </w:tr>
            <w:tr w14:paraId="0343E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617" w:type="pct"/>
                  <w:tcBorders>
                    <w:top w:val="nil"/>
                    <w:left w:val="single" w:color="auto" w:sz="4" w:space="0"/>
                    <w:bottom w:val="single" w:color="auto" w:sz="4" w:space="0"/>
                    <w:right w:val="single" w:color="auto" w:sz="4" w:space="0"/>
                  </w:tcBorders>
                  <w:vAlign w:val="center"/>
                </w:tcPr>
                <w:p w14:paraId="57AC154A">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CHM102</w:t>
                  </w:r>
                </w:p>
              </w:tc>
              <w:tc>
                <w:tcPr>
                  <w:tcW w:w="816" w:type="pct"/>
                  <w:tcBorders>
                    <w:top w:val="nil"/>
                    <w:left w:val="nil"/>
                    <w:bottom w:val="single" w:color="auto" w:sz="4" w:space="0"/>
                    <w:right w:val="single" w:color="auto" w:sz="4" w:space="0"/>
                  </w:tcBorders>
                  <w:vAlign w:val="center"/>
                </w:tcPr>
                <w:p w14:paraId="7FB9ADAB">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无机与分析化学实验A（I）</w:t>
                  </w:r>
                </w:p>
              </w:tc>
              <w:tc>
                <w:tcPr>
                  <w:tcW w:w="545" w:type="pct"/>
                  <w:tcBorders>
                    <w:top w:val="nil"/>
                    <w:left w:val="nil"/>
                    <w:bottom w:val="single" w:color="auto" w:sz="4" w:space="0"/>
                    <w:right w:val="single" w:color="auto" w:sz="4" w:space="0"/>
                  </w:tcBorders>
                  <w:vAlign w:val="center"/>
                </w:tcPr>
                <w:p w14:paraId="114867A5">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必修</w:t>
                  </w:r>
                </w:p>
              </w:tc>
              <w:tc>
                <w:tcPr>
                  <w:tcW w:w="396" w:type="pct"/>
                  <w:tcBorders>
                    <w:top w:val="nil"/>
                    <w:left w:val="nil"/>
                    <w:bottom w:val="single" w:color="auto" w:sz="4" w:space="0"/>
                    <w:right w:val="single" w:color="auto" w:sz="4" w:space="0"/>
                  </w:tcBorders>
                  <w:vAlign w:val="center"/>
                </w:tcPr>
                <w:p w14:paraId="21BCD56C">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1</w:t>
                  </w:r>
                </w:p>
              </w:tc>
              <w:tc>
                <w:tcPr>
                  <w:tcW w:w="382" w:type="pct"/>
                  <w:tcBorders>
                    <w:top w:val="nil"/>
                    <w:left w:val="nil"/>
                    <w:bottom w:val="single" w:color="auto" w:sz="4" w:space="0"/>
                    <w:right w:val="single" w:color="auto" w:sz="4" w:space="0"/>
                  </w:tcBorders>
                  <w:vAlign w:val="center"/>
                </w:tcPr>
                <w:p w14:paraId="645457B7">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24</w:t>
                  </w:r>
                </w:p>
              </w:tc>
              <w:tc>
                <w:tcPr>
                  <w:tcW w:w="446" w:type="pct"/>
                  <w:tcBorders>
                    <w:top w:val="nil"/>
                    <w:left w:val="nil"/>
                    <w:bottom w:val="single" w:color="auto" w:sz="4" w:space="0"/>
                    <w:right w:val="single" w:color="auto" w:sz="4" w:space="0"/>
                  </w:tcBorders>
                  <w:vAlign w:val="center"/>
                </w:tcPr>
                <w:p w14:paraId="12B5EC43">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01" w:type="pct"/>
                  <w:tcBorders>
                    <w:top w:val="nil"/>
                    <w:left w:val="nil"/>
                    <w:bottom w:val="single" w:color="auto" w:sz="4" w:space="0"/>
                    <w:right w:val="single" w:color="auto" w:sz="4" w:space="0"/>
                  </w:tcBorders>
                  <w:vAlign w:val="center"/>
                </w:tcPr>
                <w:p w14:paraId="68358594">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24</w:t>
                  </w:r>
                </w:p>
              </w:tc>
              <w:tc>
                <w:tcPr>
                  <w:tcW w:w="420" w:type="pct"/>
                  <w:tcBorders>
                    <w:top w:val="nil"/>
                    <w:left w:val="nil"/>
                    <w:bottom w:val="single" w:color="auto" w:sz="4" w:space="0"/>
                    <w:right w:val="single" w:color="auto" w:sz="4" w:space="0"/>
                  </w:tcBorders>
                  <w:vAlign w:val="center"/>
                </w:tcPr>
                <w:p w14:paraId="6852644B">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97" w:type="pct"/>
                  <w:tcBorders>
                    <w:top w:val="nil"/>
                    <w:left w:val="nil"/>
                    <w:bottom w:val="single" w:color="auto" w:sz="4" w:space="0"/>
                    <w:right w:val="single" w:color="auto" w:sz="4" w:space="0"/>
                  </w:tcBorders>
                  <w:vAlign w:val="center"/>
                </w:tcPr>
                <w:p w14:paraId="3BDE6FCE">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79" w:type="pct"/>
                  <w:tcBorders>
                    <w:top w:val="nil"/>
                    <w:left w:val="nil"/>
                    <w:bottom w:val="single" w:color="auto" w:sz="4" w:space="0"/>
                    <w:right w:val="single" w:color="auto" w:sz="4" w:space="0"/>
                  </w:tcBorders>
                  <w:vAlign w:val="center"/>
                </w:tcPr>
                <w:p w14:paraId="5F741484">
                  <w:pPr>
                    <w:widowControl/>
                    <w:spacing w:line="0" w:lineRule="atLeast"/>
                    <w:jc w:val="center"/>
                    <w:rPr>
                      <w:rFonts w:ascii="Times New Roman" w:hAnsi="Times New Roman" w:cs="Times New Roman"/>
                      <w:bCs/>
                      <w:color w:val="000000" w:themeColor="text1"/>
                      <w:szCs w:val="18"/>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w:t>
                  </w:r>
                </w:p>
              </w:tc>
            </w:tr>
            <w:tr w14:paraId="22572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617" w:type="pct"/>
                  <w:tcBorders>
                    <w:top w:val="nil"/>
                    <w:left w:val="single" w:color="auto" w:sz="4" w:space="0"/>
                    <w:bottom w:val="single" w:color="auto" w:sz="4" w:space="0"/>
                    <w:right w:val="nil"/>
                  </w:tcBorders>
                  <w:vAlign w:val="center"/>
                </w:tcPr>
                <w:p w14:paraId="60183FCD">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IME101</w:t>
                  </w:r>
                </w:p>
              </w:tc>
              <w:tc>
                <w:tcPr>
                  <w:tcW w:w="816" w:type="pct"/>
                  <w:tcBorders>
                    <w:top w:val="nil"/>
                    <w:left w:val="single" w:color="auto" w:sz="4" w:space="0"/>
                    <w:bottom w:val="single" w:color="auto" w:sz="4" w:space="0"/>
                    <w:right w:val="nil"/>
                  </w:tcBorders>
                  <w:vAlign w:val="center"/>
                </w:tcPr>
                <w:p w14:paraId="1D5495E9">
                  <w:pPr>
                    <w:widowControl/>
                    <w:spacing w:line="0" w:lineRule="atLeast"/>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校史文化与生物制造专业教育</w:t>
                  </w:r>
                </w:p>
              </w:tc>
              <w:tc>
                <w:tcPr>
                  <w:tcW w:w="545" w:type="pct"/>
                  <w:tcBorders>
                    <w:top w:val="nil"/>
                    <w:left w:val="single" w:color="auto" w:sz="4" w:space="0"/>
                    <w:bottom w:val="single" w:color="auto" w:sz="4" w:space="0"/>
                    <w:right w:val="single" w:color="auto" w:sz="4" w:space="0"/>
                  </w:tcBorders>
                  <w:vAlign w:val="center"/>
                </w:tcPr>
                <w:p w14:paraId="5107CE7B">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必修</w:t>
                  </w:r>
                </w:p>
              </w:tc>
              <w:tc>
                <w:tcPr>
                  <w:tcW w:w="396" w:type="pct"/>
                  <w:tcBorders>
                    <w:top w:val="nil"/>
                    <w:left w:val="nil"/>
                    <w:bottom w:val="single" w:color="auto" w:sz="4" w:space="0"/>
                    <w:right w:val="single" w:color="auto" w:sz="4" w:space="0"/>
                  </w:tcBorders>
                  <w:vAlign w:val="center"/>
                </w:tcPr>
                <w:p w14:paraId="33891F6C">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1</w:t>
                  </w:r>
                </w:p>
              </w:tc>
              <w:tc>
                <w:tcPr>
                  <w:tcW w:w="382" w:type="pct"/>
                  <w:tcBorders>
                    <w:top w:val="nil"/>
                    <w:left w:val="nil"/>
                    <w:bottom w:val="single" w:color="auto" w:sz="4" w:space="0"/>
                    <w:right w:val="single" w:color="auto" w:sz="4" w:space="0"/>
                  </w:tcBorders>
                  <w:vAlign w:val="center"/>
                </w:tcPr>
                <w:p w14:paraId="2E874ACD">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16</w:t>
                  </w:r>
                </w:p>
              </w:tc>
              <w:tc>
                <w:tcPr>
                  <w:tcW w:w="446" w:type="pct"/>
                  <w:tcBorders>
                    <w:top w:val="nil"/>
                    <w:left w:val="nil"/>
                    <w:bottom w:val="single" w:color="auto" w:sz="4" w:space="0"/>
                    <w:right w:val="single" w:color="auto" w:sz="4" w:space="0"/>
                  </w:tcBorders>
                  <w:vAlign w:val="center"/>
                </w:tcPr>
                <w:p w14:paraId="174D68C7">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16</w:t>
                  </w:r>
                </w:p>
              </w:tc>
              <w:tc>
                <w:tcPr>
                  <w:tcW w:w="401" w:type="pct"/>
                  <w:tcBorders>
                    <w:top w:val="nil"/>
                    <w:left w:val="nil"/>
                    <w:bottom w:val="single" w:color="auto" w:sz="4" w:space="0"/>
                    <w:right w:val="single" w:color="auto" w:sz="4" w:space="0"/>
                  </w:tcBorders>
                  <w:vAlign w:val="center"/>
                </w:tcPr>
                <w:p w14:paraId="0FB946A7">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20" w:type="pct"/>
                  <w:tcBorders>
                    <w:top w:val="nil"/>
                    <w:left w:val="nil"/>
                    <w:bottom w:val="single" w:color="auto" w:sz="4" w:space="0"/>
                    <w:right w:val="single" w:color="auto" w:sz="4" w:space="0"/>
                  </w:tcBorders>
                  <w:vAlign w:val="center"/>
                </w:tcPr>
                <w:p w14:paraId="51D83C86">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97" w:type="pct"/>
                  <w:tcBorders>
                    <w:top w:val="nil"/>
                    <w:left w:val="nil"/>
                    <w:bottom w:val="single" w:color="auto" w:sz="4" w:space="0"/>
                    <w:right w:val="single" w:color="auto" w:sz="4" w:space="0"/>
                  </w:tcBorders>
                  <w:vAlign w:val="center"/>
                </w:tcPr>
                <w:p w14:paraId="6F96C1EF">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79" w:type="pct"/>
                  <w:tcBorders>
                    <w:top w:val="nil"/>
                    <w:left w:val="nil"/>
                    <w:bottom w:val="single" w:color="auto" w:sz="4" w:space="0"/>
                    <w:right w:val="single" w:color="auto" w:sz="4" w:space="0"/>
                  </w:tcBorders>
                  <w:vAlign w:val="center"/>
                </w:tcPr>
                <w:p w14:paraId="059AE530">
                  <w:pPr>
                    <w:widowControl/>
                    <w:spacing w:line="0" w:lineRule="atLeast"/>
                    <w:jc w:val="center"/>
                    <w:rPr>
                      <w:rFonts w:ascii="Times New Roman" w:hAnsi="Times New Roman" w:cs="Times New Roman"/>
                      <w:bCs/>
                      <w:color w:val="000000" w:themeColor="text1"/>
                      <w:szCs w:val="18"/>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w:t>
                  </w:r>
                </w:p>
              </w:tc>
            </w:tr>
            <w:tr w14:paraId="74A0C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617" w:type="pct"/>
                  <w:tcBorders>
                    <w:top w:val="nil"/>
                    <w:left w:val="single" w:color="auto" w:sz="4" w:space="0"/>
                    <w:bottom w:val="single" w:color="auto" w:sz="4" w:space="0"/>
                    <w:right w:val="single" w:color="auto" w:sz="4" w:space="0"/>
                  </w:tcBorders>
                  <w:vAlign w:val="center"/>
                </w:tcPr>
                <w:p w14:paraId="03FBAC25">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PME114</w:t>
                  </w:r>
                </w:p>
              </w:tc>
              <w:tc>
                <w:tcPr>
                  <w:tcW w:w="816" w:type="pct"/>
                  <w:tcBorders>
                    <w:top w:val="nil"/>
                    <w:left w:val="nil"/>
                    <w:bottom w:val="single" w:color="auto" w:sz="4" w:space="0"/>
                    <w:right w:val="single" w:color="auto" w:sz="4" w:space="0"/>
                  </w:tcBorders>
                  <w:vAlign w:val="center"/>
                </w:tcPr>
                <w:p w14:paraId="6907CBB3">
                  <w:pPr>
                    <w:widowControl/>
                    <w:spacing w:line="0" w:lineRule="atLeast"/>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探索北京--基因治疗药物现状及发展趋势(S)</w:t>
                  </w:r>
                </w:p>
              </w:tc>
              <w:tc>
                <w:tcPr>
                  <w:tcW w:w="545" w:type="pct"/>
                  <w:tcBorders>
                    <w:top w:val="nil"/>
                    <w:left w:val="nil"/>
                    <w:bottom w:val="single" w:color="auto" w:sz="4" w:space="0"/>
                    <w:right w:val="single" w:color="auto" w:sz="4" w:space="0"/>
                  </w:tcBorders>
                  <w:vAlign w:val="center"/>
                </w:tcPr>
                <w:p w14:paraId="6B1E7E12">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限选</w:t>
                  </w:r>
                </w:p>
              </w:tc>
              <w:tc>
                <w:tcPr>
                  <w:tcW w:w="396" w:type="pct"/>
                  <w:tcBorders>
                    <w:top w:val="nil"/>
                    <w:left w:val="nil"/>
                    <w:bottom w:val="single" w:color="auto" w:sz="4" w:space="0"/>
                    <w:right w:val="single" w:color="auto" w:sz="4" w:space="0"/>
                  </w:tcBorders>
                  <w:vAlign w:val="center"/>
                </w:tcPr>
                <w:p w14:paraId="0BD775E6">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1</w:t>
                  </w:r>
                </w:p>
              </w:tc>
              <w:tc>
                <w:tcPr>
                  <w:tcW w:w="382" w:type="pct"/>
                  <w:tcBorders>
                    <w:top w:val="nil"/>
                    <w:left w:val="nil"/>
                    <w:bottom w:val="single" w:color="auto" w:sz="4" w:space="0"/>
                    <w:right w:val="single" w:color="auto" w:sz="4" w:space="0"/>
                  </w:tcBorders>
                  <w:vAlign w:val="center"/>
                </w:tcPr>
                <w:p w14:paraId="63D2A7AF">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16</w:t>
                  </w:r>
                </w:p>
              </w:tc>
              <w:tc>
                <w:tcPr>
                  <w:tcW w:w="446" w:type="pct"/>
                  <w:tcBorders>
                    <w:top w:val="nil"/>
                    <w:left w:val="nil"/>
                    <w:bottom w:val="single" w:color="auto" w:sz="4" w:space="0"/>
                    <w:right w:val="single" w:color="auto" w:sz="4" w:space="0"/>
                  </w:tcBorders>
                  <w:vAlign w:val="center"/>
                </w:tcPr>
                <w:p w14:paraId="2377C815">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16</w:t>
                  </w:r>
                </w:p>
              </w:tc>
              <w:tc>
                <w:tcPr>
                  <w:tcW w:w="401" w:type="pct"/>
                  <w:tcBorders>
                    <w:top w:val="nil"/>
                    <w:left w:val="nil"/>
                    <w:bottom w:val="single" w:color="auto" w:sz="4" w:space="0"/>
                    <w:right w:val="single" w:color="auto" w:sz="4" w:space="0"/>
                  </w:tcBorders>
                  <w:vAlign w:val="center"/>
                </w:tcPr>
                <w:p w14:paraId="4543897F">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20" w:type="pct"/>
                  <w:tcBorders>
                    <w:top w:val="nil"/>
                    <w:left w:val="nil"/>
                    <w:bottom w:val="single" w:color="auto" w:sz="4" w:space="0"/>
                    <w:right w:val="single" w:color="auto" w:sz="4" w:space="0"/>
                  </w:tcBorders>
                  <w:vAlign w:val="center"/>
                </w:tcPr>
                <w:p w14:paraId="4AFEABFF">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97" w:type="pct"/>
                  <w:tcBorders>
                    <w:top w:val="nil"/>
                    <w:left w:val="nil"/>
                    <w:bottom w:val="single" w:color="auto" w:sz="4" w:space="0"/>
                    <w:right w:val="single" w:color="auto" w:sz="4" w:space="0"/>
                  </w:tcBorders>
                  <w:vAlign w:val="center"/>
                </w:tcPr>
                <w:p w14:paraId="27192DD4">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79" w:type="pct"/>
                  <w:tcBorders>
                    <w:top w:val="nil"/>
                    <w:left w:val="nil"/>
                    <w:bottom w:val="single" w:color="auto" w:sz="4" w:space="0"/>
                    <w:right w:val="single" w:color="auto" w:sz="4" w:space="0"/>
                  </w:tcBorders>
                  <w:vAlign w:val="center"/>
                </w:tcPr>
                <w:p w14:paraId="0BFFEFD7">
                  <w:pPr>
                    <w:widowControl/>
                    <w:spacing w:line="0" w:lineRule="atLeast"/>
                    <w:jc w:val="center"/>
                    <w:rPr>
                      <w:rFonts w:ascii="Times New Roman" w:hAnsi="Times New Roman" w:cs="Times New Roman"/>
                      <w:bCs/>
                      <w:color w:val="000000" w:themeColor="text1"/>
                      <w:szCs w:val="18"/>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w:t>
                  </w:r>
                </w:p>
              </w:tc>
            </w:tr>
            <w:tr w14:paraId="4A62E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617" w:type="pct"/>
                  <w:tcBorders>
                    <w:top w:val="nil"/>
                    <w:left w:val="single" w:color="auto" w:sz="4" w:space="0"/>
                    <w:bottom w:val="single" w:color="auto" w:sz="4" w:space="0"/>
                    <w:right w:val="single" w:color="auto" w:sz="4" w:space="0"/>
                  </w:tcBorders>
                  <w:vAlign w:val="center"/>
                </w:tcPr>
                <w:p w14:paraId="57C19485">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CHE139</w:t>
                  </w:r>
                </w:p>
              </w:tc>
              <w:tc>
                <w:tcPr>
                  <w:tcW w:w="816" w:type="pct"/>
                  <w:tcBorders>
                    <w:top w:val="nil"/>
                    <w:left w:val="nil"/>
                    <w:bottom w:val="single" w:color="auto" w:sz="4" w:space="0"/>
                    <w:right w:val="single" w:color="auto" w:sz="4" w:space="0"/>
                  </w:tcBorders>
                  <w:vAlign w:val="center"/>
                </w:tcPr>
                <w:p w14:paraId="386BA555">
                  <w:pPr>
                    <w:widowControl/>
                    <w:spacing w:line="0" w:lineRule="atLeast"/>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能源利用与人类文明(S)</w:t>
                  </w:r>
                </w:p>
              </w:tc>
              <w:tc>
                <w:tcPr>
                  <w:tcW w:w="545" w:type="pct"/>
                  <w:tcBorders>
                    <w:top w:val="nil"/>
                    <w:left w:val="nil"/>
                    <w:bottom w:val="single" w:color="auto" w:sz="4" w:space="0"/>
                    <w:right w:val="single" w:color="auto" w:sz="4" w:space="0"/>
                  </w:tcBorders>
                  <w:vAlign w:val="center"/>
                </w:tcPr>
                <w:p w14:paraId="14B280C1">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限选</w:t>
                  </w:r>
                </w:p>
              </w:tc>
              <w:tc>
                <w:tcPr>
                  <w:tcW w:w="396" w:type="pct"/>
                  <w:tcBorders>
                    <w:top w:val="nil"/>
                    <w:left w:val="nil"/>
                    <w:bottom w:val="single" w:color="auto" w:sz="4" w:space="0"/>
                    <w:right w:val="single" w:color="auto" w:sz="4" w:space="0"/>
                  </w:tcBorders>
                  <w:vAlign w:val="center"/>
                </w:tcPr>
                <w:p w14:paraId="1F021B8C">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1</w:t>
                  </w:r>
                </w:p>
              </w:tc>
              <w:tc>
                <w:tcPr>
                  <w:tcW w:w="382" w:type="pct"/>
                  <w:tcBorders>
                    <w:top w:val="nil"/>
                    <w:left w:val="nil"/>
                    <w:bottom w:val="single" w:color="auto" w:sz="4" w:space="0"/>
                    <w:right w:val="single" w:color="auto" w:sz="4" w:space="0"/>
                  </w:tcBorders>
                  <w:vAlign w:val="center"/>
                </w:tcPr>
                <w:p w14:paraId="2EE77C83">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16</w:t>
                  </w:r>
                </w:p>
              </w:tc>
              <w:tc>
                <w:tcPr>
                  <w:tcW w:w="446" w:type="pct"/>
                  <w:tcBorders>
                    <w:top w:val="nil"/>
                    <w:left w:val="nil"/>
                    <w:bottom w:val="single" w:color="auto" w:sz="4" w:space="0"/>
                    <w:right w:val="single" w:color="auto" w:sz="4" w:space="0"/>
                  </w:tcBorders>
                  <w:vAlign w:val="center"/>
                </w:tcPr>
                <w:p w14:paraId="01A07F57">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16</w:t>
                  </w:r>
                </w:p>
              </w:tc>
              <w:tc>
                <w:tcPr>
                  <w:tcW w:w="401" w:type="pct"/>
                  <w:tcBorders>
                    <w:top w:val="nil"/>
                    <w:left w:val="nil"/>
                    <w:bottom w:val="single" w:color="auto" w:sz="4" w:space="0"/>
                    <w:right w:val="single" w:color="auto" w:sz="4" w:space="0"/>
                  </w:tcBorders>
                  <w:vAlign w:val="center"/>
                </w:tcPr>
                <w:p w14:paraId="0541E69B">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20" w:type="pct"/>
                  <w:tcBorders>
                    <w:top w:val="nil"/>
                    <w:left w:val="nil"/>
                    <w:bottom w:val="single" w:color="auto" w:sz="4" w:space="0"/>
                    <w:right w:val="single" w:color="auto" w:sz="4" w:space="0"/>
                  </w:tcBorders>
                  <w:vAlign w:val="center"/>
                </w:tcPr>
                <w:p w14:paraId="4C386C0D">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97" w:type="pct"/>
                  <w:tcBorders>
                    <w:top w:val="nil"/>
                    <w:left w:val="nil"/>
                    <w:bottom w:val="single" w:color="auto" w:sz="4" w:space="0"/>
                    <w:right w:val="single" w:color="auto" w:sz="4" w:space="0"/>
                  </w:tcBorders>
                  <w:vAlign w:val="center"/>
                </w:tcPr>
                <w:p w14:paraId="2B960659">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79" w:type="pct"/>
                  <w:tcBorders>
                    <w:top w:val="nil"/>
                    <w:left w:val="nil"/>
                    <w:bottom w:val="single" w:color="auto" w:sz="4" w:space="0"/>
                    <w:right w:val="single" w:color="auto" w:sz="4" w:space="0"/>
                  </w:tcBorders>
                  <w:vAlign w:val="center"/>
                </w:tcPr>
                <w:p w14:paraId="357E53D5">
                  <w:pPr>
                    <w:widowControl/>
                    <w:spacing w:line="0" w:lineRule="atLeast"/>
                    <w:jc w:val="center"/>
                    <w:rPr>
                      <w:rFonts w:ascii="Times New Roman" w:hAnsi="Times New Roman" w:cs="Times New Roman"/>
                      <w:bCs/>
                      <w:color w:val="000000" w:themeColor="text1"/>
                      <w:szCs w:val="18"/>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w:t>
                  </w:r>
                </w:p>
              </w:tc>
            </w:tr>
            <w:tr w14:paraId="6716B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617" w:type="pct"/>
                  <w:tcBorders>
                    <w:top w:val="nil"/>
                    <w:left w:val="single" w:color="auto" w:sz="4" w:space="0"/>
                    <w:bottom w:val="single" w:color="auto" w:sz="4" w:space="0"/>
                    <w:right w:val="single" w:color="auto" w:sz="4" w:space="0"/>
                  </w:tcBorders>
                  <w:vAlign w:val="center"/>
                </w:tcPr>
                <w:p w14:paraId="4E71E482">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CHE146</w:t>
                  </w:r>
                </w:p>
              </w:tc>
              <w:tc>
                <w:tcPr>
                  <w:tcW w:w="816" w:type="pct"/>
                  <w:tcBorders>
                    <w:top w:val="nil"/>
                    <w:left w:val="nil"/>
                    <w:bottom w:val="single" w:color="auto" w:sz="4" w:space="0"/>
                    <w:right w:val="single" w:color="auto" w:sz="4" w:space="0"/>
                  </w:tcBorders>
                  <w:vAlign w:val="center"/>
                </w:tcPr>
                <w:p w14:paraId="0258367B">
                  <w:pPr>
                    <w:widowControl/>
                    <w:spacing w:line="0" w:lineRule="atLeast"/>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化工与证券(S)</w:t>
                  </w:r>
                </w:p>
              </w:tc>
              <w:tc>
                <w:tcPr>
                  <w:tcW w:w="545" w:type="pct"/>
                  <w:tcBorders>
                    <w:top w:val="nil"/>
                    <w:left w:val="nil"/>
                    <w:bottom w:val="single" w:color="auto" w:sz="4" w:space="0"/>
                    <w:right w:val="single" w:color="auto" w:sz="4" w:space="0"/>
                  </w:tcBorders>
                  <w:vAlign w:val="center"/>
                </w:tcPr>
                <w:p w14:paraId="0D2ECBB4">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限选</w:t>
                  </w:r>
                </w:p>
              </w:tc>
              <w:tc>
                <w:tcPr>
                  <w:tcW w:w="396" w:type="pct"/>
                  <w:tcBorders>
                    <w:top w:val="nil"/>
                    <w:left w:val="nil"/>
                    <w:bottom w:val="single" w:color="auto" w:sz="4" w:space="0"/>
                    <w:right w:val="single" w:color="auto" w:sz="4" w:space="0"/>
                  </w:tcBorders>
                  <w:vAlign w:val="center"/>
                </w:tcPr>
                <w:p w14:paraId="574962A7">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1</w:t>
                  </w:r>
                </w:p>
              </w:tc>
              <w:tc>
                <w:tcPr>
                  <w:tcW w:w="382" w:type="pct"/>
                  <w:tcBorders>
                    <w:top w:val="nil"/>
                    <w:left w:val="nil"/>
                    <w:bottom w:val="single" w:color="auto" w:sz="4" w:space="0"/>
                    <w:right w:val="single" w:color="auto" w:sz="4" w:space="0"/>
                  </w:tcBorders>
                  <w:vAlign w:val="center"/>
                </w:tcPr>
                <w:p w14:paraId="355A7C39">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16</w:t>
                  </w:r>
                </w:p>
              </w:tc>
              <w:tc>
                <w:tcPr>
                  <w:tcW w:w="446" w:type="pct"/>
                  <w:tcBorders>
                    <w:top w:val="nil"/>
                    <w:left w:val="nil"/>
                    <w:bottom w:val="single" w:color="auto" w:sz="4" w:space="0"/>
                    <w:right w:val="single" w:color="auto" w:sz="4" w:space="0"/>
                  </w:tcBorders>
                  <w:vAlign w:val="center"/>
                </w:tcPr>
                <w:p w14:paraId="6B5C5FE9">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16</w:t>
                  </w:r>
                </w:p>
              </w:tc>
              <w:tc>
                <w:tcPr>
                  <w:tcW w:w="401" w:type="pct"/>
                  <w:tcBorders>
                    <w:top w:val="nil"/>
                    <w:left w:val="nil"/>
                    <w:bottom w:val="single" w:color="auto" w:sz="4" w:space="0"/>
                    <w:right w:val="single" w:color="auto" w:sz="4" w:space="0"/>
                  </w:tcBorders>
                  <w:vAlign w:val="center"/>
                </w:tcPr>
                <w:p w14:paraId="51D8593E">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20" w:type="pct"/>
                  <w:tcBorders>
                    <w:top w:val="nil"/>
                    <w:left w:val="nil"/>
                    <w:bottom w:val="single" w:color="auto" w:sz="4" w:space="0"/>
                    <w:right w:val="single" w:color="auto" w:sz="4" w:space="0"/>
                  </w:tcBorders>
                  <w:vAlign w:val="center"/>
                </w:tcPr>
                <w:p w14:paraId="73E47311">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97" w:type="pct"/>
                  <w:tcBorders>
                    <w:top w:val="nil"/>
                    <w:left w:val="nil"/>
                    <w:bottom w:val="single" w:color="auto" w:sz="4" w:space="0"/>
                    <w:right w:val="single" w:color="auto" w:sz="4" w:space="0"/>
                  </w:tcBorders>
                  <w:vAlign w:val="center"/>
                </w:tcPr>
                <w:p w14:paraId="1E1F4153">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79" w:type="pct"/>
                  <w:tcBorders>
                    <w:top w:val="nil"/>
                    <w:left w:val="nil"/>
                    <w:bottom w:val="single" w:color="auto" w:sz="4" w:space="0"/>
                    <w:right w:val="single" w:color="auto" w:sz="4" w:space="0"/>
                  </w:tcBorders>
                  <w:vAlign w:val="center"/>
                </w:tcPr>
                <w:p w14:paraId="3019C13B">
                  <w:pPr>
                    <w:widowControl/>
                    <w:spacing w:line="0" w:lineRule="atLeast"/>
                    <w:jc w:val="center"/>
                    <w:rPr>
                      <w:rFonts w:ascii="Times New Roman" w:hAnsi="Times New Roman" w:cs="Times New Roman"/>
                      <w:bCs/>
                      <w:color w:val="000000" w:themeColor="text1"/>
                      <w:szCs w:val="18"/>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w:t>
                  </w:r>
                </w:p>
              </w:tc>
            </w:tr>
            <w:tr w14:paraId="3723B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617" w:type="pct"/>
                  <w:tcBorders>
                    <w:top w:val="nil"/>
                    <w:left w:val="single" w:color="auto" w:sz="4" w:space="0"/>
                    <w:bottom w:val="single" w:color="auto" w:sz="4" w:space="0"/>
                    <w:right w:val="single" w:color="auto" w:sz="4" w:space="0"/>
                  </w:tcBorders>
                  <w:vAlign w:val="center"/>
                </w:tcPr>
                <w:p w14:paraId="6C95F768">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CEIB102</w:t>
                  </w:r>
                </w:p>
              </w:tc>
              <w:tc>
                <w:tcPr>
                  <w:tcW w:w="816" w:type="pct"/>
                  <w:tcBorders>
                    <w:top w:val="nil"/>
                    <w:left w:val="nil"/>
                    <w:bottom w:val="single" w:color="auto" w:sz="4" w:space="0"/>
                    <w:right w:val="single" w:color="auto" w:sz="4" w:space="0"/>
                  </w:tcBorders>
                  <w:vAlign w:val="center"/>
                </w:tcPr>
                <w:p w14:paraId="5041485E">
                  <w:pPr>
                    <w:widowControl/>
                    <w:spacing w:line="0" w:lineRule="atLeast"/>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生物科技与社会(S)</w:t>
                  </w:r>
                </w:p>
              </w:tc>
              <w:tc>
                <w:tcPr>
                  <w:tcW w:w="545" w:type="pct"/>
                  <w:tcBorders>
                    <w:top w:val="nil"/>
                    <w:left w:val="nil"/>
                    <w:bottom w:val="single" w:color="auto" w:sz="4" w:space="0"/>
                    <w:right w:val="single" w:color="auto" w:sz="4" w:space="0"/>
                  </w:tcBorders>
                  <w:vAlign w:val="center"/>
                </w:tcPr>
                <w:p w14:paraId="73821417">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限选</w:t>
                  </w:r>
                </w:p>
              </w:tc>
              <w:tc>
                <w:tcPr>
                  <w:tcW w:w="396" w:type="pct"/>
                  <w:tcBorders>
                    <w:top w:val="nil"/>
                    <w:left w:val="nil"/>
                    <w:bottom w:val="single" w:color="auto" w:sz="4" w:space="0"/>
                    <w:right w:val="single" w:color="auto" w:sz="4" w:space="0"/>
                  </w:tcBorders>
                  <w:vAlign w:val="center"/>
                </w:tcPr>
                <w:p w14:paraId="60499D4E">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1</w:t>
                  </w:r>
                </w:p>
              </w:tc>
              <w:tc>
                <w:tcPr>
                  <w:tcW w:w="382" w:type="pct"/>
                  <w:tcBorders>
                    <w:top w:val="nil"/>
                    <w:left w:val="nil"/>
                    <w:bottom w:val="single" w:color="auto" w:sz="4" w:space="0"/>
                    <w:right w:val="single" w:color="auto" w:sz="4" w:space="0"/>
                  </w:tcBorders>
                  <w:vAlign w:val="center"/>
                </w:tcPr>
                <w:p w14:paraId="0324A95C">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16</w:t>
                  </w:r>
                </w:p>
              </w:tc>
              <w:tc>
                <w:tcPr>
                  <w:tcW w:w="446" w:type="pct"/>
                  <w:tcBorders>
                    <w:top w:val="nil"/>
                    <w:left w:val="nil"/>
                    <w:bottom w:val="single" w:color="auto" w:sz="4" w:space="0"/>
                    <w:right w:val="single" w:color="auto" w:sz="4" w:space="0"/>
                  </w:tcBorders>
                  <w:vAlign w:val="center"/>
                </w:tcPr>
                <w:p w14:paraId="3081D0BE">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16</w:t>
                  </w:r>
                </w:p>
              </w:tc>
              <w:tc>
                <w:tcPr>
                  <w:tcW w:w="401" w:type="pct"/>
                  <w:tcBorders>
                    <w:top w:val="nil"/>
                    <w:left w:val="nil"/>
                    <w:bottom w:val="single" w:color="auto" w:sz="4" w:space="0"/>
                    <w:right w:val="single" w:color="auto" w:sz="4" w:space="0"/>
                  </w:tcBorders>
                  <w:vAlign w:val="center"/>
                </w:tcPr>
                <w:p w14:paraId="7F31C3D7">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20" w:type="pct"/>
                  <w:tcBorders>
                    <w:top w:val="nil"/>
                    <w:left w:val="nil"/>
                    <w:bottom w:val="single" w:color="auto" w:sz="4" w:space="0"/>
                    <w:right w:val="single" w:color="auto" w:sz="4" w:space="0"/>
                  </w:tcBorders>
                  <w:vAlign w:val="center"/>
                </w:tcPr>
                <w:p w14:paraId="33331681">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97" w:type="pct"/>
                  <w:tcBorders>
                    <w:top w:val="nil"/>
                    <w:left w:val="nil"/>
                    <w:bottom w:val="single" w:color="auto" w:sz="4" w:space="0"/>
                    <w:right w:val="single" w:color="auto" w:sz="4" w:space="0"/>
                  </w:tcBorders>
                  <w:vAlign w:val="center"/>
                </w:tcPr>
                <w:p w14:paraId="49F30F08">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bCs/>
                      <w:color w:val="000000" w:themeColor="text1"/>
                      <w:sz w:val="20"/>
                      <w:szCs w:val="20"/>
                      <w14:textFill>
                        <w14:solidFill>
                          <w14:schemeClr w14:val="tx1"/>
                        </w14:solidFill>
                      </w14:textFill>
                    </w:rPr>
                    <w:t>　</w:t>
                  </w:r>
                </w:p>
              </w:tc>
              <w:tc>
                <w:tcPr>
                  <w:tcW w:w="479" w:type="pct"/>
                  <w:tcBorders>
                    <w:top w:val="nil"/>
                    <w:left w:val="nil"/>
                    <w:bottom w:val="single" w:color="auto" w:sz="4" w:space="0"/>
                    <w:right w:val="single" w:color="auto" w:sz="4" w:space="0"/>
                  </w:tcBorders>
                  <w:vAlign w:val="center"/>
                </w:tcPr>
                <w:p w14:paraId="0C947A47">
                  <w:pPr>
                    <w:widowControl/>
                    <w:spacing w:line="0" w:lineRule="atLeast"/>
                    <w:jc w:val="center"/>
                    <w:rPr>
                      <w:rFonts w:ascii="Times New Roman" w:hAnsi="Times New Roman" w:cs="Times New Roman"/>
                      <w:color w:val="000000" w:themeColor="text1"/>
                      <w:sz w:val="20"/>
                      <w:szCs w:val="20"/>
                      <w14:textFill>
                        <w14:solidFill>
                          <w14:schemeClr w14:val="tx1"/>
                        </w14:solidFill>
                      </w14:textFill>
                    </w:rPr>
                  </w:pPr>
                </w:p>
              </w:tc>
            </w:tr>
            <w:tr w14:paraId="1188B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1979" w:type="pct"/>
                  <w:gridSpan w:val="3"/>
                  <w:tcBorders>
                    <w:top w:val="single" w:color="auto" w:sz="4" w:space="0"/>
                    <w:left w:val="single" w:color="auto" w:sz="4" w:space="0"/>
                    <w:bottom w:val="single" w:color="auto" w:sz="4" w:space="0"/>
                    <w:right w:val="single" w:color="auto" w:sz="4" w:space="0"/>
                  </w:tcBorders>
                  <w:vAlign w:val="center"/>
                </w:tcPr>
                <w:p w14:paraId="7129AAD1">
                  <w:pPr>
                    <w:widowControl/>
                    <w:spacing w:line="0" w:lineRule="atLeast"/>
                    <w:jc w:val="center"/>
                    <w:rPr>
                      <w:rFonts w:ascii="Times New Roman" w:hAnsi="Times New Roman" w:cs="Times New Roman"/>
                      <w:bCs/>
                      <w:color w:val="000000" w:themeColor="text1"/>
                      <w:szCs w:val="18"/>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小计</w:t>
                  </w:r>
                </w:p>
              </w:tc>
              <w:tc>
                <w:tcPr>
                  <w:tcW w:w="396" w:type="pct"/>
                  <w:tcBorders>
                    <w:top w:val="single" w:color="auto" w:sz="4" w:space="0"/>
                    <w:left w:val="nil"/>
                    <w:bottom w:val="single" w:color="auto" w:sz="4" w:space="0"/>
                    <w:right w:val="single" w:color="auto" w:sz="4" w:space="0"/>
                  </w:tcBorders>
                  <w:vAlign w:val="center"/>
                </w:tcPr>
                <w:p w14:paraId="668B1387">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25.25</w:t>
                  </w:r>
                </w:p>
              </w:tc>
              <w:tc>
                <w:tcPr>
                  <w:tcW w:w="382" w:type="pct"/>
                  <w:tcBorders>
                    <w:top w:val="single" w:color="auto" w:sz="4" w:space="0"/>
                    <w:left w:val="nil"/>
                    <w:bottom w:val="single" w:color="auto" w:sz="4" w:space="0"/>
                    <w:right w:val="single" w:color="auto" w:sz="4" w:space="0"/>
                  </w:tcBorders>
                  <w:vAlign w:val="center"/>
                </w:tcPr>
                <w:p w14:paraId="007908C6">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448</w:t>
                  </w:r>
                </w:p>
              </w:tc>
              <w:tc>
                <w:tcPr>
                  <w:tcW w:w="446" w:type="pct"/>
                  <w:tcBorders>
                    <w:top w:val="single" w:color="auto" w:sz="4" w:space="0"/>
                    <w:left w:val="nil"/>
                    <w:bottom w:val="single" w:color="auto" w:sz="4" w:space="0"/>
                    <w:right w:val="single" w:color="auto" w:sz="4" w:space="0"/>
                  </w:tcBorders>
                  <w:vAlign w:val="center"/>
                </w:tcPr>
                <w:p w14:paraId="3E524888">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402</w:t>
                  </w:r>
                </w:p>
              </w:tc>
              <w:tc>
                <w:tcPr>
                  <w:tcW w:w="401" w:type="pct"/>
                  <w:tcBorders>
                    <w:top w:val="single" w:color="auto" w:sz="4" w:space="0"/>
                    <w:left w:val="nil"/>
                    <w:bottom w:val="single" w:color="auto" w:sz="4" w:space="0"/>
                    <w:right w:val="single" w:color="auto" w:sz="4" w:space="0"/>
                  </w:tcBorders>
                  <w:vAlign w:val="center"/>
                </w:tcPr>
                <w:p w14:paraId="75B55083">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24</w:t>
                  </w:r>
                </w:p>
              </w:tc>
              <w:tc>
                <w:tcPr>
                  <w:tcW w:w="420" w:type="pct"/>
                  <w:tcBorders>
                    <w:top w:val="single" w:color="auto" w:sz="4" w:space="0"/>
                    <w:left w:val="nil"/>
                    <w:bottom w:val="single" w:color="auto" w:sz="4" w:space="0"/>
                    <w:right w:val="single" w:color="auto" w:sz="4" w:space="0"/>
                  </w:tcBorders>
                  <w:vAlign w:val="center"/>
                </w:tcPr>
                <w:p w14:paraId="47DEA55B">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6</w:t>
                  </w:r>
                </w:p>
              </w:tc>
              <w:tc>
                <w:tcPr>
                  <w:tcW w:w="497" w:type="pct"/>
                  <w:tcBorders>
                    <w:top w:val="single" w:color="auto" w:sz="4" w:space="0"/>
                    <w:left w:val="nil"/>
                    <w:bottom w:val="single" w:color="auto" w:sz="4" w:space="0"/>
                    <w:right w:val="single" w:color="auto" w:sz="4" w:space="0"/>
                  </w:tcBorders>
                  <w:vAlign w:val="center"/>
                </w:tcPr>
                <w:p w14:paraId="437A5FF6">
                  <w:pPr>
                    <w:widowControl/>
                    <w:spacing w:line="0" w:lineRule="atLeast"/>
                    <w:jc w:val="center"/>
                    <w:rPr>
                      <w:rFonts w:ascii="Times New Roman" w:hAnsi="Times New Roman" w:cs="Times New Roman"/>
                      <w:bCs/>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16</w:t>
                  </w:r>
                </w:p>
              </w:tc>
              <w:tc>
                <w:tcPr>
                  <w:tcW w:w="479" w:type="pct"/>
                  <w:tcBorders>
                    <w:top w:val="single" w:color="auto" w:sz="4" w:space="0"/>
                    <w:left w:val="nil"/>
                    <w:bottom w:val="single" w:color="auto" w:sz="4" w:space="0"/>
                    <w:right w:val="single" w:color="auto" w:sz="4" w:space="0"/>
                  </w:tcBorders>
                  <w:vAlign w:val="center"/>
                </w:tcPr>
                <w:p w14:paraId="48C03A48">
                  <w:pPr>
                    <w:widowControl/>
                    <w:spacing w:line="0" w:lineRule="atLeast"/>
                    <w:jc w:val="center"/>
                    <w:rPr>
                      <w:rFonts w:ascii="Times New Roman" w:hAnsi="Times New Roman" w:cs="Times New Roman"/>
                      <w:bCs/>
                      <w:color w:val="000000" w:themeColor="text1"/>
                      <w:szCs w:val="18"/>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w:t>
                  </w:r>
                </w:p>
              </w:tc>
            </w:tr>
            <w:tr w14:paraId="4466D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1979" w:type="pct"/>
                  <w:gridSpan w:val="3"/>
                  <w:vAlign w:val="center"/>
                </w:tcPr>
                <w:p w14:paraId="448CCB61">
                  <w:pPr>
                    <w:widowControl/>
                    <w:spacing w:line="0" w:lineRule="atLeast"/>
                    <w:jc w:val="center"/>
                    <w:rPr>
                      <w:rFonts w:ascii="Times New Roman" w:hAnsi="Times New Roman" w:cs="Times New Roman"/>
                      <w:bCs/>
                      <w:color w:val="000000" w:themeColor="text1"/>
                      <w:szCs w:val="18"/>
                      <w14:textFill>
                        <w14:solidFill>
                          <w14:schemeClr w14:val="tx1"/>
                        </w14:solidFill>
                      </w14:textFill>
                    </w:rPr>
                  </w:pPr>
                  <w:r>
                    <w:rPr>
                      <w:rFonts w:ascii="Times New Roman" w:hAnsi="Times New Roman" w:cs="Times New Roman"/>
                      <w:bCs/>
                      <w:color w:val="000000" w:themeColor="text1"/>
                      <w:szCs w:val="18"/>
                      <w14:textFill>
                        <w14:solidFill>
                          <w14:schemeClr w14:val="tx1"/>
                        </w14:solidFill>
                      </w14:textFill>
                    </w:rPr>
                    <w:t>全校通识教育选修课</w:t>
                  </w:r>
                </w:p>
              </w:tc>
              <w:tc>
                <w:tcPr>
                  <w:tcW w:w="396" w:type="pct"/>
                  <w:vAlign w:val="center"/>
                </w:tcPr>
                <w:p w14:paraId="686316D6">
                  <w:pPr>
                    <w:widowControl/>
                    <w:spacing w:line="0" w:lineRule="atLeast"/>
                    <w:jc w:val="center"/>
                    <w:rPr>
                      <w:rFonts w:ascii="Times New Roman" w:hAnsi="Times New Roman" w:cs="Times New Roman"/>
                      <w:bCs/>
                      <w:color w:val="000000" w:themeColor="text1"/>
                      <w:szCs w:val="18"/>
                      <w14:textFill>
                        <w14:solidFill>
                          <w14:schemeClr w14:val="tx1"/>
                        </w14:solidFill>
                      </w14:textFill>
                    </w:rPr>
                  </w:pPr>
                </w:p>
              </w:tc>
              <w:tc>
                <w:tcPr>
                  <w:tcW w:w="382" w:type="pct"/>
                  <w:vAlign w:val="center"/>
                </w:tcPr>
                <w:p w14:paraId="3C6FFE56">
                  <w:pPr>
                    <w:widowControl/>
                    <w:spacing w:line="0" w:lineRule="atLeast"/>
                    <w:jc w:val="center"/>
                    <w:rPr>
                      <w:rFonts w:ascii="Times New Roman" w:hAnsi="Times New Roman" w:cs="Times New Roman"/>
                      <w:bCs/>
                      <w:color w:val="000000" w:themeColor="text1"/>
                      <w:szCs w:val="18"/>
                      <w14:textFill>
                        <w14:solidFill>
                          <w14:schemeClr w14:val="tx1"/>
                        </w14:solidFill>
                      </w14:textFill>
                    </w:rPr>
                  </w:pPr>
                </w:p>
              </w:tc>
              <w:tc>
                <w:tcPr>
                  <w:tcW w:w="446" w:type="pct"/>
                  <w:vAlign w:val="center"/>
                </w:tcPr>
                <w:p w14:paraId="2F7D06FB">
                  <w:pPr>
                    <w:widowControl/>
                    <w:spacing w:line="0" w:lineRule="atLeast"/>
                    <w:jc w:val="center"/>
                    <w:rPr>
                      <w:rFonts w:ascii="Times New Roman" w:hAnsi="Times New Roman" w:cs="Times New Roman"/>
                      <w:bCs/>
                      <w:color w:val="000000" w:themeColor="text1"/>
                      <w:szCs w:val="18"/>
                      <w14:textFill>
                        <w14:solidFill>
                          <w14:schemeClr w14:val="tx1"/>
                        </w14:solidFill>
                      </w14:textFill>
                    </w:rPr>
                  </w:pPr>
                </w:p>
              </w:tc>
              <w:tc>
                <w:tcPr>
                  <w:tcW w:w="401" w:type="pct"/>
                  <w:vAlign w:val="center"/>
                </w:tcPr>
                <w:p w14:paraId="6A818793">
                  <w:pPr>
                    <w:widowControl/>
                    <w:spacing w:line="0" w:lineRule="atLeast"/>
                    <w:jc w:val="center"/>
                    <w:rPr>
                      <w:rFonts w:ascii="Times New Roman" w:hAnsi="Times New Roman" w:cs="Times New Roman"/>
                      <w:bCs/>
                      <w:color w:val="000000" w:themeColor="text1"/>
                      <w:szCs w:val="18"/>
                      <w14:textFill>
                        <w14:solidFill>
                          <w14:schemeClr w14:val="tx1"/>
                        </w14:solidFill>
                      </w14:textFill>
                    </w:rPr>
                  </w:pPr>
                </w:p>
              </w:tc>
              <w:tc>
                <w:tcPr>
                  <w:tcW w:w="420" w:type="pct"/>
                  <w:vAlign w:val="center"/>
                </w:tcPr>
                <w:p w14:paraId="063AFBAE">
                  <w:pPr>
                    <w:widowControl/>
                    <w:spacing w:line="0" w:lineRule="atLeast"/>
                    <w:jc w:val="center"/>
                    <w:rPr>
                      <w:rFonts w:ascii="Times New Roman" w:hAnsi="Times New Roman" w:cs="Times New Roman"/>
                      <w:bCs/>
                      <w:color w:val="000000" w:themeColor="text1"/>
                      <w:szCs w:val="18"/>
                      <w14:textFill>
                        <w14:solidFill>
                          <w14:schemeClr w14:val="tx1"/>
                        </w14:solidFill>
                      </w14:textFill>
                    </w:rPr>
                  </w:pPr>
                </w:p>
              </w:tc>
              <w:tc>
                <w:tcPr>
                  <w:tcW w:w="497" w:type="pct"/>
                  <w:vAlign w:val="center"/>
                </w:tcPr>
                <w:p w14:paraId="1FD5FD8E">
                  <w:pPr>
                    <w:widowControl/>
                    <w:spacing w:line="0" w:lineRule="atLeast"/>
                    <w:jc w:val="center"/>
                    <w:rPr>
                      <w:rFonts w:ascii="Times New Roman" w:hAnsi="Times New Roman" w:cs="Times New Roman"/>
                      <w:bCs/>
                      <w:color w:val="000000" w:themeColor="text1"/>
                      <w:szCs w:val="18"/>
                      <w14:textFill>
                        <w14:solidFill>
                          <w14:schemeClr w14:val="tx1"/>
                        </w14:solidFill>
                      </w14:textFill>
                    </w:rPr>
                  </w:pPr>
                </w:p>
              </w:tc>
              <w:tc>
                <w:tcPr>
                  <w:tcW w:w="479" w:type="pct"/>
                  <w:vAlign w:val="center"/>
                </w:tcPr>
                <w:p w14:paraId="6F6D0507">
                  <w:pPr>
                    <w:widowControl/>
                    <w:spacing w:line="0" w:lineRule="atLeast"/>
                    <w:jc w:val="center"/>
                    <w:rPr>
                      <w:rFonts w:ascii="Times New Roman" w:hAnsi="Times New Roman" w:cs="Times New Roman"/>
                      <w:bCs/>
                      <w:color w:val="000000" w:themeColor="text1"/>
                      <w:szCs w:val="18"/>
                      <w14:textFill>
                        <w14:solidFill>
                          <w14:schemeClr w14:val="tx1"/>
                        </w14:solidFill>
                      </w14:textFill>
                    </w:rPr>
                  </w:pPr>
                </w:p>
              </w:tc>
            </w:tr>
          </w:tbl>
          <w:p w14:paraId="37A96D7B">
            <w:pPr>
              <w:spacing w:line="360" w:lineRule="auto"/>
              <w:jc w:val="center"/>
              <w:rPr>
                <w:rFonts w:ascii="Times New Roman" w:hAnsi="Times New Roman" w:eastAsia="黑体" w:cs="Times New Roman"/>
                <w:color w:val="000000" w:themeColor="text1"/>
                <w:sz w:val="24"/>
                <w14:textFill>
                  <w14:solidFill>
                    <w14:schemeClr w14:val="tx1"/>
                  </w14:solidFill>
                </w14:textFill>
              </w:rPr>
            </w:pPr>
          </w:p>
          <w:tbl>
            <w:tblPr>
              <w:tblStyle w:val="34"/>
              <w:tblW w:w="97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5"/>
              <w:gridCol w:w="1570"/>
              <w:gridCol w:w="1248"/>
              <w:gridCol w:w="771"/>
              <w:gridCol w:w="771"/>
              <w:gridCol w:w="771"/>
              <w:gridCol w:w="695"/>
              <w:gridCol w:w="816"/>
              <w:gridCol w:w="873"/>
              <w:gridCol w:w="1044"/>
            </w:tblGrid>
            <w:tr w14:paraId="32FBE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5000" w:type="pct"/>
                  <w:gridSpan w:val="10"/>
                  <w:vAlign w:val="center"/>
                </w:tcPr>
                <w:p w14:paraId="79D9C8DE">
                  <w:pPr>
                    <w:pStyle w:val="498"/>
                    <w:rPr>
                      <w:color w:val="000000" w:themeColor="text1"/>
                      <w14:textFill>
                        <w14:solidFill>
                          <w14:schemeClr w14:val="tx1"/>
                        </w14:solidFill>
                      </w14:textFill>
                    </w:rPr>
                  </w:pPr>
                  <w:r>
                    <w:rPr>
                      <w:color w:val="000000" w:themeColor="text1"/>
                      <w14:textFill>
                        <w14:solidFill>
                          <w14:schemeClr w14:val="tx1"/>
                        </w14:solidFill>
                      </w14:textFill>
                    </w:rPr>
                    <w:t>第一学年春季学期</w:t>
                  </w:r>
                </w:p>
              </w:tc>
            </w:tr>
            <w:tr w14:paraId="60F62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17" w:type="pct"/>
                  <w:vAlign w:val="center"/>
                </w:tcPr>
                <w:p w14:paraId="05E27723">
                  <w:pPr>
                    <w:pStyle w:val="498"/>
                    <w:rPr>
                      <w:color w:val="000000" w:themeColor="text1"/>
                      <w14:textFill>
                        <w14:solidFill>
                          <w14:schemeClr w14:val="tx1"/>
                        </w14:solidFill>
                      </w14:textFill>
                    </w:rPr>
                  </w:pPr>
                  <w:r>
                    <w:rPr>
                      <w:color w:val="000000" w:themeColor="text1"/>
                      <w14:textFill>
                        <w14:solidFill>
                          <w14:schemeClr w14:val="tx1"/>
                        </w14:solidFill>
                      </w14:textFill>
                    </w:rPr>
                    <w:t>课程编号</w:t>
                  </w:r>
                </w:p>
              </w:tc>
              <w:tc>
                <w:tcPr>
                  <w:tcW w:w="804" w:type="pct"/>
                  <w:vAlign w:val="center"/>
                </w:tcPr>
                <w:p w14:paraId="5C012060">
                  <w:pPr>
                    <w:pStyle w:val="498"/>
                    <w:rPr>
                      <w:color w:val="000000" w:themeColor="text1"/>
                      <w14:textFill>
                        <w14:solidFill>
                          <w14:schemeClr w14:val="tx1"/>
                        </w14:solidFill>
                      </w14:textFill>
                    </w:rPr>
                  </w:pPr>
                  <w:r>
                    <w:rPr>
                      <w:color w:val="000000" w:themeColor="text1"/>
                      <w14:textFill>
                        <w14:solidFill>
                          <w14:schemeClr w14:val="tx1"/>
                        </w14:solidFill>
                      </w14:textFill>
                    </w:rPr>
                    <w:t>课程名称</w:t>
                  </w:r>
                </w:p>
              </w:tc>
              <w:tc>
                <w:tcPr>
                  <w:tcW w:w="638" w:type="pct"/>
                  <w:vAlign w:val="center"/>
                </w:tcPr>
                <w:p w14:paraId="3243F897">
                  <w:pPr>
                    <w:pStyle w:val="498"/>
                    <w:rPr>
                      <w:color w:val="000000" w:themeColor="text1"/>
                      <w14:textFill>
                        <w14:solidFill>
                          <w14:schemeClr w14:val="tx1"/>
                        </w14:solidFill>
                      </w14:textFill>
                    </w:rPr>
                  </w:pPr>
                  <w:r>
                    <w:rPr>
                      <w:color w:val="000000" w:themeColor="text1"/>
                      <w14:textFill>
                        <w14:solidFill>
                          <w14:schemeClr w14:val="tx1"/>
                        </w14:solidFill>
                      </w14:textFill>
                    </w:rPr>
                    <w:t>课程性质</w:t>
                  </w:r>
                </w:p>
              </w:tc>
              <w:tc>
                <w:tcPr>
                  <w:tcW w:w="395" w:type="pct"/>
                  <w:vAlign w:val="center"/>
                </w:tcPr>
                <w:p w14:paraId="74A47A0A">
                  <w:pPr>
                    <w:pStyle w:val="498"/>
                    <w:rPr>
                      <w:color w:val="000000" w:themeColor="text1"/>
                      <w14:textFill>
                        <w14:solidFill>
                          <w14:schemeClr w14:val="tx1"/>
                        </w14:solidFill>
                      </w14:textFill>
                    </w:rPr>
                  </w:pPr>
                  <w:r>
                    <w:rPr>
                      <w:color w:val="000000" w:themeColor="text1"/>
                      <w14:textFill>
                        <w14:solidFill>
                          <w14:schemeClr w14:val="tx1"/>
                        </w14:solidFill>
                      </w14:textFill>
                    </w:rPr>
                    <w:t>学分</w:t>
                  </w:r>
                </w:p>
              </w:tc>
              <w:tc>
                <w:tcPr>
                  <w:tcW w:w="395" w:type="pct"/>
                  <w:vAlign w:val="center"/>
                </w:tcPr>
                <w:p w14:paraId="64EAD2E2">
                  <w:pPr>
                    <w:pStyle w:val="498"/>
                    <w:rPr>
                      <w:color w:val="000000" w:themeColor="text1"/>
                      <w14:textFill>
                        <w14:solidFill>
                          <w14:schemeClr w14:val="tx1"/>
                        </w14:solidFill>
                      </w14:textFill>
                    </w:rPr>
                  </w:pPr>
                  <w:r>
                    <w:rPr>
                      <w:color w:val="000000" w:themeColor="text1"/>
                      <w14:textFill>
                        <w14:solidFill>
                          <w14:schemeClr w14:val="tx1"/>
                        </w14:solidFill>
                      </w14:textFill>
                    </w:rPr>
                    <w:t>学时</w:t>
                  </w:r>
                </w:p>
              </w:tc>
              <w:tc>
                <w:tcPr>
                  <w:tcW w:w="395" w:type="pct"/>
                  <w:vAlign w:val="center"/>
                </w:tcPr>
                <w:p w14:paraId="1FA90EAE">
                  <w:pPr>
                    <w:pStyle w:val="498"/>
                    <w:rPr>
                      <w:color w:val="000000" w:themeColor="text1"/>
                      <w14:textFill>
                        <w14:solidFill>
                          <w14:schemeClr w14:val="tx1"/>
                        </w14:solidFill>
                      </w14:textFill>
                    </w:rPr>
                  </w:pPr>
                  <w:r>
                    <w:rPr>
                      <w:color w:val="000000" w:themeColor="text1"/>
                      <w14:textFill>
                        <w14:solidFill>
                          <w14:schemeClr w14:val="tx1"/>
                        </w14:solidFill>
                      </w14:textFill>
                    </w:rPr>
                    <w:t>讲课</w:t>
                  </w:r>
                </w:p>
              </w:tc>
              <w:tc>
                <w:tcPr>
                  <w:tcW w:w="356" w:type="pct"/>
                  <w:vAlign w:val="center"/>
                </w:tcPr>
                <w:p w14:paraId="33A4F63D">
                  <w:pPr>
                    <w:pStyle w:val="498"/>
                    <w:rPr>
                      <w:color w:val="000000" w:themeColor="text1"/>
                      <w14:textFill>
                        <w14:solidFill>
                          <w14:schemeClr w14:val="tx1"/>
                        </w14:solidFill>
                      </w14:textFill>
                    </w:rPr>
                  </w:pPr>
                  <w:r>
                    <w:rPr>
                      <w:color w:val="000000" w:themeColor="text1"/>
                      <w14:textFill>
                        <w14:solidFill>
                          <w14:schemeClr w14:val="tx1"/>
                        </w14:solidFill>
                      </w14:textFill>
                    </w:rPr>
                    <w:t>实验</w:t>
                  </w:r>
                </w:p>
              </w:tc>
              <w:tc>
                <w:tcPr>
                  <w:tcW w:w="418" w:type="pct"/>
                  <w:vAlign w:val="center"/>
                </w:tcPr>
                <w:p w14:paraId="5A875182">
                  <w:pPr>
                    <w:pStyle w:val="498"/>
                    <w:rPr>
                      <w:color w:val="000000" w:themeColor="text1"/>
                      <w14:textFill>
                        <w14:solidFill>
                          <w14:schemeClr w14:val="tx1"/>
                        </w14:solidFill>
                      </w14:textFill>
                    </w:rPr>
                  </w:pPr>
                  <w:r>
                    <w:rPr>
                      <w:color w:val="000000" w:themeColor="text1"/>
                      <w14:textFill>
                        <w14:solidFill>
                          <w14:schemeClr w14:val="tx1"/>
                        </w14:solidFill>
                      </w14:textFill>
                    </w:rPr>
                    <w:t>上机</w:t>
                  </w:r>
                </w:p>
              </w:tc>
              <w:tc>
                <w:tcPr>
                  <w:tcW w:w="447" w:type="pct"/>
                  <w:vAlign w:val="center"/>
                </w:tcPr>
                <w:p w14:paraId="144ECFC8">
                  <w:pPr>
                    <w:pStyle w:val="498"/>
                    <w:rPr>
                      <w:color w:val="000000" w:themeColor="text1"/>
                      <w14:textFill>
                        <w14:solidFill>
                          <w14:schemeClr w14:val="tx1"/>
                        </w14:solidFill>
                      </w14:textFill>
                    </w:rPr>
                  </w:pPr>
                  <w:r>
                    <w:rPr>
                      <w:color w:val="000000" w:themeColor="text1"/>
                      <w14:textFill>
                        <w14:solidFill>
                          <w14:schemeClr w14:val="tx1"/>
                        </w14:solidFill>
                      </w14:textFill>
                    </w:rPr>
                    <w:t>实践</w:t>
                  </w:r>
                </w:p>
              </w:tc>
              <w:tc>
                <w:tcPr>
                  <w:tcW w:w="534" w:type="pct"/>
                  <w:vAlign w:val="center"/>
                </w:tcPr>
                <w:p w14:paraId="2E85E02F">
                  <w:pPr>
                    <w:pStyle w:val="498"/>
                    <w:rPr>
                      <w:color w:val="000000" w:themeColor="text1"/>
                      <w14:textFill>
                        <w14:solidFill>
                          <w14:schemeClr w14:val="tx1"/>
                        </w14:solidFill>
                      </w14:textFill>
                    </w:rPr>
                  </w:pPr>
                  <w:r>
                    <w:rPr>
                      <w:color w:val="000000" w:themeColor="text1"/>
                      <w14:textFill>
                        <w14:solidFill>
                          <w14:schemeClr w14:val="tx1"/>
                        </w14:solidFill>
                      </w14:textFill>
                    </w:rPr>
                    <w:t>说明</w:t>
                  </w:r>
                </w:p>
              </w:tc>
            </w:tr>
            <w:tr w14:paraId="681E1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17" w:type="pct"/>
                  <w:tcBorders>
                    <w:top w:val="single" w:color="auto" w:sz="4" w:space="0"/>
                    <w:left w:val="single" w:color="auto" w:sz="4" w:space="0"/>
                    <w:bottom w:val="single" w:color="auto" w:sz="4" w:space="0"/>
                    <w:right w:val="single" w:color="auto" w:sz="4" w:space="0"/>
                  </w:tcBorders>
                  <w:vAlign w:val="center"/>
                </w:tcPr>
                <w:p w14:paraId="5EE4A30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SSE038</w:t>
                  </w:r>
                </w:p>
              </w:tc>
              <w:tc>
                <w:tcPr>
                  <w:tcW w:w="804" w:type="pct"/>
                  <w:tcBorders>
                    <w:top w:val="single" w:color="auto" w:sz="4" w:space="0"/>
                    <w:left w:val="nil"/>
                    <w:bottom w:val="single" w:color="auto" w:sz="4" w:space="0"/>
                    <w:right w:val="single" w:color="auto" w:sz="4" w:space="0"/>
                  </w:tcBorders>
                  <w:vAlign w:val="center"/>
                </w:tcPr>
                <w:p w14:paraId="044F8A1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马克思主义基本原理</w:t>
                  </w:r>
                </w:p>
              </w:tc>
              <w:tc>
                <w:tcPr>
                  <w:tcW w:w="638" w:type="pct"/>
                  <w:tcBorders>
                    <w:top w:val="single" w:color="auto" w:sz="4" w:space="0"/>
                    <w:left w:val="nil"/>
                    <w:bottom w:val="single" w:color="auto" w:sz="4" w:space="0"/>
                    <w:right w:val="single" w:color="auto" w:sz="4" w:space="0"/>
                  </w:tcBorders>
                  <w:vAlign w:val="center"/>
                </w:tcPr>
                <w:p w14:paraId="7A71EE9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5" w:type="pct"/>
                  <w:tcBorders>
                    <w:top w:val="single" w:color="auto" w:sz="4" w:space="0"/>
                    <w:left w:val="nil"/>
                    <w:bottom w:val="single" w:color="auto" w:sz="4" w:space="0"/>
                    <w:right w:val="single" w:color="auto" w:sz="4" w:space="0"/>
                  </w:tcBorders>
                  <w:vAlign w:val="center"/>
                </w:tcPr>
                <w:p w14:paraId="7FDC282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w:t>
                  </w:r>
                </w:p>
              </w:tc>
              <w:tc>
                <w:tcPr>
                  <w:tcW w:w="395" w:type="pct"/>
                  <w:tcBorders>
                    <w:top w:val="single" w:color="auto" w:sz="4" w:space="0"/>
                    <w:left w:val="nil"/>
                    <w:bottom w:val="single" w:color="auto" w:sz="4" w:space="0"/>
                    <w:right w:val="single" w:color="auto" w:sz="4" w:space="0"/>
                  </w:tcBorders>
                  <w:vAlign w:val="center"/>
                </w:tcPr>
                <w:p w14:paraId="3BFDF4B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48</w:t>
                  </w:r>
                </w:p>
              </w:tc>
              <w:tc>
                <w:tcPr>
                  <w:tcW w:w="395" w:type="pct"/>
                  <w:tcBorders>
                    <w:top w:val="single" w:color="auto" w:sz="4" w:space="0"/>
                    <w:left w:val="nil"/>
                    <w:bottom w:val="single" w:color="auto" w:sz="4" w:space="0"/>
                    <w:right w:val="single" w:color="auto" w:sz="4" w:space="0"/>
                  </w:tcBorders>
                  <w:vAlign w:val="center"/>
                </w:tcPr>
                <w:p w14:paraId="18A26E3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48</w:t>
                  </w:r>
                </w:p>
              </w:tc>
              <w:tc>
                <w:tcPr>
                  <w:tcW w:w="356" w:type="pct"/>
                  <w:tcBorders>
                    <w:top w:val="single" w:color="auto" w:sz="4" w:space="0"/>
                    <w:left w:val="nil"/>
                    <w:bottom w:val="single" w:color="auto" w:sz="4" w:space="0"/>
                    <w:right w:val="single" w:color="auto" w:sz="4" w:space="0"/>
                  </w:tcBorders>
                  <w:vAlign w:val="center"/>
                </w:tcPr>
                <w:p w14:paraId="2A6A39D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8" w:type="pct"/>
                  <w:tcBorders>
                    <w:top w:val="single" w:color="auto" w:sz="4" w:space="0"/>
                    <w:left w:val="nil"/>
                    <w:bottom w:val="single" w:color="auto" w:sz="4" w:space="0"/>
                    <w:right w:val="single" w:color="auto" w:sz="4" w:space="0"/>
                  </w:tcBorders>
                  <w:vAlign w:val="center"/>
                </w:tcPr>
                <w:p w14:paraId="483A10D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7" w:type="pct"/>
                  <w:tcBorders>
                    <w:top w:val="single" w:color="auto" w:sz="4" w:space="0"/>
                    <w:left w:val="nil"/>
                    <w:bottom w:val="single" w:color="auto" w:sz="4" w:space="0"/>
                    <w:right w:val="single" w:color="auto" w:sz="4" w:space="0"/>
                  </w:tcBorders>
                  <w:vAlign w:val="center"/>
                </w:tcPr>
                <w:p w14:paraId="76A4441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34" w:type="pct"/>
                  <w:tcBorders>
                    <w:top w:val="single" w:color="auto" w:sz="4" w:space="0"/>
                    <w:left w:val="nil"/>
                    <w:bottom w:val="single" w:color="auto" w:sz="4" w:space="0"/>
                    <w:right w:val="single" w:color="auto" w:sz="4" w:space="0"/>
                  </w:tcBorders>
                  <w:vAlign w:val="center"/>
                </w:tcPr>
                <w:p w14:paraId="16D44314">
                  <w:pPr>
                    <w:pStyle w:val="500"/>
                    <w:rPr>
                      <w:color w:val="000000" w:themeColor="text1"/>
                      <w14:textFill>
                        <w14:solidFill>
                          <w14:schemeClr w14:val="tx1"/>
                        </w14:solidFill>
                      </w14:textFill>
                    </w:rPr>
                  </w:pPr>
                  <w:r>
                    <w:rPr>
                      <w:color w:val="000000" w:themeColor="text1"/>
                      <w:sz w:val="20"/>
                      <w:szCs w:val="20"/>
                      <w14:textFill>
                        <w14:solidFill>
                          <w14:schemeClr w14:val="tx1"/>
                        </w14:solidFill>
                      </w14:textFill>
                    </w:rPr>
                    <w:t>　</w:t>
                  </w:r>
                </w:p>
              </w:tc>
            </w:tr>
            <w:tr w14:paraId="1B867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17" w:type="pct"/>
                  <w:tcBorders>
                    <w:top w:val="nil"/>
                    <w:left w:val="single" w:color="auto" w:sz="4" w:space="0"/>
                    <w:bottom w:val="single" w:color="auto" w:sz="4" w:space="0"/>
                    <w:right w:val="single" w:color="auto" w:sz="4" w:space="0"/>
                  </w:tcBorders>
                  <w:vAlign w:val="center"/>
                </w:tcPr>
                <w:p w14:paraId="654B79F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SSE042</w:t>
                  </w:r>
                </w:p>
              </w:tc>
              <w:tc>
                <w:tcPr>
                  <w:tcW w:w="804" w:type="pct"/>
                  <w:tcBorders>
                    <w:top w:val="nil"/>
                    <w:left w:val="nil"/>
                    <w:bottom w:val="single" w:color="auto" w:sz="4" w:space="0"/>
                    <w:right w:val="single" w:color="auto" w:sz="4" w:space="0"/>
                  </w:tcBorders>
                  <w:vAlign w:val="center"/>
                </w:tcPr>
                <w:p w14:paraId="1B92F6B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习近平新时代中国特色社会主义思想概论</w:t>
                  </w:r>
                </w:p>
              </w:tc>
              <w:tc>
                <w:tcPr>
                  <w:tcW w:w="638" w:type="pct"/>
                  <w:tcBorders>
                    <w:top w:val="nil"/>
                    <w:left w:val="nil"/>
                    <w:bottom w:val="single" w:color="auto" w:sz="4" w:space="0"/>
                    <w:right w:val="single" w:color="auto" w:sz="4" w:space="0"/>
                  </w:tcBorders>
                  <w:vAlign w:val="center"/>
                </w:tcPr>
                <w:p w14:paraId="700E7E6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5" w:type="pct"/>
                  <w:tcBorders>
                    <w:top w:val="nil"/>
                    <w:left w:val="nil"/>
                    <w:bottom w:val="single" w:color="auto" w:sz="4" w:space="0"/>
                    <w:right w:val="single" w:color="auto" w:sz="4" w:space="0"/>
                  </w:tcBorders>
                  <w:vAlign w:val="center"/>
                </w:tcPr>
                <w:p w14:paraId="77130AC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w:t>
                  </w:r>
                </w:p>
              </w:tc>
              <w:tc>
                <w:tcPr>
                  <w:tcW w:w="395" w:type="pct"/>
                  <w:tcBorders>
                    <w:top w:val="nil"/>
                    <w:left w:val="nil"/>
                    <w:bottom w:val="single" w:color="auto" w:sz="4" w:space="0"/>
                    <w:right w:val="single" w:color="auto" w:sz="4" w:space="0"/>
                  </w:tcBorders>
                  <w:vAlign w:val="center"/>
                </w:tcPr>
                <w:p w14:paraId="30926A4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48</w:t>
                  </w:r>
                </w:p>
              </w:tc>
              <w:tc>
                <w:tcPr>
                  <w:tcW w:w="395" w:type="pct"/>
                  <w:tcBorders>
                    <w:top w:val="nil"/>
                    <w:left w:val="nil"/>
                    <w:bottom w:val="single" w:color="auto" w:sz="4" w:space="0"/>
                    <w:right w:val="single" w:color="auto" w:sz="4" w:space="0"/>
                  </w:tcBorders>
                  <w:vAlign w:val="center"/>
                </w:tcPr>
                <w:p w14:paraId="7C0355B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48</w:t>
                  </w:r>
                </w:p>
              </w:tc>
              <w:tc>
                <w:tcPr>
                  <w:tcW w:w="356" w:type="pct"/>
                  <w:tcBorders>
                    <w:top w:val="nil"/>
                    <w:left w:val="nil"/>
                    <w:bottom w:val="single" w:color="auto" w:sz="4" w:space="0"/>
                    <w:right w:val="single" w:color="auto" w:sz="4" w:space="0"/>
                  </w:tcBorders>
                  <w:vAlign w:val="center"/>
                </w:tcPr>
                <w:p w14:paraId="26FB60D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8" w:type="pct"/>
                  <w:tcBorders>
                    <w:top w:val="nil"/>
                    <w:left w:val="nil"/>
                    <w:bottom w:val="single" w:color="auto" w:sz="4" w:space="0"/>
                    <w:right w:val="single" w:color="auto" w:sz="4" w:space="0"/>
                  </w:tcBorders>
                  <w:vAlign w:val="center"/>
                </w:tcPr>
                <w:p w14:paraId="14BEBD3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7" w:type="pct"/>
                  <w:tcBorders>
                    <w:top w:val="nil"/>
                    <w:left w:val="nil"/>
                    <w:bottom w:val="single" w:color="auto" w:sz="4" w:space="0"/>
                    <w:right w:val="single" w:color="auto" w:sz="4" w:space="0"/>
                  </w:tcBorders>
                  <w:vAlign w:val="center"/>
                </w:tcPr>
                <w:p w14:paraId="746CFDA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34" w:type="pct"/>
                  <w:tcBorders>
                    <w:top w:val="nil"/>
                    <w:left w:val="nil"/>
                    <w:bottom w:val="single" w:color="auto" w:sz="4" w:space="0"/>
                    <w:right w:val="single" w:color="auto" w:sz="4" w:space="0"/>
                  </w:tcBorders>
                  <w:vAlign w:val="center"/>
                </w:tcPr>
                <w:p w14:paraId="144AFADC">
                  <w:pPr>
                    <w:pStyle w:val="500"/>
                    <w:rPr>
                      <w:color w:val="000000" w:themeColor="text1"/>
                      <w14:textFill>
                        <w14:solidFill>
                          <w14:schemeClr w14:val="tx1"/>
                        </w14:solidFill>
                      </w14:textFill>
                    </w:rPr>
                  </w:pPr>
                  <w:r>
                    <w:rPr>
                      <w:color w:val="000000" w:themeColor="text1"/>
                      <w:sz w:val="20"/>
                      <w:szCs w:val="20"/>
                      <w14:textFill>
                        <w14:solidFill>
                          <w14:schemeClr w14:val="tx1"/>
                        </w14:solidFill>
                      </w14:textFill>
                    </w:rPr>
                    <w:t>　</w:t>
                  </w:r>
                </w:p>
              </w:tc>
            </w:tr>
            <w:tr w14:paraId="377EC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17" w:type="pct"/>
                  <w:tcBorders>
                    <w:top w:val="nil"/>
                    <w:left w:val="single" w:color="auto" w:sz="4" w:space="0"/>
                    <w:bottom w:val="single" w:color="auto" w:sz="4" w:space="0"/>
                    <w:right w:val="single" w:color="auto" w:sz="4" w:space="0"/>
                  </w:tcBorders>
                  <w:vAlign w:val="center"/>
                </w:tcPr>
                <w:p w14:paraId="1082CF5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SSE022</w:t>
                  </w:r>
                </w:p>
              </w:tc>
              <w:tc>
                <w:tcPr>
                  <w:tcW w:w="804" w:type="pct"/>
                  <w:tcBorders>
                    <w:top w:val="nil"/>
                    <w:left w:val="nil"/>
                    <w:bottom w:val="single" w:color="auto" w:sz="4" w:space="0"/>
                    <w:right w:val="single" w:color="auto" w:sz="4" w:space="0"/>
                  </w:tcBorders>
                  <w:vAlign w:val="center"/>
                </w:tcPr>
                <w:p w14:paraId="055A15C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形势与政策Ⅱ</w:t>
                  </w:r>
                </w:p>
              </w:tc>
              <w:tc>
                <w:tcPr>
                  <w:tcW w:w="638" w:type="pct"/>
                  <w:tcBorders>
                    <w:top w:val="nil"/>
                    <w:left w:val="nil"/>
                    <w:bottom w:val="single" w:color="auto" w:sz="4" w:space="0"/>
                    <w:right w:val="single" w:color="auto" w:sz="4" w:space="0"/>
                  </w:tcBorders>
                  <w:vAlign w:val="center"/>
                </w:tcPr>
                <w:p w14:paraId="6C032C5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5" w:type="pct"/>
                  <w:tcBorders>
                    <w:top w:val="nil"/>
                    <w:left w:val="nil"/>
                    <w:bottom w:val="single" w:color="auto" w:sz="4" w:space="0"/>
                    <w:right w:val="single" w:color="auto" w:sz="4" w:space="0"/>
                  </w:tcBorders>
                  <w:vAlign w:val="center"/>
                </w:tcPr>
                <w:p w14:paraId="50C901C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0.25</w:t>
                  </w:r>
                </w:p>
              </w:tc>
              <w:tc>
                <w:tcPr>
                  <w:tcW w:w="395" w:type="pct"/>
                  <w:tcBorders>
                    <w:top w:val="nil"/>
                    <w:left w:val="nil"/>
                    <w:bottom w:val="single" w:color="auto" w:sz="4" w:space="0"/>
                    <w:right w:val="single" w:color="auto" w:sz="4" w:space="0"/>
                  </w:tcBorders>
                  <w:vAlign w:val="center"/>
                </w:tcPr>
                <w:p w14:paraId="4A556EE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8</w:t>
                  </w:r>
                </w:p>
              </w:tc>
              <w:tc>
                <w:tcPr>
                  <w:tcW w:w="395" w:type="pct"/>
                  <w:tcBorders>
                    <w:top w:val="nil"/>
                    <w:left w:val="nil"/>
                    <w:bottom w:val="single" w:color="auto" w:sz="4" w:space="0"/>
                    <w:right w:val="single" w:color="auto" w:sz="4" w:space="0"/>
                  </w:tcBorders>
                  <w:vAlign w:val="center"/>
                </w:tcPr>
                <w:p w14:paraId="4A8D792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8</w:t>
                  </w:r>
                </w:p>
              </w:tc>
              <w:tc>
                <w:tcPr>
                  <w:tcW w:w="356" w:type="pct"/>
                  <w:tcBorders>
                    <w:top w:val="nil"/>
                    <w:left w:val="nil"/>
                    <w:bottom w:val="single" w:color="auto" w:sz="4" w:space="0"/>
                    <w:right w:val="single" w:color="auto" w:sz="4" w:space="0"/>
                  </w:tcBorders>
                  <w:vAlign w:val="center"/>
                </w:tcPr>
                <w:p w14:paraId="306E8F9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8" w:type="pct"/>
                  <w:tcBorders>
                    <w:top w:val="nil"/>
                    <w:left w:val="nil"/>
                    <w:bottom w:val="single" w:color="auto" w:sz="4" w:space="0"/>
                    <w:right w:val="single" w:color="auto" w:sz="4" w:space="0"/>
                  </w:tcBorders>
                  <w:vAlign w:val="center"/>
                </w:tcPr>
                <w:p w14:paraId="1C8737F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7" w:type="pct"/>
                  <w:tcBorders>
                    <w:top w:val="nil"/>
                    <w:left w:val="nil"/>
                    <w:bottom w:val="single" w:color="auto" w:sz="4" w:space="0"/>
                    <w:right w:val="single" w:color="auto" w:sz="4" w:space="0"/>
                  </w:tcBorders>
                  <w:vAlign w:val="center"/>
                </w:tcPr>
                <w:p w14:paraId="0A7B141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34" w:type="pct"/>
                  <w:tcBorders>
                    <w:top w:val="nil"/>
                    <w:left w:val="nil"/>
                    <w:bottom w:val="single" w:color="auto" w:sz="4" w:space="0"/>
                    <w:right w:val="single" w:color="auto" w:sz="4" w:space="0"/>
                  </w:tcBorders>
                  <w:vAlign w:val="center"/>
                </w:tcPr>
                <w:p w14:paraId="2EBD8407">
                  <w:pPr>
                    <w:pStyle w:val="500"/>
                    <w:rPr>
                      <w:color w:val="000000" w:themeColor="text1"/>
                      <w14:textFill>
                        <w14:solidFill>
                          <w14:schemeClr w14:val="tx1"/>
                        </w14:solidFill>
                      </w14:textFill>
                    </w:rPr>
                  </w:pPr>
                  <w:r>
                    <w:rPr>
                      <w:color w:val="000000" w:themeColor="text1"/>
                      <w:sz w:val="20"/>
                      <w:szCs w:val="20"/>
                      <w14:textFill>
                        <w14:solidFill>
                          <w14:schemeClr w14:val="tx1"/>
                        </w14:solidFill>
                      </w14:textFill>
                    </w:rPr>
                    <w:t>　</w:t>
                  </w:r>
                </w:p>
              </w:tc>
            </w:tr>
            <w:tr w14:paraId="4E7EF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17" w:type="pct"/>
                  <w:tcBorders>
                    <w:top w:val="nil"/>
                    <w:left w:val="single" w:color="auto" w:sz="4" w:space="0"/>
                    <w:bottom w:val="single" w:color="auto" w:sz="4" w:space="0"/>
                    <w:right w:val="single" w:color="auto" w:sz="4" w:space="0"/>
                  </w:tcBorders>
                  <w:vAlign w:val="center"/>
                </w:tcPr>
                <w:p w14:paraId="16CC477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PHE102</w:t>
                  </w:r>
                </w:p>
              </w:tc>
              <w:tc>
                <w:tcPr>
                  <w:tcW w:w="804" w:type="pct"/>
                  <w:tcBorders>
                    <w:top w:val="nil"/>
                    <w:left w:val="nil"/>
                    <w:bottom w:val="single" w:color="auto" w:sz="4" w:space="0"/>
                    <w:right w:val="single" w:color="auto" w:sz="4" w:space="0"/>
                  </w:tcBorders>
                  <w:vAlign w:val="center"/>
                </w:tcPr>
                <w:p w14:paraId="35DDD6E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体育（Ⅱ）</w:t>
                  </w:r>
                </w:p>
              </w:tc>
              <w:tc>
                <w:tcPr>
                  <w:tcW w:w="638" w:type="pct"/>
                  <w:tcBorders>
                    <w:top w:val="nil"/>
                    <w:left w:val="nil"/>
                    <w:bottom w:val="single" w:color="auto" w:sz="4" w:space="0"/>
                    <w:right w:val="single" w:color="auto" w:sz="4" w:space="0"/>
                  </w:tcBorders>
                  <w:vAlign w:val="center"/>
                </w:tcPr>
                <w:p w14:paraId="1A892FE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5" w:type="pct"/>
                  <w:tcBorders>
                    <w:top w:val="nil"/>
                    <w:left w:val="nil"/>
                    <w:bottom w:val="single" w:color="auto" w:sz="4" w:space="0"/>
                    <w:right w:val="single" w:color="auto" w:sz="4" w:space="0"/>
                  </w:tcBorders>
                  <w:vAlign w:val="center"/>
                </w:tcPr>
                <w:p w14:paraId="1BFEC92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w:t>
                  </w:r>
                </w:p>
              </w:tc>
              <w:tc>
                <w:tcPr>
                  <w:tcW w:w="395" w:type="pct"/>
                  <w:tcBorders>
                    <w:top w:val="nil"/>
                    <w:left w:val="nil"/>
                    <w:bottom w:val="single" w:color="auto" w:sz="4" w:space="0"/>
                    <w:right w:val="single" w:color="auto" w:sz="4" w:space="0"/>
                  </w:tcBorders>
                  <w:vAlign w:val="center"/>
                </w:tcPr>
                <w:p w14:paraId="1877545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395" w:type="pct"/>
                  <w:tcBorders>
                    <w:top w:val="nil"/>
                    <w:left w:val="nil"/>
                    <w:bottom w:val="single" w:color="auto" w:sz="4" w:space="0"/>
                    <w:right w:val="single" w:color="auto" w:sz="4" w:space="0"/>
                  </w:tcBorders>
                  <w:vAlign w:val="center"/>
                </w:tcPr>
                <w:p w14:paraId="34EAE3B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356" w:type="pct"/>
                  <w:tcBorders>
                    <w:top w:val="nil"/>
                    <w:left w:val="nil"/>
                    <w:bottom w:val="single" w:color="auto" w:sz="4" w:space="0"/>
                    <w:right w:val="single" w:color="auto" w:sz="4" w:space="0"/>
                  </w:tcBorders>
                  <w:vAlign w:val="center"/>
                </w:tcPr>
                <w:p w14:paraId="322EF57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8" w:type="pct"/>
                  <w:tcBorders>
                    <w:top w:val="nil"/>
                    <w:left w:val="nil"/>
                    <w:bottom w:val="single" w:color="auto" w:sz="4" w:space="0"/>
                    <w:right w:val="single" w:color="auto" w:sz="4" w:space="0"/>
                  </w:tcBorders>
                  <w:vAlign w:val="center"/>
                </w:tcPr>
                <w:p w14:paraId="4E8AC39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7" w:type="pct"/>
                  <w:tcBorders>
                    <w:top w:val="nil"/>
                    <w:left w:val="nil"/>
                    <w:bottom w:val="single" w:color="auto" w:sz="4" w:space="0"/>
                    <w:right w:val="single" w:color="auto" w:sz="4" w:space="0"/>
                  </w:tcBorders>
                  <w:vAlign w:val="center"/>
                </w:tcPr>
                <w:p w14:paraId="3C7E8C5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34" w:type="pct"/>
                  <w:tcBorders>
                    <w:top w:val="nil"/>
                    <w:left w:val="nil"/>
                    <w:bottom w:val="single" w:color="auto" w:sz="4" w:space="0"/>
                    <w:right w:val="single" w:color="auto" w:sz="4" w:space="0"/>
                  </w:tcBorders>
                  <w:vAlign w:val="center"/>
                </w:tcPr>
                <w:p w14:paraId="5DDBA612">
                  <w:pPr>
                    <w:pStyle w:val="500"/>
                    <w:rPr>
                      <w:color w:val="000000" w:themeColor="text1"/>
                      <w14:textFill>
                        <w14:solidFill>
                          <w14:schemeClr w14:val="tx1"/>
                        </w14:solidFill>
                      </w14:textFill>
                    </w:rPr>
                  </w:pPr>
                  <w:r>
                    <w:rPr>
                      <w:color w:val="000000" w:themeColor="text1"/>
                      <w:sz w:val="20"/>
                      <w:szCs w:val="20"/>
                      <w14:textFill>
                        <w14:solidFill>
                          <w14:schemeClr w14:val="tx1"/>
                        </w14:solidFill>
                      </w14:textFill>
                    </w:rPr>
                    <w:t>　</w:t>
                  </w:r>
                </w:p>
              </w:tc>
            </w:tr>
            <w:tr w14:paraId="2B8D7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17" w:type="pct"/>
                  <w:tcBorders>
                    <w:top w:val="nil"/>
                    <w:left w:val="single" w:color="auto" w:sz="4" w:space="0"/>
                    <w:bottom w:val="single" w:color="auto" w:sz="4" w:space="0"/>
                    <w:right w:val="single" w:color="auto" w:sz="4" w:space="0"/>
                  </w:tcBorders>
                  <w:vAlign w:val="center"/>
                </w:tcPr>
                <w:p w14:paraId="789732D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FOL122</w:t>
                  </w:r>
                </w:p>
              </w:tc>
              <w:tc>
                <w:tcPr>
                  <w:tcW w:w="804" w:type="pct"/>
                  <w:tcBorders>
                    <w:top w:val="nil"/>
                    <w:left w:val="nil"/>
                    <w:bottom w:val="single" w:color="auto" w:sz="4" w:space="0"/>
                    <w:right w:val="single" w:color="auto" w:sz="4" w:space="0"/>
                  </w:tcBorders>
                  <w:vAlign w:val="center"/>
                </w:tcPr>
                <w:p w14:paraId="5B8658F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大学英语读写译(Ⅱ)  </w:t>
                  </w:r>
                </w:p>
              </w:tc>
              <w:tc>
                <w:tcPr>
                  <w:tcW w:w="638" w:type="pct"/>
                  <w:tcBorders>
                    <w:top w:val="nil"/>
                    <w:left w:val="nil"/>
                    <w:bottom w:val="single" w:color="auto" w:sz="4" w:space="0"/>
                    <w:right w:val="single" w:color="auto" w:sz="4" w:space="0"/>
                  </w:tcBorders>
                  <w:vAlign w:val="center"/>
                </w:tcPr>
                <w:p w14:paraId="4C0EF2B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5" w:type="pct"/>
                  <w:tcBorders>
                    <w:top w:val="nil"/>
                    <w:left w:val="nil"/>
                    <w:bottom w:val="single" w:color="auto" w:sz="4" w:space="0"/>
                    <w:right w:val="single" w:color="auto" w:sz="4" w:space="0"/>
                  </w:tcBorders>
                  <w:vAlign w:val="center"/>
                </w:tcPr>
                <w:p w14:paraId="74811B4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w:t>
                  </w:r>
                </w:p>
              </w:tc>
              <w:tc>
                <w:tcPr>
                  <w:tcW w:w="395" w:type="pct"/>
                  <w:tcBorders>
                    <w:top w:val="nil"/>
                    <w:left w:val="nil"/>
                    <w:bottom w:val="single" w:color="auto" w:sz="4" w:space="0"/>
                    <w:right w:val="single" w:color="auto" w:sz="4" w:space="0"/>
                  </w:tcBorders>
                  <w:vAlign w:val="center"/>
                </w:tcPr>
                <w:p w14:paraId="1801899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64</w:t>
                  </w:r>
                </w:p>
              </w:tc>
              <w:tc>
                <w:tcPr>
                  <w:tcW w:w="395" w:type="pct"/>
                  <w:tcBorders>
                    <w:top w:val="nil"/>
                    <w:left w:val="nil"/>
                    <w:bottom w:val="single" w:color="auto" w:sz="4" w:space="0"/>
                    <w:right w:val="single" w:color="auto" w:sz="4" w:space="0"/>
                  </w:tcBorders>
                  <w:vAlign w:val="center"/>
                </w:tcPr>
                <w:p w14:paraId="0E07D18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64</w:t>
                  </w:r>
                </w:p>
              </w:tc>
              <w:tc>
                <w:tcPr>
                  <w:tcW w:w="356" w:type="pct"/>
                  <w:tcBorders>
                    <w:top w:val="nil"/>
                    <w:left w:val="nil"/>
                    <w:bottom w:val="single" w:color="auto" w:sz="4" w:space="0"/>
                    <w:right w:val="single" w:color="auto" w:sz="4" w:space="0"/>
                  </w:tcBorders>
                  <w:vAlign w:val="center"/>
                </w:tcPr>
                <w:p w14:paraId="5CFEDF7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8" w:type="pct"/>
                  <w:tcBorders>
                    <w:top w:val="nil"/>
                    <w:left w:val="nil"/>
                    <w:bottom w:val="single" w:color="auto" w:sz="4" w:space="0"/>
                    <w:right w:val="single" w:color="auto" w:sz="4" w:space="0"/>
                  </w:tcBorders>
                  <w:vAlign w:val="center"/>
                </w:tcPr>
                <w:p w14:paraId="38CEEE5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7" w:type="pct"/>
                  <w:tcBorders>
                    <w:top w:val="nil"/>
                    <w:left w:val="nil"/>
                    <w:bottom w:val="single" w:color="auto" w:sz="4" w:space="0"/>
                    <w:right w:val="single" w:color="auto" w:sz="4" w:space="0"/>
                  </w:tcBorders>
                  <w:vAlign w:val="center"/>
                </w:tcPr>
                <w:p w14:paraId="759B000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34" w:type="pct"/>
                  <w:tcBorders>
                    <w:top w:val="nil"/>
                    <w:left w:val="nil"/>
                    <w:bottom w:val="single" w:color="auto" w:sz="4" w:space="0"/>
                    <w:right w:val="single" w:color="auto" w:sz="4" w:space="0"/>
                  </w:tcBorders>
                  <w:vAlign w:val="center"/>
                </w:tcPr>
                <w:p w14:paraId="565C3C98">
                  <w:pPr>
                    <w:pStyle w:val="500"/>
                    <w:rPr>
                      <w:color w:val="000000" w:themeColor="text1"/>
                      <w14:textFill>
                        <w14:solidFill>
                          <w14:schemeClr w14:val="tx1"/>
                        </w14:solidFill>
                      </w14:textFill>
                    </w:rPr>
                  </w:pPr>
                  <w:r>
                    <w:rPr>
                      <w:color w:val="000000" w:themeColor="text1"/>
                      <w:sz w:val="20"/>
                      <w:szCs w:val="20"/>
                      <w14:textFill>
                        <w14:solidFill>
                          <w14:schemeClr w14:val="tx1"/>
                        </w14:solidFill>
                      </w14:textFill>
                    </w:rPr>
                    <w:t>　</w:t>
                  </w:r>
                </w:p>
              </w:tc>
            </w:tr>
            <w:tr w14:paraId="66D22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17" w:type="pct"/>
                  <w:tcBorders>
                    <w:top w:val="nil"/>
                    <w:left w:val="single" w:color="auto" w:sz="4" w:space="0"/>
                    <w:bottom w:val="single" w:color="auto" w:sz="4" w:space="0"/>
                    <w:right w:val="single" w:color="auto" w:sz="4" w:space="0"/>
                  </w:tcBorders>
                  <w:vAlign w:val="center"/>
                </w:tcPr>
                <w:p w14:paraId="6CB75D7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FOL112</w:t>
                  </w:r>
                </w:p>
              </w:tc>
              <w:tc>
                <w:tcPr>
                  <w:tcW w:w="804" w:type="pct"/>
                  <w:tcBorders>
                    <w:top w:val="nil"/>
                    <w:left w:val="nil"/>
                    <w:bottom w:val="single" w:color="auto" w:sz="4" w:space="0"/>
                    <w:right w:val="single" w:color="auto" w:sz="4" w:space="0"/>
                  </w:tcBorders>
                  <w:vAlign w:val="center"/>
                </w:tcPr>
                <w:p w14:paraId="5188C9E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大学英语视听说(Ⅱ) </w:t>
                  </w:r>
                </w:p>
              </w:tc>
              <w:tc>
                <w:tcPr>
                  <w:tcW w:w="638" w:type="pct"/>
                  <w:tcBorders>
                    <w:top w:val="nil"/>
                    <w:left w:val="nil"/>
                    <w:bottom w:val="single" w:color="auto" w:sz="4" w:space="0"/>
                    <w:right w:val="single" w:color="auto" w:sz="4" w:space="0"/>
                  </w:tcBorders>
                  <w:vAlign w:val="center"/>
                </w:tcPr>
                <w:p w14:paraId="07B7C8D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5" w:type="pct"/>
                  <w:tcBorders>
                    <w:top w:val="nil"/>
                    <w:left w:val="nil"/>
                    <w:bottom w:val="single" w:color="auto" w:sz="4" w:space="0"/>
                    <w:right w:val="single" w:color="auto" w:sz="4" w:space="0"/>
                  </w:tcBorders>
                  <w:vAlign w:val="center"/>
                </w:tcPr>
                <w:p w14:paraId="30A0B2F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w:t>
                  </w:r>
                </w:p>
              </w:tc>
              <w:tc>
                <w:tcPr>
                  <w:tcW w:w="395" w:type="pct"/>
                  <w:tcBorders>
                    <w:top w:val="nil"/>
                    <w:left w:val="nil"/>
                    <w:bottom w:val="single" w:color="auto" w:sz="4" w:space="0"/>
                    <w:right w:val="single" w:color="auto" w:sz="4" w:space="0"/>
                  </w:tcBorders>
                  <w:vAlign w:val="center"/>
                </w:tcPr>
                <w:p w14:paraId="1FFEF69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395" w:type="pct"/>
                  <w:tcBorders>
                    <w:top w:val="nil"/>
                    <w:left w:val="nil"/>
                    <w:bottom w:val="single" w:color="auto" w:sz="4" w:space="0"/>
                    <w:right w:val="single" w:color="auto" w:sz="4" w:space="0"/>
                  </w:tcBorders>
                  <w:vAlign w:val="center"/>
                </w:tcPr>
                <w:p w14:paraId="1347BE0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356" w:type="pct"/>
                  <w:tcBorders>
                    <w:top w:val="nil"/>
                    <w:left w:val="nil"/>
                    <w:bottom w:val="single" w:color="auto" w:sz="4" w:space="0"/>
                    <w:right w:val="single" w:color="auto" w:sz="4" w:space="0"/>
                  </w:tcBorders>
                  <w:vAlign w:val="center"/>
                </w:tcPr>
                <w:p w14:paraId="4252CA7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8" w:type="pct"/>
                  <w:tcBorders>
                    <w:top w:val="nil"/>
                    <w:left w:val="nil"/>
                    <w:bottom w:val="single" w:color="auto" w:sz="4" w:space="0"/>
                    <w:right w:val="single" w:color="auto" w:sz="4" w:space="0"/>
                  </w:tcBorders>
                  <w:vAlign w:val="center"/>
                </w:tcPr>
                <w:p w14:paraId="7D2E3DF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7" w:type="pct"/>
                  <w:tcBorders>
                    <w:top w:val="nil"/>
                    <w:left w:val="nil"/>
                    <w:bottom w:val="single" w:color="auto" w:sz="4" w:space="0"/>
                    <w:right w:val="single" w:color="auto" w:sz="4" w:space="0"/>
                  </w:tcBorders>
                  <w:vAlign w:val="center"/>
                </w:tcPr>
                <w:p w14:paraId="720B83B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34" w:type="pct"/>
                  <w:tcBorders>
                    <w:top w:val="nil"/>
                    <w:left w:val="nil"/>
                    <w:bottom w:val="single" w:color="auto" w:sz="4" w:space="0"/>
                    <w:right w:val="single" w:color="auto" w:sz="4" w:space="0"/>
                  </w:tcBorders>
                  <w:vAlign w:val="center"/>
                </w:tcPr>
                <w:p w14:paraId="3ECA0297">
                  <w:pPr>
                    <w:pStyle w:val="500"/>
                    <w:rPr>
                      <w:color w:val="000000" w:themeColor="text1"/>
                      <w14:textFill>
                        <w14:solidFill>
                          <w14:schemeClr w14:val="tx1"/>
                        </w14:solidFill>
                      </w14:textFill>
                    </w:rPr>
                  </w:pPr>
                  <w:r>
                    <w:rPr>
                      <w:color w:val="000000" w:themeColor="text1"/>
                      <w:sz w:val="20"/>
                      <w:szCs w:val="20"/>
                      <w14:textFill>
                        <w14:solidFill>
                          <w14:schemeClr w14:val="tx1"/>
                        </w14:solidFill>
                      </w14:textFill>
                    </w:rPr>
                    <w:t>　</w:t>
                  </w:r>
                </w:p>
              </w:tc>
            </w:tr>
            <w:tr w14:paraId="52CE3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17" w:type="pct"/>
                  <w:tcBorders>
                    <w:top w:val="nil"/>
                    <w:left w:val="single" w:color="auto" w:sz="4" w:space="0"/>
                    <w:bottom w:val="single" w:color="auto" w:sz="4" w:space="0"/>
                    <w:right w:val="single" w:color="auto" w:sz="4" w:space="0"/>
                  </w:tcBorders>
                  <w:vAlign w:val="center"/>
                </w:tcPr>
                <w:p w14:paraId="27AFB42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MATH111</w:t>
                  </w:r>
                </w:p>
              </w:tc>
              <w:tc>
                <w:tcPr>
                  <w:tcW w:w="804" w:type="pct"/>
                  <w:tcBorders>
                    <w:top w:val="nil"/>
                    <w:left w:val="nil"/>
                    <w:bottom w:val="single" w:color="auto" w:sz="4" w:space="0"/>
                    <w:right w:val="single" w:color="auto" w:sz="4" w:space="0"/>
                  </w:tcBorders>
                  <w:vAlign w:val="center"/>
                </w:tcPr>
                <w:p w14:paraId="1AA041B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高等数学A(II)</w:t>
                  </w:r>
                </w:p>
              </w:tc>
              <w:tc>
                <w:tcPr>
                  <w:tcW w:w="638" w:type="pct"/>
                  <w:tcBorders>
                    <w:top w:val="nil"/>
                    <w:left w:val="nil"/>
                    <w:bottom w:val="single" w:color="auto" w:sz="4" w:space="0"/>
                    <w:right w:val="single" w:color="auto" w:sz="4" w:space="0"/>
                  </w:tcBorders>
                  <w:vAlign w:val="center"/>
                </w:tcPr>
                <w:p w14:paraId="1106171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5" w:type="pct"/>
                  <w:tcBorders>
                    <w:top w:val="nil"/>
                    <w:left w:val="nil"/>
                    <w:bottom w:val="single" w:color="auto" w:sz="4" w:space="0"/>
                    <w:right w:val="single" w:color="auto" w:sz="4" w:space="0"/>
                  </w:tcBorders>
                  <w:vAlign w:val="center"/>
                </w:tcPr>
                <w:p w14:paraId="31B0D91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5</w:t>
                  </w:r>
                </w:p>
              </w:tc>
              <w:tc>
                <w:tcPr>
                  <w:tcW w:w="395" w:type="pct"/>
                  <w:tcBorders>
                    <w:top w:val="nil"/>
                    <w:left w:val="nil"/>
                    <w:bottom w:val="single" w:color="auto" w:sz="4" w:space="0"/>
                    <w:right w:val="single" w:color="auto" w:sz="4" w:space="0"/>
                  </w:tcBorders>
                  <w:vAlign w:val="center"/>
                </w:tcPr>
                <w:p w14:paraId="688564B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80</w:t>
                  </w:r>
                </w:p>
              </w:tc>
              <w:tc>
                <w:tcPr>
                  <w:tcW w:w="395" w:type="pct"/>
                  <w:tcBorders>
                    <w:top w:val="nil"/>
                    <w:left w:val="nil"/>
                    <w:bottom w:val="single" w:color="auto" w:sz="4" w:space="0"/>
                    <w:right w:val="single" w:color="auto" w:sz="4" w:space="0"/>
                  </w:tcBorders>
                  <w:vAlign w:val="center"/>
                </w:tcPr>
                <w:p w14:paraId="6075385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78</w:t>
                  </w:r>
                </w:p>
              </w:tc>
              <w:tc>
                <w:tcPr>
                  <w:tcW w:w="356" w:type="pct"/>
                  <w:tcBorders>
                    <w:top w:val="nil"/>
                    <w:left w:val="nil"/>
                    <w:bottom w:val="single" w:color="auto" w:sz="4" w:space="0"/>
                    <w:right w:val="single" w:color="auto" w:sz="4" w:space="0"/>
                  </w:tcBorders>
                  <w:vAlign w:val="center"/>
                </w:tcPr>
                <w:p w14:paraId="0BFE369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8" w:type="pct"/>
                  <w:tcBorders>
                    <w:top w:val="nil"/>
                    <w:left w:val="nil"/>
                    <w:bottom w:val="single" w:color="auto" w:sz="4" w:space="0"/>
                    <w:right w:val="single" w:color="auto" w:sz="4" w:space="0"/>
                  </w:tcBorders>
                  <w:vAlign w:val="center"/>
                </w:tcPr>
                <w:p w14:paraId="3282384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w:t>
                  </w:r>
                </w:p>
              </w:tc>
              <w:tc>
                <w:tcPr>
                  <w:tcW w:w="447" w:type="pct"/>
                  <w:tcBorders>
                    <w:top w:val="nil"/>
                    <w:left w:val="nil"/>
                    <w:bottom w:val="single" w:color="auto" w:sz="4" w:space="0"/>
                    <w:right w:val="single" w:color="auto" w:sz="4" w:space="0"/>
                  </w:tcBorders>
                  <w:vAlign w:val="center"/>
                </w:tcPr>
                <w:p w14:paraId="48B585F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34" w:type="pct"/>
                  <w:tcBorders>
                    <w:top w:val="nil"/>
                    <w:left w:val="nil"/>
                    <w:bottom w:val="single" w:color="auto" w:sz="4" w:space="0"/>
                    <w:right w:val="single" w:color="auto" w:sz="4" w:space="0"/>
                  </w:tcBorders>
                  <w:vAlign w:val="center"/>
                </w:tcPr>
                <w:p w14:paraId="76E1E2FE">
                  <w:pPr>
                    <w:pStyle w:val="500"/>
                    <w:rPr>
                      <w:color w:val="000000" w:themeColor="text1"/>
                      <w14:textFill>
                        <w14:solidFill>
                          <w14:schemeClr w14:val="tx1"/>
                        </w14:solidFill>
                      </w14:textFill>
                    </w:rPr>
                  </w:pPr>
                  <w:r>
                    <w:rPr>
                      <w:color w:val="000000" w:themeColor="text1"/>
                      <w:sz w:val="20"/>
                      <w:szCs w:val="20"/>
                      <w14:textFill>
                        <w14:solidFill>
                          <w14:schemeClr w14:val="tx1"/>
                        </w14:solidFill>
                      </w14:textFill>
                    </w:rPr>
                    <w:t>　</w:t>
                  </w:r>
                </w:p>
              </w:tc>
            </w:tr>
            <w:tr w14:paraId="57C3B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17" w:type="pct"/>
                  <w:tcBorders>
                    <w:top w:val="nil"/>
                    <w:left w:val="single" w:color="auto" w:sz="4" w:space="0"/>
                    <w:bottom w:val="single" w:color="auto" w:sz="4" w:space="0"/>
                    <w:right w:val="single" w:color="auto" w:sz="4" w:space="0"/>
                  </w:tcBorders>
                  <w:vAlign w:val="center"/>
                </w:tcPr>
                <w:p w14:paraId="4B45F05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PHY101</w:t>
                  </w:r>
                </w:p>
              </w:tc>
              <w:tc>
                <w:tcPr>
                  <w:tcW w:w="804" w:type="pct"/>
                  <w:tcBorders>
                    <w:top w:val="nil"/>
                    <w:left w:val="nil"/>
                    <w:bottom w:val="single" w:color="auto" w:sz="4" w:space="0"/>
                    <w:right w:val="single" w:color="auto" w:sz="4" w:space="0"/>
                  </w:tcBorders>
                  <w:vAlign w:val="center"/>
                </w:tcPr>
                <w:p w14:paraId="55235C7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大学物理（I）</w:t>
                  </w:r>
                </w:p>
              </w:tc>
              <w:tc>
                <w:tcPr>
                  <w:tcW w:w="638" w:type="pct"/>
                  <w:tcBorders>
                    <w:top w:val="nil"/>
                    <w:left w:val="nil"/>
                    <w:bottom w:val="single" w:color="auto" w:sz="4" w:space="0"/>
                    <w:right w:val="single" w:color="auto" w:sz="4" w:space="0"/>
                  </w:tcBorders>
                  <w:vAlign w:val="center"/>
                </w:tcPr>
                <w:p w14:paraId="489EB63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5" w:type="pct"/>
                  <w:tcBorders>
                    <w:top w:val="nil"/>
                    <w:left w:val="nil"/>
                    <w:bottom w:val="single" w:color="auto" w:sz="4" w:space="0"/>
                    <w:right w:val="single" w:color="auto" w:sz="4" w:space="0"/>
                  </w:tcBorders>
                  <w:vAlign w:val="center"/>
                </w:tcPr>
                <w:p w14:paraId="0BC1414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w:t>
                  </w:r>
                </w:p>
              </w:tc>
              <w:tc>
                <w:tcPr>
                  <w:tcW w:w="395" w:type="pct"/>
                  <w:tcBorders>
                    <w:top w:val="nil"/>
                    <w:left w:val="nil"/>
                    <w:bottom w:val="single" w:color="auto" w:sz="4" w:space="0"/>
                    <w:right w:val="single" w:color="auto" w:sz="4" w:space="0"/>
                  </w:tcBorders>
                  <w:vAlign w:val="center"/>
                </w:tcPr>
                <w:p w14:paraId="0FF2572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w:t>
                  </w:r>
                </w:p>
              </w:tc>
              <w:tc>
                <w:tcPr>
                  <w:tcW w:w="395" w:type="pct"/>
                  <w:tcBorders>
                    <w:top w:val="nil"/>
                    <w:left w:val="nil"/>
                    <w:bottom w:val="single" w:color="auto" w:sz="4" w:space="0"/>
                    <w:right w:val="single" w:color="auto" w:sz="4" w:space="0"/>
                  </w:tcBorders>
                  <w:vAlign w:val="center"/>
                </w:tcPr>
                <w:p w14:paraId="5F07220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48</w:t>
                  </w:r>
                </w:p>
              </w:tc>
              <w:tc>
                <w:tcPr>
                  <w:tcW w:w="356" w:type="pct"/>
                  <w:tcBorders>
                    <w:top w:val="nil"/>
                    <w:left w:val="nil"/>
                    <w:bottom w:val="single" w:color="auto" w:sz="4" w:space="0"/>
                    <w:right w:val="single" w:color="auto" w:sz="4" w:space="0"/>
                  </w:tcBorders>
                  <w:vAlign w:val="center"/>
                </w:tcPr>
                <w:p w14:paraId="2FB147B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8" w:type="pct"/>
                  <w:tcBorders>
                    <w:top w:val="nil"/>
                    <w:left w:val="nil"/>
                    <w:bottom w:val="single" w:color="auto" w:sz="4" w:space="0"/>
                    <w:right w:val="single" w:color="auto" w:sz="4" w:space="0"/>
                  </w:tcBorders>
                  <w:vAlign w:val="center"/>
                </w:tcPr>
                <w:p w14:paraId="3F19749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7" w:type="pct"/>
                  <w:tcBorders>
                    <w:top w:val="nil"/>
                    <w:left w:val="nil"/>
                    <w:bottom w:val="single" w:color="auto" w:sz="4" w:space="0"/>
                    <w:right w:val="single" w:color="auto" w:sz="4" w:space="0"/>
                  </w:tcBorders>
                  <w:vAlign w:val="center"/>
                </w:tcPr>
                <w:p w14:paraId="4E9AFD1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34" w:type="pct"/>
                  <w:tcBorders>
                    <w:top w:val="nil"/>
                    <w:left w:val="nil"/>
                    <w:bottom w:val="single" w:color="auto" w:sz="4" w:space="0"/>
                    <w:right w:val="single" w:color="auto" w:sz="4" w:space="0"/>
                  </w:tcBorders>
                  <w:vAlign w:val="center"/>
                </w:tcPr>
                <w:p w14:paraId="2AECC163">
                  <w:pPr>
                    <w:pStyle w:val="500"/>
                    <w:rPr>
                      <w:color w:val="000000" w:themeColor="text1"/>
                      <w14:textFill>
                        <w14:solidFill>
                          <w14:schemeClr w14:val="tx1"/>
                        </w14:solidFill>
                      </w14:textFill>
                    </w:rPr>
                  </w:pPr>
                  <w:r>
                    <w:rPr>
                      <w:color w:val="000000" w:themeColor="text1"/>
                      <w:sz w:val="20"/>
                      <w:szCs w:val="20"/>
                      <w14:textFill>
                        <w14:solidFill>
                          <w14:schemeClr w14:val="tx1"/>
                        </w14:solidFill>
                      </w14:textFill>
                    </w:rPr>
                    <w:t>　</w:t>
                  </w:r>
                </w:p>
              </w:tc>
            </w:tr>
            <w:tr w14:paraId="3AF65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17" w:type="pct"/>
                  <w:tcBorders>
                    <w:top w:val="nil"/>
                    <w:left w:val="single" w:color="auto" w:sz="4" w:space="0"/>
                    <w:bottom w:val="single" w:color="auto" w:sz="4" w:space="0"/>
                    <w:right w:val="single" w:color="auto" w:sz="4" w:space="0"/>
                  </w:tcBorders>
                  <w:vAlign w:val="center"/>
                </w:tcPr>
                <w:p w14:paraId="0B7E249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IME101</w:t>
                  </w:r>
                </w:p>
              </w:tc>
              <w:tc>
                <w:tcPr>
                  <w:tcW w:w="804" w:type="pct"/>
                  <w:tcBorders>
                    <w:top w:val="nil"/>
                    <w:left w:val="nil"/>
                    <w:bottom w:val="single" w:color="auto" w:sz="4" w:space="0"/>
                    <w:right w:val="single" w:color="auto" w:sz="4" w:space="0"/>
                  </w:tcBorders>
                  <w:vAlign w:val="center"/>
                </w:tcPr>
                <w:p w14:paraId="014D80F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企业实践</w:t>
                  </w:r>
                </w:p>
              </w:tc>
              <w:tc>
                <w:tcPr>
                  <w:tcW w:w="638" w:type="pct"/>
                  <w:tcBorders>
                    <w:top w:val="nil"/>
                    <w:left w:val="nil"/>
                    <w:bottom w:val="single" w:color="auto" w:sz="4" w:space="0"/>
                    <w:right w:val="single" w:color="auto" w:sz="4" w:space="0"/>
                  </w:tcBorders>
                  <w:vAlign w:val="center"/>
                </w:tcPr>
                <w:p w14:paraId="1558E5E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5" w:type="pct"/>
                  <w:tcBorders>
                    <w:top w:val="nil"/>
                    <w:left w:val="nil"/>
                    <w:bottom w:val="single" w:color="auto" w:sz="4" w:space="0"/>
                    <w:right w:val="single" w:color="auto" w:sz="4" w:space="0"/>
                  </w:tcBorders>
                  <w:vAlign w:val="center"/>
                </w:tcPr>
                <w:p w14:paraId="0E78EA4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w:t>
                  </w:r>
                </w:p>
              </w:tc>
              <w:tc>
                <w:tcPr>
                  <w:tcW w:w="395" w:type="pct"/>
                  <w:tcBorders>
                    <w:top w:val="nil"/>
                    <w:left w:val="nil"/>
                    <w:bottom w:val="single" w:color="auto" w:sz="4" w:space="0"/>
                    <w:right w:val="single" w:color="auto" w:sz="4" w:space="0"/>
                  </w:tcBorders>
                  <w:vAlign w:val="center"/>
                </w:tcPr>
                <w:p w14:paraId="4FBF469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3周</w:t>
                  </w:r>
                </w:p>
              </w:tc>
              <w:tc>
                <w:tcPr>
                  <w:tcW w:w="395" w:type="pct"/>
                  <w:tcBorders>
                    <w:top w:val="nil"/>
                    <w:left w:val="nil"/>
                    <w:bottom w:val="single" w:color="auto" w:sz="4" w:space="0"/>
                    <w:right w:val="single" w:color="auto" w:sz="4" w:space="0"/>
                  </w:tcBorders>
                  <w:vAlign w:val="center"/>
                </w:tcPr>
                <w:p w14:paraId="780507C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356" w:type="pct"/>
                  <w:tcBorders>
                    <w:top w:val="nil"/>
                    <w:left w:val="nil"/>
                    <w:bottom w:val="single" w:color="auto" w:sz="4" w:space="0"/>
                    <w:right w:val="single" w:color="auto" w:sz="4" w:space="0"/>
                  </w:tcBorders>
                  <w:vAlign w:val="center"/>
                </w:tcPr>
                <w:p w14:paraId="740866D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 </w:t>
                  </w:r>
                </w:p>
              </w:tc>
              <w:tc>
                <w:tcPr>
                  <w:tcW w:w="418" w:type="pct"/>
                  <w:tcBorders>
                    <w:top w:val="nil"/>
                    <w:left w:val="nil"/>
                    <w:bottom w:val="single" w:color="auto" w:sz="4" w:space="0"/>
                    <w:right w:val="single" w:color="auto" w:sz="4" w:space="0"/>
                  </w:tcBorders>
                  <w:vAlign w:val="center"/>
                </w:tcPr>
                <w:p w14:paraId="015EF2A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7" w:type="pct"/>
                  <w:tcBorders>
                    <w:top w:val="nil"/>
                    <w:left w:val="nil"/>
                    <w:bottom w:val="single" w:color="auto" w:sz="4" w:space="0"/>
                    <w:right w:val="single" w:color="auto" w:sz="4" w:space="0"/>
                  </w:tcBorders>
                  <w:vAlign w:val="center"/>
                </w:tcPr>
                <w:p w14:paraId="328F6CF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3周</w:t>
                  </w:r>
                </w:p>
              </w:tc>
              <w:tc>
                <w:tcPr>
                  <w:tcW w:w="534" w:type="pct"/>
                  <w:tcBorders>
                    <w:top w:val="nil"/>
                    <w:left w:val="nil"/>
                    <w:bottom w:val="single" w:color="auto" w:sz="4" w:space="0"/>
                    <w:right w:val="single" w:color="auto" w:sz="4" w:space="0"/>
                  </w:tcBorders>
                  <w:vAlign w:val="center"/>
                </w:tcPr>
                <w:p w14:paraId="4355504C">
                  <w:pPr>
                    <w:pStyle w:val="500"/>
                    <w:rPr>
                      <w:color w:val="000000" w:themeColor="text1"/>
                      <w14:textFill>
                        <w14:solidFill>
                          <w14:schemeClr w14:val="tx1"/>
                        </w14:solidFill>
                      </w14:textFill>
                    </w:rPr>
                  </w:pPr>
                  <w:r>
                    <w:rPr>
                      <w:color w:val="000000" w:themeColor="text1"/>
                      <w:sz w:val="20"/>
                      <w:szCs w:val="20"/>
                      <w14:textFill>
                        <w14:solidFill>
                          <w14:schemeClr w14:val="tx1"/>
                        </w14:solidFill>
                      </w14:textFill>
                    </w:rPr>
                    <w:t>　</w:t>
                  </w:r>
                </w:p>
              </w:tc>
            </w:tr>
            <w:tr w14:paraId="68151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17" w:type="pct"/>
                  <w:tcBorders>
                    <w:top w:val="nil"/>
                    <w:left w:val="single" w:color="auto" w:sz="4" w:space="0"/>
                    <w:bottom w:val="single" w:color="auto" w:sz="4" w:space="0"/>
                    <w:right w:val="single" w:color="auto" w:sz="4" w:space="0"/>
                  </w:tcBorders>
                  <w:vAlign w:val="center"/>
                </w:tcPr>
                <w:p w14:paraId="1809FF4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EEC103</w:t>
                  </w:r>
                </w:p>
              </w:tc>
              <w:tc>
                <w:tcPr>
                  <w:tcW w:w="804" w:type="pct"/>
                  <w:tcBorders>
                    <w:top w:val="nil"/>
                    <w:left w:val="nil"/>
                    <w:bottom w:val="single" w:color="auto" w:sz="4" w:space="0"/>
                    <w:right w:val="single" w:color="auto" w:sz="4" w:space="0"/>
                  </w:tcBorders>
                  <w:vAlign w:val="center"/>
                </w:tcPr>
                <w:p w14:paraId="5292F27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工程训练C</w:t>
                  </w:r>
                </w:p>
              </w:tc>
              <w:tc>
                <w:tcPr>
                  <w:tcW w:w="638" w:type="pct"/>
                  <w:tcBorders>
                    <w:top w:val="nil"/>
                    <w:left w:val="nil"/>
                    <w:bottom w:val="single" w:color="auto" w:sz="4" w:space="0"/>
                    <w:right w:val="single" w:color="auto" w:sz="4" w:space="0"/>
                  </w:tcBorders>
                  <w:vAlign w:val="center"/>
                </w:tcPr>
                <w:p w14:paraId="6A6D083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5" w:type="pct"/>
                  <w:tcBorders>
                    <w:top w:val="nil"/>
                    <w:left w:val="nil"/>
                    <w:bottom w:val="single" w:color="auto" w:sz="4" w:space="0"/>
                    <w:right w:val="single" w:color="auto" w:sz="4" w:space="0"/>
                  </w:tcBorders>
                  <w:vAlign w:val="center"/>
                </w:tcPr>
                <w:p w14:paraId="73DFF96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w:t>
                  </w:r>
                </w:p>
              </w:tc>
              <w:tc>
                <w:tcPr>
                  <w:tcW w:w="395" w:type="pct"/>
                  <w:tcBorders>
                    <w:top w:val="nil"/>
                    <w:left w:val="nil"/>
                    <w:bottom w:val="single" w:color="auto" w:sz="4" w:space="0"/>
                    <w:right w:val="single" w:color="auto" w:sz="4" w:space="0"/>
                  </w:tcBorders>
                  <w:vAlign w:val="center"/>
                </w:tcPr>
                <w:p w14:paraId="727071D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2周</w:t>
                  </w:r>
                </w:p>
              </w:tc>
              <w:tc>
                <w:tcPr>
                  <w:tcW w:w="395" w:type="pct"/>
                  <w:tcBorders>
                    <w:top w:val="nil"/>
                    <w:left w:val="nil"/>
                    <w:bottom w:val="single" w:color="auto" w:sz="4" w:space="0"/>
                    <w:right w:val="single" w:color="auto" w:sz="4" w:space="0"/>
                  </w:tcBorders>
                  <w:vAlign w:val="center"/>
                </w:tcPr>
                <w:p w14:paraId="5ECCE5A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356" w:type="pct"/>
                  <w:tcBorders>
                    <w:top w:val="nil"/>
                    <w:left w:val="nil"/>
                    <w:bottom w:val="single" w:color="auto" w:sz="4" w:space="0"/>
                    <w:right w:val="single" w:color="auto" w:sz="4" w:space="0"/>
                  </w:tcBorders>
                  <w:vAlign w:val="center"/>
                </w:tcPr>
                <w:p w14:paraId="759324B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 </w:t>
                  </w:r>
                </w:p>
              </w:tc>
              <w:tc>
                <w:tcPr>
                  <w:tcW w:w="418" w:type="pct"/>
                  <w:tcBorders>
                    <w:top w:val="nil"/>
                    <w:left w:val="nil"/>
                    <w:bottom w:val="single" w:color="auto" w:sz="4" w:space="0"/>
                    <w:right w:val="single" w:color="auto" w:sz="4" w:space="0"/>
                  </w:tcBorders>
                  <w:vAlign w:val="center"/>
                </w:tcPr>
                <w:p w14:paraId="28F358C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7" w:type="pct"/>
                  <w:tcBorders>
                    <w:top w:val="nil"/>
                    <w:left w:val="nil"/>
                    <w:bottom w:val="single" w:color="auto" w:sz="4" w:space="0"/>
                    <w:right w:val="single" w:color="auto" w:sz="4" w:space="0"/>
                  </w:tcBorders>
                  <w:vAlign w:val="center"/>
                </w:tcPr>
                <w:p w14:paraId="1AA22A1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2周</w:t>
                  </w:r>
                </w:p>
              </w:tc>
              <w:tc>
                <w:tcPr>
                  <w:tcW w:w="534" w:type="pct"/>
                  <w:tcBorders>
                    <w:top w:val="nil"/>
                    <w:left w:val="nil"/>
                    <w:bottom w:val="single" w:color="auto" w:sz="4" w:space="0"/>
                    <w:right w:val="single" w:color="auto" w:sz="4" w:space="0"/>
                  </w:tcBorders>
                  <w:vAlign w:val="center"/>
                </w:tcPr>
                <w:p w14:paraId="5A3616CA">
                  <w:pPr>
                    <w:pStyle w:val="500"/>
                    <w:rPr>
                      <w:color w:val="000000" w:themeColor="text1"/>
                      <w14:textFill>
                        <w14:solidFill>
                          <w14:schemeClr w14:val="tx1"/>
                        </w14:solidFill>
                      </w14:textFill>
                    </w:rPr>
                  </w:pPr>
                  <w:r>
                    <w:rPr>
                      <w:color w:val="000000" w:themeColor="text1"/>
                      <w:sz w:val="20"/>
                      <w:szCs w:val="20"/>
                      <w14:textFill>
                        <w14:solidFill>
                          <w14:schemeClr w14:val="tx1"/>
                        </w14:solidFill>
                      </w14:textFill>
                    </w:rPr>
                    <w:t>　</w:t>
                  </w:r>
                </w:p>
              </w:tc>
            </w:tr>
            <w:tr w14:paraId="2B473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17" w:type="pct"/>
                  <w:tcBorders>
                    <w:top w:val="nil"/>
                    <w:left w:val="single" w:color="auto" w:sz="4" w:space="0"/>
                    <w:bottom w:val="single" w:color="auto" w:sz="4" w:space="0"/>
                    <w:right w:val="single" w:color="auto" w:sz="4" w:space="0"/>
                  </w:tcBorders>
                  <w:vAlign w:val="center"/>
                </w:tcPr>
                <w:p w14:paraId="0C962AD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CHM103</w:t>
                  </w:r>
                </w:p>
              </w:tc>
              <w:tc>
                <w:tcPr>
                  <w:tcW w:w="804" w:type="pct"/>
                  <w:tcBorders>
                    <w:top w:val="nil"/>
                    <w:left w:val="nil"/>
                    <w:bottom w:val="single" w:color="auto" w:sz="4" w:space="0"/>
                    <w:right w:val="single" w:color="auto" w:sz="4" w:space="0"/>
                  </w:tcBorders>
                  <w:vAlign w:val="center"/>
                </w:tcPr>
                <w:p w14:paraId="77F5343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无机与分析化学A（Ⅱ）</w:t>
                  </w:r>
                </w:p>
              </w:tc>
              <w:tc>
                <w:tcPr>
                  <w:tcW w:w="638" w:type="pct"/>
                  <w:tcBorders>
                    <w:top w:val="nil"/>
                    <w:left w:val="nil"/>
                    <w:bottom w:val="single" w:color="auto" w:sz="4" w:space="0"/>
                    <w:right w:val="single" w:color="auto" w:sz="4" w:space="0"/>
                  </w:tcBorders>
                  <w:vAlign w:val="center"/>
                </w:tcPr>
                <w:p w14:paraId="14E12D3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5" w:type="pct"/>
                  <w:tcBorders>
                    <w:top w:val="nil"/>
                    <w:left w:val="nil"/>
                    <w:bottom w:val="single" w:color="auto" w:sz="4" w:space="0"/>
                    <w:right w:val="single" w:color="auto" w:sz="4" w:space="0"/>
                  </w:tcBorders>
                  <w:vAlign w:val="center"/>
                </w:tcPr>
                <w:p w14:paraId="1D8FC3E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w:t>
                  </w:r>
                </w:p>
              </w:tc>
              <w:tc>
                <w:tcPr>
                  <w:tcW w:w="395" w:type="pct"/>
                  <w:tcBorders>
                    <w:top w:val="nil"/>
                    <w:left w:val="nil"/>
                    <w:bottom w:val="single" w:color="auto" w:sz="4" w:space="0"/>
                    <w:right w:val="single" w:color="auto" w:sz="4" w:space="0"/>
                  </w:tcBorders>
                  <w:vAlign w:val="center"/>
                </w:tcPr>
                <w:p w14:paraId="2F5AA47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395" w:type="pct"/>
                  <w:tcBorders>
                    <w:top w:val="nil"/>
                    <w:left w:val="nil"/>
                    <w:bottom w:val="single" w:color="auto" w:sz="4" w:space="0"/>
                    <w:right w:val="single" w:color="auto" w:sz="4" w:space="0"/>
                  </w:tcBorders>
                  <w:vAlign w:val="center"/>
                </w:tcPr>
                <w:p w14:paraId="4363801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356" w:type="pct"/>
                  <w:tcBorders>
                    <w:top w:val="nil"/>
                    <w:left w:val="nil"/>
                    <w:bottom w:val="single" w:color="auto" w:sz="4" w:space="0"/>
                    <w:right w:val="single" w:color="auto" w:sz="4" w:space="0"/>
                  </w:tcBorders>
                  <w:vAlign w:val="center"/>
                </w:tcPr>
                <w:p w14:paraId="5B366BB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8" w:type="pct"/>
                  <w:tcBorders>
                    <w:top w:val="nil"/>
                    <w:left w:val="nil"/>
                    <w:bottom w:val="single" w:color="auto" w:sz="4" w:space="0"/>
                    <w:right w:val="single" w:color="auto" w:sz="4" w:space="0"/>
                  </w:tcBorders>
                  <w:vAlign w:val="center"/>
                </w:tcPr>
                <w:p w14:paraId="51CF388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7" w:type="pct"/>
                  <w:tcBorders>
                    <w:top w:val="nil"/>
                    <w:left w:val="nil"/>
                    <w:bottom w:val="single" w:color="auto" w:sz="4" w:space="0"/>
                    <w:right w:val="single" w:color="auto" w:sz="4" w:space="0"/>
                  </w:tcBorders>
                  <w:vAlign w:val="center"/>
                </w:tcPr>
                <w:p w14:paraId="15B76B5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34" w:type="pct"/>
                  <w:tcBorders>
                    <w:top w:val="nil"/>
                    <w:left w:val="nil"/>
                    <w:bottom w:val="single" w:color="auto" w:sz="4" w:space="0"/>
                    <w:right w:val="single" w:color="auto" w:sz="4" w:space="0"/>
                  </w:tcBorders>
                  <w:vAlign w:val="center"/>
                </w:tcPr>
                <w:p w14:paraId="389E4844">
                  <w:pPr>
                    <w:pStyle w:val="500"/>
                    <w:rPr>
                      <w:color w:val="000000" w:themeColor="text1"/>
                      <w:sz w:val="20"/>
                      <w:szCs w:val="20"/>
                      <w14:textFill>
                        <w14:solidFill>
                          <w14:schemeClr w14:val="tx1"/>
                        </w14:solidFill>
                      </w14:textFill>
                    </w:rPr>
                  </w:pPr>
                </w:p>
              </w:tc>
            </w:tr>
            <w:tr w14:paraId="4DAEC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17" w:type="pct"/>
                  <w:tcBorders>
                    <w:top w:val="nil"/>
                    <w:left w:val="single" w:color="auto" w:sz="4" w:space="0"/>
                    <w:bottom w:val="single" w:color="auto" w:sz="4" w:space="0"/>
                    <w:right w:val="single" w:color="auto" w:sz="4" w:space="0"/>
                  </w:tcBorders>
                  <w:vAlign w:val="center"/>
                </w:tcPr>
                <w:p w14:paraId="668D231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CHM104</w:t>
                  </w:r>
                </w:p>
              </w:tc>
              <w:tc>
                <w:tcPr>
                  <w:tcW w:w="804" w:type="pct"/>
                  <w:tcBorders>
                    <w:top w:val="nil"/>
                    <w:left w:val="nil"/>
                    <w:bottom w:val="single" w:color="auto" w:sz="4" w:space="0"/>
                    <w:right w:val="single" w:color="auto" w:sz="4" w:space="0"/>
                  </w:tcBorders>
                  <w:vAlign w:val="center"/>
                </w:tcPr>
                <w:p w14:paraId="4F88A1F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无机与分析化学实验A（Ⅱ）</w:t>
                  </w:r>
                </w:p>
              </w:tc>
              <w:tc>
                <w:tcPr>
                  <w:tcW w:w="638" w:type="pct"/>
                  <w:tcBorders>
                    <w:top w:val="nil"/>
                    <w:left w:val="nil"/>
                    <w:bottom w:val="single" w:color="auto" w:sz="4" w:space="0"/>
                    <w:right w:val="single" w:color="auto" w:sz="4" w:space="0"/>
                  </w:tcBorders>
                  <w:vAlign w:val="center"/>
                </w:tcPr>
                <w:p w14:paraId="47BA74C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5" w:type="pct"/>
                  <w:tcBorders>
                    <w:top w:val="nil"/>
                    <w:left w:val="nil"/>
                    <w:bottom w:val="single" w:color="auto" w:sz="4" w:space="0"/>
                    <w:right w:val="single" w:color="auto" w:sz="4" w:space="0"/>
                  </w:tcBorders>
                  <w:vAlign w:val="center"/>
                </w:tcPr>
                <w:p w14:paraId="571F777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w:t>
                  </w:r>
                </w:p>
              </w:tc>
              <w:tc>
                <w:tcPr>
                  <w:tcW w:w="395" w:type="pct"/>
                  <w:tcBorders>
                    <w:top w:val="nil"/>
                    <w:left w:val="nil"/>
                    <w:bottom w:val="single" w:color="auto" w:sz="4" w:space="0"/>
                    <w:right w:val="single" w:color="auto" w:sz="4" w:space="0"/>
                  </w:tcBorders>
                  <w:vAlign w:val="center"/>
                </w:tcPr>
                <w:p w14:paraId="6D36393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24</w:t>
                  </w:r>
                </w:p>
              </w:tc>
              <w:tc>
                <w:tcPr>
                  <w:tcW w:w="395" w:type="pct"/>
                  <w:tcBorders>
                    <w:top w:val="nil"/>
                    <w:left w:val="nil"/>
                    <w:bottom w:val="single" w:color="auto" w:sz="4" w:space="0"/>
                    <w:right w:val="single" w:color="auto" w:sz="4" w:space="0"/>
                  </w:tcBorders>
                  <w:vAlign w:val="center"/>
                </w:tcPr>
                <w:p w14:paraId="543EB76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356" w:type="pct"/>
                  <w:tcBorders>
                    <w:top w:val="nil"/>
                    <w:left w:val="nil"/>
                    <w:bottom w:val="single" w:color="auto" w:sz="4" w:space="0"/>
                    <w:right w:val="single" w:color="auto" w:sz="4" w:space="0"/>
                  </w:tcBorders>
                  <w:vAlign w:val="center"/>
                </w:tcPr>
                <w:p w14:paraId="050F713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24</w:t>
                  </w:r>
                </w:p>
              </w:tc>
              <w:tc>
                <w:tcPr>
                  <w:tcW w:w="418" w:type="pct"/>
                  <w:tcBorders>
                    <w:top w:val="nil"/>
                    <w:left w:val="nil"/>
                    <w:bottom w:val="single" w:color="auto" w:sz="4" w:space="0"/>
                    <w:right w:val="single" w:color="auto" w:sz="4" w:space="0"/>
                  </w:tcBorders>
                  <w:vAlign w:val="center"/>
                </w:tcPr>
                <w:p w14:paraId="3C763F2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7" w:type="pct"/>
                  <w:tcBorders>
                    <w:top w:val="nil"/>
                    <w:left w:val="nil"/>
                    <w:bottom w:val="single" w:color="auto" w:sz="4" w:space="0"/>
                    <w:right w:val="single" w:color="auto" w:sz="4" w:space="0"/>
                  </w:tcBorders>
                  <w:vAlign w:val="center"/>
                </w:tcPr>
                <w:p w14:paraId="1F620A5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34" w:type="pct"/>
                  <w:tcBorders>
                    <w:top w:val="nil"/>
                    <w:left w:val="nil"/>
                    <w:bottom w:val="single" w:color="auto" w:sz="4" w:space="0"/>
                    <w:right w:val="single" w:color="auto" w:sz="4" w:space="0"/>
                  </w:tcBorders>
                  <w:vAlign w:val="center"/>
                </w:tcPr>
                <w:p w14:paraId="0F33B4E1">
                  <w:pPr>
                    <w:pStyle w:val="500"/>
                    <w:rPr>
                      <w:color w:val="000000" w:themeColor="text1"/>
                      <w14:textFill>
                        <w14:solidFill>
                          <w14:schemeClr w14:val="tx1"/>
                        </w14:solidFill>
                      </w14:textFill>
                    </w:rPr>
                  </w:pPr>
                  <w:r>
                    <w:rPr>
                      <w:color w:val="000000" w:themeColor="text1"/>
                      <w:sz w:val="20"/>
                      <w:szCs w:val="20"/>
                      <w14:textFill>
                        <w14:solidFill>
                          <w14:schemeClr w14:val="tx1"/>
                        </w14:solidFill>
                      </w14:textFill>
                    </w:rPr>
                    <w:t>　</w:t>
                  </w:r>
                </w:p>
              </w:tc>
            </w:tr>
            <w:tr w14:paraId="2EAFF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060" w:type="pct"/>
                  <w:gridSpan w:val="3"/>
                  <w:vAlign w:val="center"/>
                </w:tcPr>
                <w:p w14:paraId="44F7522C">
                  <w:pPr>
                    <w:pStyle w:val="500"/>
                    <w:rPr>
                      <w:color w:val="000000" w:themeColor="text1"/>
                      <w14:textFill>
                        <w14:solidFill>
                          <w14:schemeClr w14:val="tx1"/>
                        </w14:solidFill>
                      </w14:textFill>
                    </w:rPr>
                  </w:pPr>
                  <w:r>
                    <w:rPr>
                      <w:color w:val="000000" w:themeColor="text1"/>
                      <w:sz w:val="20"/>
                      <w:szCs w:val="20"/>
                      <w14:textFill>
                        <w14:solidFill>
                          <w14:schemeClr w14:val="tx1"/>
                        </w14:solidFill>
                      </w14:textFill>
                    </w:rPr>
                    <w:t>小计</w:t>
                  </w:r>
                </w:p>
              </w:tc>
              <w:tc>
                <w:tcPr>
                  <w:tcW w:w="395" w:type="pct"/>
                  <w:vAlign w:val="center"/>
                </w:tcPr>
                <w:p w14:paraId="5F18372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29.25</w:t>
                  </w:r>
                </w:p>
              </w:tc>
              <w:tc>
                <w:tcPr>
                  <w:tcW w:w="395" w:type="pct"/>
                  <w:vAlign w:val="center"/>
                </w:tcPr>
                <w:p w14:paraId="3F09A75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491</w:t>
                  </w:r>
                </w:p>
              </w:tc>
              <w:tc>
                <w:tcPr>
                  <w:tcW w:w="395" w:type="pct"/>
                  <w:vAlign w:val="center"/>
                </w:tcPr>
                <w:p w14:paraId="7065A75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390</w:t>
                  </w:r>
                </w:p>
              </w:tc>
              <w:tc>
                <w:tcPr>
                  <w:tcW w:w="356" w:type="pct"/>
                  <w:vAlign w:val="center"/>
                </w:tcPr>
                <w:p w14:paraId="06D0D22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24</w:t>
                  </w:r>
                </w:p>
              </w:tc>
              <w:tc>
                <w:tcPr>
                  <w:tcW w:w="418" w:type="pct"/>
                  <w:vAlign w:val="center"/>
                </w:tcPr>
                <w:p w14:paraId="141AE23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w:t>
                  </w:r>
                </w:p>
              </w:tc>
              <w:tc>
                <w:tcPr>
                  <w:tcW w:w="447" w:type="pct"/>
                  <w:vAlign w:val="center"/>
                </w:tcPr>
                <w:p w14:paraId="6665D6E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5周</w:t>
                  </w:r>
                </w:p>
              </w:tc>
              <w:tc>
                <w:tcPr>
                  <w:tcW w:w="534" w:type="pct"/>
                  <w:vAlign w:val="center"/>
                </w:tcPr>
                <w:p w14:paraId="6BF19A0E">
                  <w:pPr>
                    <w:pStyle w:val="500"/>
                    <w:rPr>
                      <w:color w:val="000000" w:themeColor="text1"/>
                      <w14:textFill>
                        <w14:solidFill>
                          <w14:schemeClr w14:val="tx1"/>
                        </w14:solidFill>
                      </w14:textFill>
                    </w:rPr>
                  </w:pPr>
                </w:p>
              </w:tc>
            </w:tr>
            <w:tr w14:paraId="4EF2D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060" w:type="pct"/>
                  <w:gridSpan w:val="3"/>
                  <w:vAlign w:val="center"/>
                </w:tcPr>
                <w:p w14:paraId="2EDF7366">
                  <w:pPr>
                    <w:pStyle w:val="500"/>
                    <w:rPr>
                      <w:color w:val="000000" w:themeColor="text1"/>
                      <w14:textFill>
                        <w14:solidFill>
                          <w14:schemeClr w14:val="tx1"/>
                        </w14:solidFill>
                      </w14:textFill>
                    </w:rPr>
                  </w:pPr>
                  <w:r>
                    <w:rPr>
                      <w:color w:val="000000" w:themeColor="text1"/>
                      <w14:textFill>
                        <w14:solidFill>
                          <w14:schemeClr w14:val="tx1"/>
                        </w14:solidFill>
                      </w14:textFill>
                    </w:rPr>
                    <w:t>全校通识教育选修课</w:t>
                  </w:r>
                </w:p>
              </w:tc>
              <w:tc>
                <w:tcPr>
                  <w:tcW w:w="395" w:type="pct"/>
                  <w:vAlign w:val="center"/>
                </w:tcPr>
                <w:p w14:paraId="4D5AD30A">
                  <w:pPr>
                    <w:pStyle w:val="500"/>
                    <w:rPr>
                      <w:color w:val="000000" w:themeColor="text1"/>
                      <w14:textFill>
                        <w14:solidFill>
                          <w14:schemeClr w14:val="tx1"/>
                        </w14:solidFill>
                      </w14:textFill>
                    </w:rPr>
                  </w:pPr>
                </w:p>
              </w:tc>
              <w:tc>
                <w:tcPr>
                  <w:tcW w:w="395" w:type="pct"/>
                  <w:vAlign w:val="center"/>
                </w:tcPr>
                <w:p w14:paraId="305F0F4F">
                  <w:pPr>
                    <w:pStyle w:val="500"/>
                    <w:rPr>
                      <w:color w:val="000000" w:themeColor="text1"/>
                      <w14:textFill>
                        <w14:solidFill>
                          <w14:schemeClr w14:val="tx1"/>
                        </w14:solidFill>
                      </w14:textFill>
                    </w:rPr>
                  </w:pPr>
                </w:p>
              </w:tc>
              <w:tc>
                <w:tcPr>
                  <w:tcW w:w="395" w:type="pct"/>
                  <w:vAlign w:val="center"/>
                </w:tcPr>
                <w:p w14:paraId="49DB1A06">
                  <w:pPr>
                    <w:pStyle w:val="500"/>
                    <w:rPr>
                      <w:color w:val="000000" w:themeColor="text1"/>
                      <w14:textFill>
                        <w14:solidFill>
                          <w14:schemeClr w14:val="tx1"/>
                        </w14:solidFill>
                      </w14:textFill>
                    </w:rPr>
                  </w:pPr>
                </w:p>
              </w:tc>
              <w:tc>
                <w:tcPr>
                  <w:tcW w:w="356" w:type="pct"/>
                  <w:vAlign w:val="center"/>
                </w:tcPr>
                <w:p w14:paraId="7582273A">
                  <w:pPr>
                    <w:pStyle w:val="500"/>
                    <w:rPr>
                      <w:color w:val="000000" w:themeColor="text1"/>
                      <w14:textFill>
                        <w14:solidFill>
                          <w14:schemeClr w14:val="tx1"/>
                        </w14:solidFill>
                      </w14:textFill>
                    </w:rPr>
                  </w:pPr>
                </w:p>
              </w:tc>
              <w:tc>
                <w:tcPr>
                  <w:tcW w:w="418" w:type="pct"/>
                  <w:vAlign w:val="center"/>
                </w:tcPr>
                <w:p w14:paraId="1D27CE1D">
                  <w:pPr>
                    <w:pStyle w:val="500"/>
                    <w:rPr>
                      <w:color w:val="000000" w:themeColor="text1"/>
                      <w14:textFill>
                        <w14:solidFill>
                          <w14:schemeClr w14:val="tx1"/>
                        </w14:solidFill>
                      </w14:textFill>
                    </w:rPr>
                  </w:pPr>
                </w:p>
              </w:tc>
              <w:tc>
                <w:tcPr>
                  <w:tcW w:w="447" w:type="pct"/>
                  <w:vAlign w:val="center"/>
                </w:tcPr>
                <w:p w14:paraId="1B1AF3B2">
                  <w:pPr>
                    <w:pStyle w:val="500"/>
                    <w:rPr>
                      <w:color w:val="000000" w:themeColor="text1"/>
                      <w14:textFill>
                        <w14:solidFill>
                          <w14:schemeClr w14:val="tx1"/>
                        </w14:solidFill>
                      </w14:textFill>
                    </w:rPr>
                  </w:pPr>
                </w:p>
              </w:tc>
              <w:tc>
                <w:tcPr>
                  <w:tcW w:w="534" w:type="pct"/>
                  <w:vAlign w:val="center"/>
                </w:tcPr>
                <w:p w14:paraId="7403C03D">
                  <w:pPr>
                    <w:pStyle w:val="500"/>
                    <w:rPr>
                      <w:color w:val="000000" w:themeColor="text1"/>
                      <w14:textFill>
                        <w14:solidFill>
                          <w14:schemeClr w14:val="tx1"/>
                        </w14:solidFill>
                      </w14:textFill>
                    </w:rPr>
                  </w:pPr>
                </w:p>
              </w:tc>
            </w:tr>
          </w:tbl>
          <w:p w14:paraId="5518ED96">
            <w:pPr>
              <w:spacing w:line="360" w:lineRule="auto"/>
              <w:jc w:val="center"/>
              <w:rPr>
                <w:rFonts w:ascii="Times New Roman" w:hAnsi="Times New Roman" w:eastAsia="黑体" w:cs="Times New Roman"/>
                <w:color w:val="000000" w:themeColor="text1"/>
                <w:sz w:val="24"/>
                <w14:textFill>
                  <w14:solidFill>
                    <w14:schemeClr w14:val="tx1"/>
                  </w14:solidFill>
                </w14:textFill>
              </w:rPr>
            </w:pPr>
          </w:p>
          <w:p w14:paraId="385F731A">
            <w:pPr>
              <w:ind w:firstLine="560" w:firstLineChars="200"/>
              <w:rPr>
                <w:rFonts w:ascii="Times New Roman" w:hAnsi="Times New Roman" w:eastAsia="黑体" w:cs="Times New Roman"/>
                <w:color w:val="000000" w:themeColor="text1"/>
                <w:sz w:val="28"/>
                <w:szCs w:val="28"/>
                <w14:textFill>
                  <w14:solidFill>
                    <w14:schemeClr w14:val="tx1"/>
                  </w14:solidFill>
                </w14:textFill>
              </w:rPr>
            </w:pPr>
            <w:r>
              <w:rPr>
                <w:rFonts w:ascii="Times New Roman" w:hAnsi="Times New Roman" w:eastAsia="黑体" w:cs="Times New Roman"/>
                <w:color w:val="000000" w:themeColor="text1"/>
                <w:sz w:val="28"/>
                <w:szCs w:val="28"/>
                <w14:textFill>
                  <w14:solidFill>
                    <w14:schemeClr w14:val="tx1"/>
                  </w14:solidFill>
                </w14:textFill>
              </w:rPr>
              <w:t>（二）第二学年</w:t>
            </w:r>
          </w:p>
          <w:tbl>
            <w:tblPr>
              <w:tblStyle w:val="34"/>
              <w:tblW w:w="97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617"/>
              <w:gridCol w:w="1044"/>
              <w:gridCol w:w="772"/>
              <w:gridCol w:w="747"/>
              <w:gridCol w:w="868"/>
              <w:gridCol w:w="774"/>
              <w:gridCol w:w="813"/>
              <w:gridCol w:w="868"/>
              <w:gridCol w:w="1043"/>
              <w:gridCol w:w="10"/>
            </w:tblGrid>
            <w:tr w14:paraId="7311F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5000" w:type="pct"/>
                  <w:gridSpan w:val="11"/>
                  <w:vAlign w:val="center"/>
                </w:tcPr>
                <w:p w14:paraId="40CF7D98">
                  <w:pPr>
                    <w:pStyle w:val="498"/>
                    <w:rPr>
                      <w:color w:val="000000" w:themeColor="text1"/>
                      <w14:textFill>
                        <w14:solidFill>
                          <w14:schemeClr w14:val="tx1"/>
                        </w14:solidFill>
                      </w14:textFill>
                    </w:rPr>
                  </w:pPr>
                  <w:r>
                    <w:rPr>
                      <w:color w:val="000000" w:themeColor="text1"/>
                      <w14:textFill>
                        <w14:solidFill>
                          <w14:schemeClr w14:val="tx1"/>
                        </w14:solidFill>
                      </w14:textFill>
                    </w:rPr>
                    <w:t>第二学年秋季学期</w:t>
                  </w:r>
                </w:p>
              </w:tc>
            </w:tr>
            <w:tr w14:paraId="59FEF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385" w:hRule="atLeast"/>
                <w:jc w:val="center"/>
              </w:trPr>
              <w:tc>
                <w:tcPr>
                  <w:tcW w:w="634" w:type="pct"/>
                  <w:vAlign w:val="center"/>
                </w:tcPr>
                <w:p w14:paraId="1477E5E0">
                  <w:pPr>
                    <w:pStyle w:val="498"/>
                    <w:rPr>
                      <w:color w:val="000000" w:themeColor="text1"/>
                      <w14:textFill>
                        <w14:solidFill>
                          <w14:schemeClr w14:val="tx1"/>
                        </w14:solidFill>
                      </w14:textFill>
                    </w:rPr>
                  </w:pPr>
                  <w:r>
                    <w:rPr>
                      <w:color w:val="000000" w:themeColor="text1"/>
                      <w14:textFill>
                        <w14:solidFill>
                          <w14:schemeClr w14:val="tx1"/>
                        </w14:solidFill>
                      </w14:textFill>
                    </w:rPr>
                    <w:t>课程编号</w:t>
                  </w:r>
                </w:p>
              </w:tc>
              <w:tc>
                <w:tcPr>
                  <w:tcW w:w="825" w:type="pct"/>
                  <w:vAlign w:val="center"/>
                </w:tcPr>
                <w:p w14:paraId="56BA8B94">
                  <w:pPr>
                    <w:pStyle w:val="498"/>
                    <w:rPr>
                      <w:color w:val="000000" w:themeColor="text1"/>
                      <w14:textFill>
                        <w14:solidFill>
                          <w14:schemeClr w14:val="tx1"/>
                        </w14:solidFill>
                      </w14:textFill>
                    </w:rPr>
                  </w:pPr>
                  <w:r>
                    <w:rPr>
                      <w:color w:val="000000" w:themeColor="text1"/>
                      <w14:textFill>
                        <w14:solidFill>
                          <w14:schemeClr w14:val="tx1"/>
                        </w14:solidFill>
                      </w14:textFill>
                    </w:rPr>
                    <w:t>课程名称</w:t>
                  </w:r>
                </w:p>
              </w:tc>
              <w:tc>
                <w:tcPr>
                  <w:tcW w:w="532" w:type="pct"/>
                  <w:vAlign w:val="center"/>
                </w:tcPr>
                <w:p w14:paraId="4D89985D">
                  <w:pPr>
                    <w:pStyle w:val="498"/>
                    <w:rPr>
                      <w:color w:val="000000" w:themeColor="text1"/>
                      <w14:textFill>
                        <w14:solidFill>
                          <w14:schemeClr w14:val="tx1"/>
                        </w14:solidFill>
                      </w14:textFill>
                    </w:rPr>
                  </w:pPr>
                  <w:r>
                    <w:rPr>
                      <w:color w:val="000000" w:themeColor="text1"/>
                      <w14:textFill>
                        <w14:solidFill>
                          <w14:schemeClr w14:val="tx1"/>
                        </w14:solidFill>
                      </w14:textFill>
                    </w:rPr>
                    <w:t>课程性质</w:t>
                  </w:r>
                </w:p>
              </w:tc>
              <w:tc>
                <w:tcPr>
                  <w:tcW w:w="394" w:type="pct"/>
                  <w:vAlign w:val="center"/>
                </w:tcPr>
                <w:p w14:paraId="32A6FB55">
                  <w:pPr>
                    <w:pStyle w:val="498"/>
                    <w:rPr>
                      <w:color w:val="000000" w:themeColor="text1"/>
                      <w14:textFill>
                        <w14:solidFill>
                          <w14:schemeClr w14:val="tx1"/>
                        </w14:solidFill>
                      </w14:textFill>
                    </w:rPr>
                  </w:pPr>
                  <w:r>
                    <w:rPr>
                      <w:color w:val="000000" w:themeColor="text1"/>
                      <w14:textFill>
                        <w14:solidFill>
                          <w14:schemeClr w14:val="tx1"/>
                        </w14:solidFill>
                      </w14:textFill>
                    </w:rPr>
                    <w:t>学分</w:t>
                  </w:r>
                </w:p>
              </w:tc>
              <w:tc>
                <w:tcPr>
                  <w:tcW w:w="381" w:type="pct"/>
                  <w:vAlign w:val="center"/>
                </w:tcPr>
                <w:p w14:paraId="4B04B3A9">
                  <w:pPr>
                    <w:pStyle w:val="498"/>
                    <w:rPr>
                      <w:color w:val="000000" w:themeColor="text1"/>
                      <w14:textFill>
                        <w14:solidFill>
                          <w14:schemeClr w14:val="tx1"/>
                        </w14:solidFill>
                      </w14:textFill>
                    </w:rPr>
                  </w:pPr>
                  <w:r>
                    <w:rPr>
                      <w:color w:val="000000" w:themeColor="text1"/>
                      <w14:textFill>
                        <w14:solidFill>
                          <w14:schemeClr w14:val="tx1"/>
                        </w14:solidFill>
                      </w14:textFill>
                    </w:rPr>
                    <w:t>学时</w:t>
                  </w:r>
                </w:p>
              </w:tc>
              <w:tc>
                <w:tcPr>
                  <w:tcW w:w="443" w:type="pct"/>
                  <w:vAlign w:val="center"/>
                </w:tcPr>
                <w:p w14:paraId="0E6D34B0">
                  <w:pPr>
                    <w:pStyle w:val="498"/>
                    <w:rPr>
                      <w:color w:val="000000" w:themeColor="text1"/>
                      <w14:textFill>
                        <w14:solidFill>
                          <w14:schemeClr w14:val="tx1"/>
                        </w14:solidFill>
                      </w14:textFill>
                    </w:rPr>
                  </w:pPr>
                  <w:r>
                    <w:rPr>
                      <w:color w:val="000000" w:themeColor="text1"/>
                      <w14:textFill>
                        <w14:solidFill>
                          <w14:schemeClr w14:val="tx1"/>
                        </w14:solidFill>
                      </w14:textFill>
                    </w:rPr>
                    <w:t>讲课</w:t>
                  </w:r>
                </w:p>
              </w:tc>
              <w:tc>
                <w:tcPr>
                  <w:tcW w:w="395" w:type="pct"/>
                  <w:vAlign w:val="center"/>
                </w:tcPr>
                <w:p w14:paraId="0E8AF2B2">
                  <w:pPr>
                    <w:pStyle w:val="498"/>
                    <w:rPr>
                      <w:color w:val="000000" w:themeColor="text1"/>
                      <w14:textFill>
                        <w14:solidFill>
                          <w14:schemeClr w14:val="tx1"/>
                        </w14:solidFill>
                      </w14:textFill>
                    </w:rPr>
                  </w:pPr>
                  <w:r>
                    <w:rPr>
                      <w:color w:val="000000" w:themeColor="text1"/>
                      <w14:textFill>
                        <w14:solidFill>
                          <w14:schemeClr w14:val="tx1"/>
                        </w14:solidFill>
                      </w14:textFill>
                    </w:rPr>
                    <w:t>实验</w:t>
                  </w:r>
                </w:p>
              </w:tc>
              <w:tc>
                <w:tcPr>
                  <w:tcW w:w="415" w:type="pct"/>
                  <w:vAlign w:val="center"/>
                </w:tcPr>
                <w:p w14:paraId="038D5755">
                  <w:pPr>
                    <w:pStyle w:val="498"/>
                    <w:rPr>
                      <w:color w:val="000000" w:themeColor="text1"/>
                      <w14:textFill>
                        <w14:solidFill>
                          <w14:schemeClr w14:val="tx1"/>
                        </w14:solidFill>
                      </w14:textFill>
                    </w:rPr>
                  </w:pPr>
                  <w:r>
                    <w:rPr>
                      <w:color w:val="000000" w:themeColor="text1"/>
                      <w14:textFill>
                        <w14:solidFill>
                          <w14:schemeClr w14:val="tx1"/>
                        </w14:solidFill>
                      </w14:textFill>
                    </w:rPr>
                    <w:t>上机</w:t>
                  </w:r>
                </w:p>
              </w:tc>
              <w:tc>
                <w:tcPr>
                  <w:tcW w:w="443" w:type="pct"/>
                  <w:vAlign w:val="center"/>
                </w:tcPr>
                <w:p w14:paraId="605C01FD">
                  <w:pPr>
                    <w:pStyle w:val="498"/>
                    <w:rPr>
                      <w:color w:val="000000" w:themeColor="text1"/>
                      <w14:textFill>
                        <w14:solidFill>
                          <w14:schemeClr w14:val="tx1"/>
                        </w14:solidFill>
                      </w14:textFill>
                    </w:rPr>
                  </w:pPr>
                  <w:r>
                    <w:rPr>
                      <w:color w:val="000000" w:themeColor="text1"/>
                      <w14:textFill>
                        <w14:solidFill>
                          <w14:schemeClr w14:val="tx1"/>
                        </w14:solidFill>
                      </w14:textFill>
                    </w:rPr>
                    <w:t>实践</w:t>
                  </w:r>
                </w:p>
              </w:tc>
              <w:tc>
                <w:tcPr>
                  <w:tcW w:w="532" w:type="pct"/>
                  <w:vAlign w:val="center"/>
                </w:tcPr>
                <w:p w14:paraId="44C523E5">
                  <w:pPr>
                    <w:pStyle w:val="498"/>
                    <w:rPr>
                      <w:color w:val="000000" w:themeColor="text1"/>
                      <w14:textFill>
                        <w14:solidFill>
                          <w14:schemeClr w14:val="tx1"/>
                        </w14:solidFill>
                      </w14:textFill>
                    </w:rPr>
                  </w:pPr>
                  <w:r>
                    <w:rPr>
                      <w:color w:val="000000" w:themeColor="text1"/>
                      <w14:textFill>
                        <w14:solidFill>
                          <w14:schemeClr w14:val="tx1"/>
                        </w14:solidFill>
                      </w14:textFill>
                    </w:rPr>
                    <w:t>说明</w:t>
                  </w:r>
                </w:p>
              </w:tc>
            </w:tr>
            <w:tr w14:paraId="1BE17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385" w:hRule="atLeast"/>
                <w:jc w:val="center"/>
              </w:trPr>
              <w:tc>
                <w:tcPr>
                  <w:tcW w:w="634" w:type="pct"/>
                  <w:vAlign w:val="center"/>
                </w:tcPr>
                <w:p w14:paraId="2496630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SSE043</w:t>
                  </w:r>
                </w:p>
              </w:tc>
              <w:tc>
                <w:tcPr>
                  <w:tcW w:w="825" w:type="pct"/>
                  <w:vAlign w:val="center"/>
                </w:tcPr>
                <w:p w14:paraId="386207D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毛泽东思想和中国特色社会主义理论体系概论</w:t>
                  </w:r>
                </w:p>
              </w:tc>
              <w:tc>
                <w:tcPr>
                  <w:tcW w:w="532" w:type="pct"/>
                  <w:vAlign w:val="center"/>
                </w:tcPr>
                <w:p w14:paraId="23D4A0F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4" w:type="pct"/>
                  <w:vAlign w:val="center"/>
                </w:tcPr>
                <w:p w14:paraId="2F2F40D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w:t>
                  </w:r>
                </w:p>
              </w:tc>
              <w:tc>
                <w:tcPr>
                  <w:tcW w:w="381" w:type="pct"/>
                  <w:vAlign w:val="center"/>
                </w:tcPr>
                <w:p w14:paraId="42D6C17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443" w:type="pct"/>
                  <w:vAlign w:val="center"/>
                </w:tcPr>
                <w:p w14:paraId="43C97BE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395" w:type="pct"/>
                  <w:vAlign w:val="center"/>
                </w:tcPr>
                <w:p w14:paraId="23A410A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5" w:type="pct"/>
                  <w:vAlign w:val="center"/>
                </w:tcPr>
                <w:p w14:paraId="6820DE6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3" w:type="pct"/>
                  <w:vAlign w:val="center"/>
                </w:tcPr>
                <w:p w14:paraId="500093D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32" w:type="pct"/>
                  <w:vAlign w:val="center"/>
                </w:tcPr>
                <w:p w14:paraId="4134A66D">
                  <w:pPr>
                    <w:pStyle w:val="500"/>
                    <w:rPr>
                      <w:color w:val="000000" w:themeColor="text1"/>
                      <w:sz w:val="20"/>
                      <w:szCs w:val="20"/>
                      <w14:textFill>
                        <w14:solidFill>
                          <w14:schemeClr w14:val="tx1"/>
                        </w14:solidFill>
                      </w14:textFill>
                    </w:rPr>
                  </w:pPr>
                </w:p>
              </w:tc>
            </w:tr>
            <w:tr w14:paraId="12F52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385" w:hRule="atLeast"/>
                <w:jc w:val="center"/>
              </w:trPr>
              <w:tc>
                <w:tcPr>
                  <w:tcW w:w="634" w:type="pct"/>
                  <w:vAlign w:val="center"/>
                </w:tcPr>
                <w:p w14:paraId="34D5408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SSE039</w:t>
                  </w:r>
                </w:p>
              </w:tc>
              <w:tc>
                <w:tcPr>
                  <w:tcW w:w="825" w:type="pct"/>
                  <w:vAlign w:val="center"/>
                </w:tcPr>
                <w:p w14:paraId="7418D36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国情调研与实践</w:t>
                  </w:r>
                </w:p>
              </w:tc>
              <w:tc>
                <w:tcPr>
                  <w:tcW w:w="532" w:type="pct"/>
                  <w:vAlign w:val="center"/>
                </w:tcPr>
                <w:p w14:paraId="7773133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4" w:type="pct"/>
                  <w:vAlign w:val="center"/>
                </w:tcPr>
                <w:p w14:paraId="14B6496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w:t>
                  </w:r>
                </w:p>
              </w:tc>
              <w:tc>
                <w:tcPr>
                  <w:tcW w:w="381" w:type="pct"/>
                  <w:vAlign w:val="center"/>
                </w:tcPr>
                <w:p w14:paraId="302AD57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1周</w:t>
                  </w:r>
                </w:p>
              </w:tc>
              <w:tc>
                <w:tcPr>
                  <w:tcW w:w="443" w:type="pct"/>
                  <w:vAlign w:val="center"/>
                </w:tcPr>
                <w:p w14:paraId="764B7F3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395" w:type="pct"/>
                  <w:vAlign w:val="center"/>
                </w:tcPr>
                <w:p w14:paraId="495CEE3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5" w:type="pct"/>
                  <w:vAlign w:val="center"/>
                </w:tcPr>
                <w:p w14:paraId="0D2AE66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3" w:type="pct"/>
                  <w:vAlign w:val="center"/>
                </w:tcPr>
                <w:p w14:paraId="41D6E3E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1周</w:t>
                  </w:r>
                </w:p>
              </w:tc>
              <w:tc>
                <w:tcPr>
                  <w:tcW w:w="532" w:type="pct"/>
                  <w:vAlign w:val="center"/>
                </w:tcPr>
                <w:p w14:paraId="6BF0E10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0B4C6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385" w:hRule="atLeast"/>
                <w:jc w:val="center"/>
              </w:trPr>
              <w:tc>
                <w:tcPr>
                  <w:tcW w:w="634" w:type="pct"/>
                  <w:vAlign w:val="center"/>
                </w:tcPr>
                <w:p w14:paraId="629B26F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SSE023</w:t>
                  </w:r>
                </w:p>
              </w:tc>
              <w:tc>
                <w:tcPr>
                  <w:tcW w:w="825" w:type="pct"/>
                  <w:vAlign w:val="center"/>
                </w:tcPr>
                <w:p w14:paraId="75325B2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形势与政策Ⅲ</w:t>
                  </w:r>
                </w:p>
              </w:tc>
              <w:tc>
                <w:tcPr>
                  <w:tcW w:w="532" w:type="pct"/>
                  <w:vAlign w:val="center"/>
                </w:tcPr>
                <w:p w14:paraId="27E07C7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4" w:type="pct"/>
                  <w:vAlign w:val="center"/>
                </w:tcPr>
                <w:p w14:paraId="6A1437E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0.25</w:t>
                  </w:r>
                </w:p>
              </w:tc>
              <w:tc>
                <w:tcPr>
                  <w:tcW w:w="381" w:type="pct"/>
                  <w:vAlign w:val="center"/>
                </w:tcPr>
                <w:p w14:paraId="24B15BC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8</w:t>
                  </w:r>
                </w:p>
              </w:tc>
              <w:tc>
                <w:tcPr>
                  <w:tcW w:w="443" w:type="pct"/>
                  <w:vAlign w:val="center"/>
                </w:tcPr>
                <w:p w14:paraId="4319D5D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8</w:t>
                  </w:r>
                </w:p>
              </w:tc>
              <w:tc>
                <w:tcPr>
                  <w:tcW w:w="395" w:type="pct"/>
                  <w:vAlign w:val="center"/>
                </w:tcPr>
                <w:p w14:paraId="512DE4C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5" w:type="pct"/>
                  <w:vAlign w:val="center"/>
                </w:tcPr>
                <w:p w14:paraId="68ADDB2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3" w:type="pct"/>
                  <w:vAlign w:val="center"/>
                </w:tcPr>
                <w:p w14:paraId="70BCC6C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32" w:type="pct"/>
                  <w:vAlign w:val="center"/>
                </w:tcPr>
                <w:p w14:paraId="15236E5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28D1D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385" w:hRule="atLeast"/>
                <w:jc w:val="center"/>
              </w:trPr>
              <w:tc>
                <w:tcPr>
                  <w:tcW w:w="634" w:type="pct"/>
                  <w:vAlign w:val="center"/>
                </w:tcPr>
                <w:p w14:paraId="0E1EF5C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PHE201</w:t>
                  </w:r>
                </w:p>
              </w:tc>
              <w:tc>
                <w:tcPr>
                  <w:tcW w:w="825" w:type="pct"/>
                  <w:vAlign w:val="center"/>
                </w:tcPr>
                <w:p w14:paraId="54C8766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体育（Ⅲ）</w:t>
                  </w:r>
                </w:p>
              </w:tc>
              <w:tc>
                <w:tcPr>
                  <w:tcW w:w="532" w:type="pct"/>
                  <w:vAlign w:val="center"/>
                </w:tcPr>
                <w:p w14:paraId="2972A7A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4" w:type="pct"/>
                  <w:vAlign w:val="center"/>
                </w:tcPr>
                <w:p w14:paraId="2E969CE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w:t>
                  </w:r>
                </w:p>
              </w:tc>
              <w:tc>
                <w:tcPr>
                  <w:tcW w:w="381" w:type="pct"/>
                  <w:vAlign w:val="center"/>
                </w:tcPr>
                <w:p w14:paraId="630DADE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443" w:type="pct"/>
                  <w:vAlign w:val="center"/>
                </w:tcPr>
                <w:p w14:paraId="1ED5069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395" w:type="pct"/>
                  <w:vAlign w:val="center"/>
                </w:tcPr>
                <w:p w14:paraId="6D6A342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5" w:type="pct"/>
                  <w:vAlign w:val="center"/>
                </w:tcPr>
                <w:p w14:paraId="1E60AF7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3" w:type="pct"/>
                  <w:vAlign w:val="center"/>
                </w:tcPr>
                <w:p w14:paraId="7E3736B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32" w:type="pct"/>
                  <w:vAlign w:val="center"/>
                </w:tcPr>
                <w:p w14:paraId="273B4BA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26FD1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385" w:hRule="atLeast"/>
                <w:jc w:val="center"/>
              </w:trPr>
              <w:tc>
                <w:tcPr>
                  <w:tcW w:w="634" w:type="pct"/>
                  <w:vAlign w:val="center"/>
                </w:tcPr>
                <w:p w14:paraId="1622823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 EEC105</w:t>
                  </w:r>
                </w:p>
              </w:tc>
              <w:tc>
                <w:tcPr>
                  <w:tcW w:w="825" w:type="pct"/>
                  <w:vAlign w:val="center"/>
                </w:tcPr>
                <w:p w14:paraId="44EA9C9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大学生劳动教育</w:t>
                  </w:r>
                </w:p>
              </w:tc>
              <w:tc>
                <w:tcPr>
                  <w:tcW w:w="532" w:type="pct"/>
                  <w:vAlign w:val="center"/>
                </w:tcPr>
                <w:p w14:paraId="778675E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4" w:type="pct"/>
                  <w:vAlign w:val="center"/>
                </w:tcPr>
                <w:p w14:paraId="7C65A3A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w:t>
                  </w:r>
                </w:p>
              </w:tc>
              <w:tc>
                <w:tcPr>
                  <w:tcW w:w="381" w:type="pct"/>
                  <w:vAlign w:val="center"/>
                </w:tcPr>
                <w:p w14:paraId="62438F2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443" w:type="pct"/>
                  <w:vAlign w:val="center"/>
                </w:tcPr>
                <w:p w14:paraId="54D7135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16</w:t>
                  </w:r>
                </w:p>
              </w:tc>
              <w:tc>
                <w:tcPr>
                  <w:tcW w:w="395" w:type="pct"/>
                  <w:vAlign w:val="center"/>
                </w:tcPr>
                <w:p w14:paraId="5A0E0AC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5" w:type="pct"/>
                  <w:vAlign w:val="center"/>
                </w:tcPr>
                <w:p w14:paraId="67C179F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3" w:type="pct"/>
                  <w:vAlign w:val="center"/>
                </w:tcPr>
                <w:p w14:paraId="0471FA7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16</w:t>
                  </w:r>
                </w:p>
              </w:tc>
              <w:tc>
                <w:tcPr>
                  <w:tcW w:w="532" w:type="pct"/>
                  <w:vAlign w:val="center"/>
                </w:tcPr>
                <w:p w14:paraId="23A25E0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406BA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385" w:hRule="atLeast"/>
                <w:jc w:val="center"/>
              </w:trPr>
              <w:tc>
                <w:tcPr>
                  <w:tcW w:w="634" w:type="pct"/>
                  <w:vAlign w:val="center"/>
                </w:tcPr>
                <w:p w14:paraId="576A992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PHI005</w:t>
                  </w:r>
                </w:p>
              </w:tc>
              <w:tc>
                <w:tcPr>
                  <w:tcW w:w="825" w:type="pct"/>
                  <w:vAlign w:val="center"/>
                </w:tcPr>
                <w:p w14:paraId="2F83320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工程伦理</w:t>
                  </w:r>
                </w:p>
              </w:tc>
              <w:tc>
                <w:tcPr>
                  <w:tcW w:w="532" w:type="pct"/>
                  <w:vAlign w:val="center"/>
                </w:tcPr>
                <w:p w14:paraId="572433B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4" w:type="pct"/>
                  <w:vAlign w:val="center"/>
                </w:tcPr>
                <w:p w14:paraId="22E05A7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w:t>
                  </w:r>
                </w:p>
              </w:tc>
              <w:tc>
                <w:tcPr>
                  <w:tcW w:w="381" w:type="pct"/>
                  <w:vAlign w:val="center"/>
                </w:tcPr>
                <w:p w14:paraId="13FAFAB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24</w:t>
                  </w:r>
                </w:p>
              </w:tc>
              <w:tc>
                <w:tcPr>
                  <w:tcW w:w="443" w:type="pct"/>
                  <w:vAlign w:val="center"/>
                </w:tcPr>
                <w:p w14:paraId="1E7131D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24</w:t>
                  </w:r>
                </w:p>
              </w:tc>
              <w:tc>
                <w:tcPr>
                  <w:tcW w:w="395" w:type="pct"/>
                  <w:vAlign w:val="center"/>
                </w:tcPr>
                <w:p w14:paraId="7793075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5" w:type="pct"/>
                  <w:vAlign w:val="center"/>
                </w:tcPr>
                <w:p w14:paraId="5E8E3BF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3" w:type="pct"/>
                  <w:vAlign w:val="center"/>
                </w:tcPr>
                <w:p w14:paraId="119F9A8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32" w:type="pct"/>
                  <w:vAlign w:val="center"/>
                </w:tcPr>
                <w:p w14:paraId="32F6C83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5A02B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385" w:hRule="atLeast"/>
                <w:jc w:val="center"/>
              </w:trPr>
              <w:tc>
                <w:tcPr>
                  <w:tcW w:w="634" w:type="pct"/>
                  <w:vAlign w:val="center"/>
                </w:tcPr>
                <w:p w14:paraId="7C779D5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MATH207</w:t>
                  </w:r>
                </w:p>
              </w:tc>
              <w:tc>
                <w:tcPr>
                  <w:tcW w:w="825" w:type="pct"/>
                  <w:vAlign w:val="center"/>
                </w:tcPr>
                <w:p w14:paraId="13DB7FA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线性代数A</w:t>
                  </w:r>
                </w:p>
              </w:tc>
              <w:tc>
                <w:tcPr>
                  <w:tcW w:w="532" w:type="pct"/>
                  <w:vAlign w:val="center"/>
                </w:tcPr>
                <w:p w14:paraId="66BCDEF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4" w:type="pct"/>
                  <w:vAlign w:val="center"/>
                </w:tcPr>
                <w:p w14:paraId="76C1A30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w:t>
                  </w:r>
                </w:p>
              </w:tc>
              <w:tc>
                <w:tcPr>
                  <w:tcW w:w="381" w:type="pct"/>
                  <w:vAlign w:val="center"/>
                </w:tcPr>
                <w:p w14:paraId="7D976D4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443" w:type="pct"/>
                  <w:vAlign w:val="center"/>
                </w:tcPr>
                <w:p w14:paraId="3548FA4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30</w:t>
                  </w:r>
                </w:p>
              </w:tc>
              <w:tc>
                <w:tcPr>
                  <w:tcW w:w="395" w:type="pct"/>
                  <w:vAlign w:val="center"/>
                </w:tcPr>
                <w:p w14:paraId="4BB5CDB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5" w:type="pct"/>
                  <w:vAlign w:val="center"/>
                </w:tcPr>
                <w:p w14:paraId="18A16BC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w:t>
                  </w:r>
                </w:p>
              </w:tc>
              <w:tc>
                <w:tcPr>
                  <w:tcW w:w="443" w:type="pct"/>
                  <w:vAlign w:val="center"/>
                </w:tcPr>
                <w:p w14:paraId="03B06EA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32" w:type="pct"/>
                  <w:vAlign w:val="center"/>
                </w:tcPr>
                <w:p w14:paraId="22921A2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559A3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385" w:hRule="atLeast"/>
                <w:jc w:val="center"/>
              </w:trPr>
              <w:tc>
                <w:tcPr>
                  <w:tcW w:w="634" w:type="pct"/>
                  <w:vAlign w:val="center"/>
                </w:tcPr>
                <w:p w14:paraId="3511763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PHY201</w:t>
                  </w:r>
                </w:p>
              </w:tc>
              <w:tc>
                <w:tcPr>
                  <w:tcW w:w="825" w:type="pct"/>
                  <w:vAlign w:val="center"/>
                </w:tcPr>
                <w:p w14:paraId="79F0E33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大学物理（II）</w:t>
                  </w:r>
                </w:p>
              </w:tc>
              <w:tc>
                <w:tcPr>
                  <w:tcW w:w="532" w:type="pct"/>
                  <w:vAlign w:val="center"/>
                </w:tcPr>
                <w:p w14:paraId="294A6B0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4" w:type="pct"/>
                  <w:vAlign w:val="center"/>
                </w:tcPr>
                <w:p w14:paraId="26F9040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w:t>
                  </w:r>
                </w:p>
              </w:tc>
              <w:tc>
                <w:tcPr>
                  <w:tcW w:w="381" w:type="pct"/>
                  <w:vAlign w:val="center"/>
                </w:tcPr>
                <w:p w14:paraId="3A1C262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48</w:t>
                  </w:r>
                </w:p>
              </w:tc>
              <w:tc>
                <w:tcPr>
                  <w:tcW w:w="443" w:type="pct"/>
                  <w:vAlign w:val="center"/>
                </w:tcPr>
                <w:p w14:paraId="64F0AD6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48</w:t>
                  </w:r>
                </w:p>
              </w:tc>
              <w:tc>
                <w:tcPr>
                  <w:tcW w:w="395" w:type="pct"/>
                  <w:vAlign w:val="center"/>
                </w:tcPr>
                <w:p w14:paraId="0039900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5" w:type="pct"/>
                  <w:vAlign w:val="center"/>
                </w:tcPr>
                <w:p w14:paraId="3B57323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3" w:type="pct"/>
                  <w:vAlign w:val="center"/>
                </w:tcPr>
                <w:p w14:paraId="1B2D268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32" w:type="pct"/>
                  <w:vAlign w:val="center"/>
                </w:tcPr>
                <w:p w14:paraId="2E2B7E5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71EE2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385" w:hRule="atLeast"/>
                <w:jc w:val="center"/>
              </w:trPr>
              <w:tc>
                <w:tcPr>
                  <w:tcW w:w="634" w:type="pct"/>
                  <w:vAlign w:val="center"/>
                </w:tcPr>
                <w:p w14:paraId="1849710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PHY103</w:t>
                  </w:r>
                </w:p>
              </w:tc>
              <w:tc>
                <w:tcPr>
                  <w:tcW w:w="825" w:type="pct"/>
                  <w:vAlign w:val="center"/>
                </w:tcPr>
                <w:p w14:paraId="5482C9E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大学物理实验（I）</w:t>
                  </w:r>
                </w:p>
              </w:tc>
              <w:tc>
                <w:tcPr>
                  <w:tcW w:w="532" w:type="pct"/>
                  <w:vAlign w:val="center"/>
                </w:tcPr>
                <w:p w14:paraId="3888760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4" w:type="pct"/>
                  <w:vAlign w:val="center"/>
                </w:tcPr>
                <w:p w14:paraId="66243BC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w:t>
                  </w:r>
                </w:p>
              </w:tc>
              <w:tc>
                <w:tcPr>
                  <w:tcW w:w="381" w:type="pct"/>
                  <w:vAlign w:val="center"/>
                </w:tcPr>
                <w:p w14:paraId="1716810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24</w:t>
                  </w:r>
                </w:p>
              </w:tc>
              <w:tc>
                <w:tcPr>
                  <w:tcW w:w="443" w:type="pct"/>
                  <w:vAlign w:val="center"/>
                </w:tcPr>
                <w:p w14:paraId="5561092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w:t>
                  </w:r>
                </w:p>
              </w:tc>
              <w:tc>
                <w:tcPr>
                  <w:tcW w:w="395" w:type="pct"/>
                  <w:vAlign w:val="center"/>
                </w:tcPr>
                <w:p w14:paraId="06A87FE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21</w:t>
                  </w:r>
                </w:p>
              </w:tc>
              <w:tc>
                <w:tcPr>
                  <w:tcW w:w="415" w:type="pct"/>
                  <w:vAlign w:val="center"/>
                </w:tcPr>
                <w:p w14:paraId="093E670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3" w:type="pct"/>
                  <w:vAlign w:val="center"/>
                </w:tcPr>
                <w:p w14:paraId="3A03494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32" w:type="pct"/>
                  <w:vAlign w:val="center"/>
                </w:tcPr>
                <w:p w14:paraId="2B1F7C3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4261B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385" w:hRule="atLeast"/>
                <w:jc w:val="center"/>
              </w:trPr>
              <w:tc>
                <w:tcPr>
                  <w:tcW w:w="634" w:type="pct"/>
                  <w:vAlign w:val="center"/>
                </w:tcPr>
                <w:p w14:paraId="57668C9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IME201</w:t>
                  </w:r>
                </w:p>
              </w:tc>
              <w:tc>
                <w:tcPr>
                  <w:tcW w:w="825" w:type="pct"/>
                  <w:vAlign w:val="center"/>
                </w:tcPr>
                <w:p w14:paraId="142D51D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数字孪生基础</w:t>
                  </w:r>
                </w:p>
              </w:tc>
              <w:tc>
                <w:tcPr>
                  <w:tcW w:w="532" w:type="pct"/>
                  <w:vAlign w:val="center"/>
                </w:tcPr>
                <w:p w14:paraId="29AA0AD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4" w:type="pct"/>
                  <w:vAlign w:val="center"/>
                </w:tcPr>
                <w:p w14:paraId="7B6E8A2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w:t>
                  </w:r>
                </w:p>
              </w:tc>
              <w:tc>
                <w:tcPr>
                  <w:tcW w:w="381" w:type="pct"/>
                  <w:vAlign w:val="center"/>
                </w:tcPr>
                <w:p w14:paraId="5AB624C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443" w:type="pct"/>
                  <w:vAlign w:val="center"/>
                </w:tcPr>
                <w:p w14:paraId="18ACB0E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20</w:t>
                  </w:r>
                </w:p>
              </w:tc>
              <w:tc>
                <w:tcPr>
                  <w:tcW w:w="395" w:type="pct"/>
                  <w:vAlign w:val="center"/>
                </w:tcPr>
                <w:p w14:paraId="340AFE2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5" w:type="pct"/>
                  <w:vAlign w:val="center"/>
                </w:tcPr>
                <w:p w14:paraId="24C6255F">
                  <w:pPr>
                    <w:pStyle w:val="500"/>
                    <w:rPr>
                      <w:color w:val="000000" w:themeColor="text1"/>
                      <w:sz w:val="20"/>
                      <w:szCs w:val="20"/>
                      <w:highlight w:val="yellow"/>
                      <w14:textFill>
                        <w14:solidFill>
                          <w14:schemeClr w14:val="tx1"/>
                        </w14:solidFill>
                      </w14:textFill>
                    </w:rPr>
                  </w:pPr>
                  <w:r>
                    <w:rPr>
                      <w:color w:val="000000" w:themeColor="text1"/>
                      <w:sz w:val="20"/>
                      <w:szCs w:val="20"/>
                      <w14:textFill>
                        <w14:solidFill>
                          <w14:schemeClr w14:val="tx1"/>
                        </w14:solidFill>
                      </w14:textFill>
                    </w:rPr>
                    <w:t>12</w:t>
                  </w:r>
                </w:p>
              </w:tc>
              <w:tc>
                <w:tcPr>
                  <w:tcW w:w="443" w:type="pct"/>
                  <w:vAlign w:val="center"/>
                </w:tcPr>
                <w:p w14:paraId="60946E40">
                  <w:pPr>
                    <w:pStyle w:val="500"/>
                    <w:rPr>
                      <w:color w:val="000000" w:themeColor="text1"/>
                      <w:sz w:val="20"/>
                      <w:szCs w:val="20"/>
                      <w:highlight w:val="yellow"/>
                      <w14:textFill>
                        <w14:solidFill>
                          <w14:schemeClr w14:val="tx1"/>
                        </w14:solidFill>
                      </w14:textFill>
                    </w:rPr>
                  </w:pPr>
                  <w:r>
                    <w:rPr>
                      <w:color w:val="000000" w:themeColor="text1"/>
                      <w:sz w:val="20"/>
                      <w:szCs w:val="20"/>
                      <w14:textFill>
                        <w14:solidFill>
                          <w14:schemeClr w14:val="tx1"/>
                        </w14:solidFill>
                      </w14:textFill>
                    </w:rPr>
                    <w:t>　</w:t>
                  </w:r>
                </w:p>
              </w:tc>
              <w:tc>
                <w:tcPr>
                  <w:tcW w:w="532" w:type="pct"/>
                  <w:vAlign w:val="center"/>
                </w:tcPr>
                <w:p w14:paraId="395664B1">
                  <w:pPr>
                    <w:pStyle w:val="500"/>
                    <w:rPr>
                      <w:color w:val="000000" w:themeColor="text1"/>
                      <w:sz w:val="20"/>
                      <w:szCs w:val="20"/>
                      <w:highlight w:val="yellow"/>
                      <w14:textFill>
                        <w14:solidFill>
                          <w14:schemeClr w14:val="tx1"/>
                        </w14:solidFill>
                      </w14:textFill>
                    </w:rPr>
                  </w:pPr>
                </w:p>
              </w:tc>
            </w:tr>
            <w:tr w14:paraId="21E91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385" w:hRule="atLeast"/>
                <w:jc w:val="center"/>
              </w:trPr>
              <w:tc>
                <w:tcPr>
                  <w:tcW w:w="634" w:type="pct"/>
                  <w:vAlign w:val="center"/>
                </w:tcPr>
                <w:p w14:paraId="39233C6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ENG106</w:t>
                  </w:r>
                </w:p>
              </w:tc>
              <w:tc>
                <w:tcPr>
                  <w:tcW w:w="825" w:type="pct"/>
                  <w:vAlign w:val="center"/>
                </w:tcPr>
                <w:p w14:paraId="17D2309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工程制图B</w:t>
                  </w:r>
                </w:p>
              </w:tc>
              <w:tc>
                <w:tcPr>
                  <w:tcW w:w="532" w:type="pct"/>
                  <w:vAlign w:val="center"/>
                </w:tcPr>
                <w:p w14:paraId="759DCDA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4" w:type="pct"/>
                  <w:vAlign w:val="center"/>
                </w:tcPr>
                <w:p w14:paraId="41E7EC4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w:t>
                  </w:r>
                </w:p>
              </w:tc>
              <w:tc>
                <w:tcPr>
                  <w:tcW w:w="381" w:type="pct"/>
                  <w:vAlign w:val="center"/>
                </w:tcPr>
                <w:p w14:paraId="7960C4B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443" w:type="pct"/>
                  <w:vAlign w:val="center"/>
                </w:tcPr>
                <w:p w14:paraId="1066DD7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395" w:type="pct"/>
                  <w:vAlign w:val="center"/>
                </w:tcPr>
                <w:p w14:paraId="554C1C4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5" w:type="pct"/>
                  <w:vAlign w:val="center"/>
                </w:tcPr>
                <w:p w14:paraId="63E623D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3" w:type="pct"/>
                  <w:vAlign w:val="center"/>
                </w:tcPr>
                <w:p w14:paraId="0EF9CA9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32" w:type="pct"/>
                  <w:vAlign w:val="center"/>
                </w:tcPr>
                <w:p w14:paraId="1FDDFAB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2B18C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385" w:hRule="atLeast"/>
                <w:jc w:val="center"/>
              </w:trPr>
              <w:tc>
                <w:tcPr>
                  <w:tcW w:w="634" w:type="pct"/>
                  <w:vAlign w:val="center"/>
                </w:tcPr>
                <w:p w14:paraId="06101CC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CHM121</w:t>
                  </w:r>
                </w:p>
              </w:tc>
              <w:tc>
                <w:tcPr>
                  <w:tcW w:w="825" w:type="pct"/>
                  <w:vAlign w:val="center"/>
                </w:tcPr>
                <w:p w14:paraId="332D3C6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有机化学A（I）</w:t>
                  </w:r>
                </w:p>
              </w:tc>
              <w:tc>
                <w:tcPr>
                  <w:tcW w:w="532" w:type="pct"/>
                  <w:vAlign w:val="center"/>
                </w:tcPr>
                <w:p w14:paraId="697274F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4" w:type="pct"/>
                  <w:vAlign w:val="center"/>
                </w:tcPr>
                <w:p w14:paraId="66FECB4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w:t>
                  </w:r>
                </w:p>
              </w:tc>
              <w:tc>
                <w:tcPr>
                  <w:tcW w:w="381" w:type="pct"/>
                  <w:vAlign w:val="center"/>
                </w:tcPr>
                <w:p w14:paraId="57C9339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48</w:t>
                  </w:r>
                </w:p>
              </w:tc>
              <w:tc>
                <w:tcPr>
                  <w:tcW w:w="443" w:type="pct"/>
                  <w:vAlign w:val="center"/>
                </w:tcPr>
                <w:p w14:paraId="5CCC142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48</w:t>
                  </w:r>
                </w:p>
              </w:tc>
              <w:tc>
                <w:tcPr>
                  <w:tcW w:w="395" w:type="pct"/>
                  <w:vAlign w:val="center"/>
                </w:tcPr>
                <w:p w14:paraId="1C2EB54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5" w:type="pct"/>
                  <w:vAlign w:val="center"/>
                </w:tcPr>
                <w:p w14:paraId="46EE123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3" w:type="pct"/>
                  <w:vAlign w:val="center"/>
                </w:tcPr>
                <w:p w14:paraId="363E314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32" w:type="pct"/>
                  <w:vAlign w:val="center"/>
                </w:tcPr>
                <w:p w14:paraId="0AF66F4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76CD0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385" w:hRule="atLeast"/>
                <w:jc w:val="center"/>
              </w:trPr>
              <w:tc>
                <w:tcPr>
                  <w:tcW w:w="634" w:type="pct"/>
                  <w:vAlign w:val="center"/>
                </w:tcPr>
                <w:p w14:paraId="6FBF68F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CHM108</w:t>
                  </w:r>
                </w:p>
              </w:tc>
              <w:tc>
                <w:tcPr>
                  <w:tcW w:w="825" w:type="pct"/>
                  <w:vAlign w:val="center"/>
                </w:tcPr>
                <w:p w14:paraId="1D2BF8C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有机化学实验A（I）</w:t>
                  </w:r>
                </w:p>
              </w:tc>
              <w:tc>
                <w:tcPr>
                  <w:tcW w:w="532" w:type="pct"/>
                  <w:vAlign w:val="center"/>
                </w:tcPr>
                <w:p w14:paraId="3AF37A6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4" w:type="pct"/>
                  <w:vAlign w:val="center"/>
                </w:tcPr>
                <w:p w14:paraId="29AB9D4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w:t>
                  </w:r>
                </w:p>
              </w:tc>
              <w:tc>
                <w:tcPr>
                  <w:tcW w:w="381" w:type="pct"/>
                  <w:vAlign w:val="center"/>
                </w:tcPr>
                <w:p w14:paraId="37BDA12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24</w:t>
                  </w:r>
                </w:p>
              </w:tc>
              <w:tc>
                <w:tcPr>
                  <w:tcW w:w="443" w:type="pct"/>
                  <w:vAlign w:val="center"/>
                </w:tcPr>
                <w:p w14:paraId="00DC58B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395" w:type="pct"/>
                  <w:vAlign w:val="center"/>
                </w:tcPr>
                <w:p w14:paraId="2045495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24</w:t>
                  </w:r>
                </w:p>
              </w:tc>
              <w:tc>
                <w:tcPr>
                  <w:tcW w:w="415" w:type="pct"/>
                  <w:vAlign w:val="center"/>
                </w:tcPr>
                <w:p w14:paraId="1D1C548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3" w:type="pct"/>
                  <w:vAlign w:val="center"/>
                </w:tcPr>
                <w:p w14:paraId="62E4431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32" w:type="pct"/>
                  <w:vAlign w:val="center"/>
                </w:tcPr>
                <w:p w14:paraId="69EE520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1BB9E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385" w:hRule="atLeast"/>
                <w:jc w:val="center"/>
              </w:trPr>
              <w:tc>
                <w:tcPr>
                  <w:tcW w:w="634" w:type="pct"/>
                  <w:vAlign w:val="center"/>
                </w:tcPr>
                <w:p w14:paraId="31F5FCA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BPM202</w:t>
                  </w:r>
                </w:p>
              </w:tc>
              <w:tc>
                <w:tcPr>
                  <w:tcW w:w="825" w:type="pct"/>
                  <w:vAlign w:val="center"/>
                </w:tcPr>
                <w:p w14:paraId="44EAD30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生物安全与实验室生物安全</w:t>
                  </w:r>
                </w:p>
              </w:tc>
              <w:tc>
                <w:tcPr>
                  <w:tcW w:w="532" w:type="pct"/>
                  <w:vAlign w:val="center"/>
                </w:tcPr>
                <w:p w14:paraId="7FADD7F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选修</w:t>
                  </w:r>
                </w:p>
              </w:tc>
              <w:tc>
                <w:tcPr>
                  <w:tcW w:w="394" w:type="pct"/>
                  <w:vAlign w:val="center"/>
                </w:tcPr>
                <w:p w14:paraId="4B43935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w:t>
                  </w:r>
                </w:p>
              </w:tc>
              <w:tc>
                <w:tcPr>
                  <w:tcW w:w="381" w:type="pct"/>
                  <w:vAlign w:val="center"/>
                </w:tcPr>
                <w:p w14:paraId="7A797F9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16</w:t>
                  </w:r>
                </w:p>
              </w:tc>
              <w:tc>
                <w:tcPr>
                  <w:tcW w:w="443" w:type="pct"/>
                  <w:vAlign w:val="center"/>
                </w:tcPr>
                <w:p w14:paraId="2220F37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16</w:t>
                  </w:r>
                </w:p>
              </w:tc>
              <w:tc>
                <w:tcPr>
                  <w:tcW w:w="395" w:type="pct"/>
                  <w:vAlign w:val="center"/>
                </w:tcPr>
                <w:p w14:paraId="6529D34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5" w:type="pct"/>
                  <w:vAlign w:val="center"/>
                </w:tcPr>
                <w:p w14:paraId="109A647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3" w:type="pct"/>
                  <w:vAlign w:val="center"/>
                </w:tcPr>
                <w:p w14:paraId="0E0C183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32" w:type="pct"/>
                  <w:vAlign w:val="center"/>
                </w:tcPr>
                <w:p w14:paraId="010AF08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0A2A5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385" w:hRule="atLeast"/>
                <w:jc w:val="center"/>
              </w:trPr>
              <w:tc>
                <w:tcPr>
                  <w:tcW w:w="1992" w:type="pct"/>
                  <w:gridSpan w:val="3"/>
                  <w:vAlign w:val="center"/>
                </w:tcPr>
                <w:p w14:paraId="466C7F7C">
                  <w:pPr>
                    <w:pStyle w:val="500"/>
                    <w:rPr>
                      <w:color w:val="000000" w:themeColor="text1"/>
                      <w14:textFill>
                        <w14:solidFill>
                          <w14:schemeClr w14:val="tx1"/>
                        </w14:solidFill>
                      </w14:textFill>
                    </w:rPr>
                  </w:pPr>
                  <w:r>
                    <w:rPr>
                      <w:color w:val="000000" w:themeColor="text1"/>
                      <w:sz w:val="20"/>
                      <w:szCs w:val="20"/>
                      <w14:textFill>
                        <w14:solidFill>
                          <w14:schemeClr w14:val="tx1"/>
                        </w14:solidFill>
                      </w14:textFill>
                    </w:rPr>
                    <w:t>小计</w:t>
                  </w:r>
                </w:p>
              </w:tc>
              <w:tc>
                <w:tcPr>
                  <w:tcW w:w="394" w:type="pct"/>
                  <w:vAlign w:val="center"/>
                </w:tcPr>
                <w:p w14:paraId="4B63837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20.25</w:t>
                  </w:r>
                </w:p>
              </w:tc>
              <w:tc>
                <w:tcPr>
                  <w:tcW w:w="381" w:type="pct"/>
                  <w:vAlign w:val="center"/>
                </w:tcPr>
                <w:p w14:paraId="43B72C1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392</w:t>
                  </w:r>
                </w:p>
              </w:tc>
              <w:tc>
                <w:tcPr>
                  <w:tcW w:w="443" w:type="pct"/>
                  <w:vAlign w:val="center"/>
                </w:tcPr>
                <w:p w14:paraId="65227F1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293</w:t>
                  </w:r>
                </w:p>
              </w:tc>
              <w:tc>
                <w:tcPr>
                  <w:tcW w:w="395" w:type="pct"/>
                  <w:vAlign w:val="center"/>
                </w:tcPr>
                <w:p w14:paraId="777252F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45</w:t>
                  </w:r>
                </w:p>
              </w:tc>
              <w:tc>
                <w:tcPr>
                  <w:tcW w:w="415" w:type="pct"/>
                  <w:vAlign w:val="center"/>
                </w:tcPr>
                <w:p w14:paraId="77E4F39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14</w:t>
                  </w:r>
                </w:p>
              </w:tc>
              <w:tc>
                <w:tcPr>
                  <w:tcW w:w="443" w:type="pct"/>
                  <w:vAlign w:val="center"/>
                </w:tcPr>
                <w:p w14:paraId="2561D46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40</w:t>
                  </w:r>
                </w:p>
              </w:tc>
              <w:tc>
                <w:tcPr>
                  <w:tcW w:w="532" w:type="pct"/>
                  <w:vAlign w:val="center"/>
                </w:tcPr>
                <w:p w14:paraId="351F3B15">
                  <w:pPr>
                    <w:pStyle w:val="500"/>
                    <w:rPr>
                      <w:color w:val="000000" w:themeColor="text1"/>
                      <w14:textFill>
                        <w14:solidFill>
                          <w14:schemeClr w14:val="tx1"/>
                        </w14:solidFill>
                      </w14:textFill>
                    </w:rPr>
                  </w:pPr>
                  <w:r>
                    <w:rPr>
                      <w:color w:val="000000" w:themeColor="text1"/>
                      <w:sz w:val="20"/>
                      <w:szCs w:val="20"/>
                      <w14:textFill>
                        <w14:solidFill>
                          <w14:schemeClr w14:val="tx1"/>
                        </w14:solidFill>
                      </w14:textFill>
                    </w:rPr>
                    <w:t>　</w:t>
                  </w:r>
                </w:p>
              </w:tc>
            </w:tr>
            <w:tr w14:paraId="7D382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385" w:hRule="atLeast"/>
                <w:jc w:val="center"/>
              </w:trPr>
              <w:tc>
                <w:tcPr>
                  <w:tcW w:w="1992" w:type="pct"/>
                  <w:gridSpan w:val="3"/>
                  <w:vAlign w:val="center"/>
                </w:tcPr>
                <w:p w14:paraId="14EBD0A9">
                  <w:pPr>
                    <w:pStyle w:val="500"/>
                    <w:rPr>
                      <w:color w:val="000000" w:themeColor="text1"/>
                      <w14:textFill>
                        <w14:solidFill>
                          <w14:schemeClr w14:val="tx1"/>
                        </w14:solidFill>
                      </w14:textFill>
                    </w:rPr>
                  </w:pPr>
                  <w:r>
                    <w:rPr>
                      <w:color w:val="000000" w:themeColor="text1"/>
                      <w14:textFill>
                        <w14:solidFill>
                          <w14:schemeClr w14:val="tx1"/>
                        </w14:solidFill>
                      </w14:textFill>
                    </w:rPr>
                    <w:t>全校通识教育选修课</w:t>
                  </w:r>
                </w:p>
              </w:tc>
              <w:tc>
                <w:tcPr>
                  <w:tcW w:w="394" w:type="pct"/>
                  <w:vAlign w:val="center"/>
                </w:tcPr>
                <w:p w14:paraId="35B0B179">
                  <w:pPr>
                    <w:pStyle w:val="500"/>
                    <w:rPr>
                      <w:color w:val="000000" w:themeColor="text1"/>
                      <w14:textFill>
                        <w14:solidFill>
                          <w14:schemeClr w14:val="tx1"/>
                        </w14:solidFill>
                      </w14:textFill>
                    </w:rPr>
                  </w:pPr>
                </w:p>
              </w:tc>
              <w:tc>
                <w:tcPr>
                  <w:tcW w:w="381" w:type="pct"/>
                  <w:vAlign w:val="center"/>
                </w:tcPr>
                <w:p w14:paraId="56952CC6">
                  <w:pPr>
                    <w:pStyle w:val="500"/>
                    <w:rPr>
                      <w:color w:val="000000" w:themeColor="text1"/>
                      <w14:textFill>
                        <w14:solidFill>
                          <w14:schemeClr w14:val="tx1"/>
                        </w14:solidFill>
                      </w14:textFill>
                    </w:rPr>
                  </w:pPr>
                </w:p>
              </w:tc>
              <w:tc>
                <w:tcPr>
                  <w:tcW w:w="443" w:type="pct"/>
                  <w:vAlign w:val="center"/>
                </w:tcPr>
                <w:p w14:paraId="33E37C26">
                  <w:pPr>
                    <w:pStyle w:val="500"/>
                    <w:rPr>
                      <w:color w:val="000000" w:themeColor="text1"/>
                      <w14:textFill>
                        <w14:solidFill>
                          <w14:schemeClr w14:val="tx1"/>
                        </w14:solidFill>
                      </w14:textFill>
                    </w:rPr>
                  </w:pPr>
                </w:p>
              </w:tc>
              <w:tc>
                <w:tcPr>
                  <w:tcW w:w="395" w:type="pct"/>
                  <w:vAlign w:val="center"/>
                </w:tcPr>
                <w:p w14:paraId="391E9DF0">
                  <w:pPr>
                    <w:pStyle w:val="500"/>
                    <w:rPr>
                      <w:color w:val="000000" w:themeColor="text1"/>
                      <w14:textFill>
                        <w14:solidFill>
                          <w14:schemeClr w14:val="tx1"/>
                        </w14:solidFill>
                      </w14:textFill>
                    </w:rPr>
                  </w:pPr>
                </w:p>
              </w:tc>
              <w:tc>
                <w:tcPr>
                  <w:tcW w:w="415" w:type="pct"/>
                  <w:vAlign w:val="center"/>
                </w:tcPr>
                <w:p w14:paraId="669DDBBF">
                  <w:pPr>
                    <w:pStyle w:val="500"/>
                    <w:rPr>
                      <w:color w:val="000000" w:themeColor="text1"/>
                      <w14:textFill>
                        <w14:solidFill>
                          <w14:schemeClr w14:val="tx1"/>
                        </w14:solidFill>
                      </w14:textFill>
                    </w:rPr>
                  </w:pPr>
                </w:p>
              </w:tc>
              <w:tc>
                <w:tcPr>
                  <w:tcW w:w="443" w:type="pct"/>
                  <w:vAlign w:val="center"/>
                </w:tcPr>
                <w:p w14:paraId="51042D3D">
                  <w:pPr>
                    <w:pStyle w:val="500"/>
                    <w:rPr>
                      <w:color w:val="000000" w:themeColor="text1"/>
                      <w14:textFill>
                        <w14:solidFill>
                          <w14:schemeClr w14:val="tx1"/>
                        </w14:solidFill>
                      </w14:textFill>
                    </w:rPr>
                  </w:pPr>
                </w:p>
              </w:tc>
              <w:tc>
                <w:tcPr>
                  <w:tcW w:w="532" w:type="pct"/>
                  <w:vAlign w:val="center"/>
                </w:tcPr>
                <w:p w14:paraId="28486ADB">
                  <w:pPr>
                    <w:pStyle w:val="500"/>
                    <w:rPr>
                      <w:color w:val="000000" w:themeColor="text1"/>
                      <w14:textFill>
                        <w14:solidFill>
                          <w14:schemeClr w14:val="tx1"/>
                        </w14:solidFill>
                      </w14:textFill>
                    </w:rPr>
                  </w:pPr>
                </w:p>
              </w:tc>
            </w:tr>
          </w:tbl>
          <w:p w14:paraId="6EBF78E6">
            <w:pPr>
              <w:spacing w:line="360" w:lineRule="auto"/>
              <w:jc w:val="center"/>
              <w:rPr>
                <w:rFonts w:ascii="Times New Roman" w:hAnsi="Times New Roman" w:eastAsia="黑体" w:cs="Times New Roman"/>
                <w:color w:val="000000" w:themeColor="text1"/>
                <w:sz w:val="24"/>
                <w14:textFill>
                  <w14:solidFill>
                    <w14:schemeClr w14:val="tx1"/>
                  </w14:solidFill>
                </w14:textFill>
              </w:rPr>
            </w:pPr>
          </w:p>
          <w:tbl>
            <w:tblPr>
              <w:tblStyle w:val="34"/>
              <w:tblW w:w="9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9"/>
              <w:gridCol w:w="1625"/>
              <w:gridCol w:w="1047"/>
              <w:gridCol w:w="767"/>
              <w:gridCol w:w="744"/>
              <w:gridCol w:w="870"/>
              <w:gridCol w:w="775"/>
              <w:gridCol w:w="815"/>
              <w:gridCol w:w="878"/>
              <w:gridCol w:w="1068"/>
            </w:tblGrid>
            <w:tr w14:paraId="5AE90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5000" w:type="pct"/>
                  <w:gridSpan w:val="10"/>
                  <w:vAlign w:val="center"/>
                </w:tcPr>
                <w:p w14:paraId="428DF47C">
                  <w:pPr>
                    <w:pStyle w:val="498"/>
                    <w:rPr>
                      <w:color w:val="000000" w:themeColor="text1"/>
                      <w14:textFill>
                        <w14:solidFill>
                          <w14:schemeClr w14:val="tx1"/>
                        </w14:solidFill>
                      </w14:textFill>
                    </w:rPr>
                  </w:pPr>
                  <w:r>
                    <w:rPr>
                      <w:color w:val="000000" w:themeColor="text1"/>
                      <w14:textFill>
                        <w14:solidFill>
                          <w14:schemeClr w14:val="tx1"/>
                        </w14:solidFill>
                      </w14:textFill>
                    </w:rPr>
                    <w:t>第二学年春季学期</w:t>
                  </w:r>
                </w:p>
              </w:tc>
            </w:tr>
            <w:tr w14:paraId="00D1D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35" w:type="pct"/>
                  <w:vAlign w:val="center"/>
                </w:tcPr>
                <w:p w14:paraId="38A375DD">
                  <w:pPr>
                    <w:pStyle w:val="498"/>
                    <w:rPr>
                      <w:color w:val="000000" w:themeColor="text1"/>
                      <w14:textFill>
                        <w14:solidFill>
                          <w14:schemeClr w14:val="tx1"/>
                        </w14:solidFill>
                      </w14:textFill>
                    </w:rPr>
                  </w:pPr>
                  <w:r>
                    <w:rPr>
                      <w:color w:val="000000" w:themeColor="text1"/>
                      <w14:textFill>
                        <w14:solidFill>
                          <w14:schemeClr w14:val="tx1"/>
                        </w14:solidFill>
                      </w14:textFill>
                    </w:rPr>
                    <w:t>课程编号</w:t>
                  </w:r>
                </w:p>
              </w:tc>
              <w:tc>
                <w:tcPr>
                  <w:tcW w:w="826" w:type="pct"/>
                  <w:vAlign w:val="center"/>
                </w:tcPr>
                <w:p w14:paraId="71ED7A78">
                  <w:pPr>
                    <w:pStyle w:val="498"/>
                    <w:rPr>
                      <w:color w:val="000000" w:themeColor="text1"/>
                      <w14:textFill>
                        <w14:solidFill>
                          <w14:schemeClr w14:val="tx1"/>
                        </w14:solidFill>
                      </w14:textFill>
                    </w:rPr>
                  </w:pPr>
                  <w:r>
                    <w:rPr>
                      <w:color w:val="000000" w:themeColor="text1"/>
                      <w14:textFill>
                        <w14:solidFill>
                          <w14:schemeClr w14:val="tx1"/>
                        </w14:solidFill>
                      </w14:textFill>
                    </w:rPr>
                    <w:t>课程名称</w:t>
                  </w:r>
                </w:p>
              </w:tc>
              <w:tc>
                <w:tcPr>
                  <w:tcW w:w="532" w:type="pct"/>
                  <w:vAlign w:val="center"/>
                </w:tcPr>
                <w:p w14:paraId="3E804FF8">
                  <w:pPr>
                    <w:pStyle w:val="498"/>
                    <w:rPr>
                      <w:color w:val="000000" w:themeColor="text1"/>
                      <w14:textFill>
                        <w14:solidFill>
                          <w14:schemeClr w14:val="tx1"/>
                        </w14:solidFill>
                      </w14:textFill>
                    </w:rPr>
                  </w:pPr>
                  <w:r>
                    <w:rPr>
                      <w:color w:val="000000" w:themeColor="text1"/>
                      <w14:textFill>
                        <w14:solidFill>
                          <w14:schemeClr w14:val="tx1"/>
                        </w14:solidFill>
                      </w14:textFill>
                    </w:rPr>
                    <w:t>课程性质</w:t>
                  </w:r>
                </w:p>
              </w:tc>
              <w:tc>
                <w:tcPr>
                  <w:tcW w:w="390" w:type="pct"/>
                  <w:vAlign w:val="center"/>
                </w:tcPr>
                <w:p w14:paraId="5B88B908">
                  <w:pPr>
                    <w:pStyle w:val="498"/>
                    <w:rPr>
                      <w:color w:val="000000" w:themeColor="text1"/>
                      <w14:textFill>
                        <w14:solidFill>
                          <w14:schemeClr w14:val="tx1"/>
                        </w14:solidFill>
                      </w14:textFill>
                    </w:rPr>
                  </w:pPr>
                  <w:r>
                    <w:rPr>
                      <w:color w:val="000000" w:themeColor="text1"/>
                      <w14:textFill>
                        <w14:solidFill>
                          <w14:schemeClr w14:val="tx1"/>
                        </w14:solidFill>
                      </w14:textFill>
                    </w:rPr>
                    <w:t>学分</w:t>
                  </w:r>
                </w:p>
              </w:tc>
              <w:tc>
                <w:tcPr>
                  <w:tcW w:w="378" w:type="pct"/>
                  <w:vAlign w:val="center"/>
                </w:tcPr>
                <w:p w14:paraId="272F3CE0">
                  <w:pPr>
                    <w:pStyle w:val="498"/>
                    <w:rPr>
                      <w:color w:val="000000" w:themeColor="text1"/>
                      <w14:textFill>
                        <w14:solidFill>
                          <w14:schemeClr w14:val="tx1"/>
                        </w14:solidFill>
                      </w14:textFill>
                    </w:rPr>
                  </w:pPr>
                  <w:r>
                    <w:rPr>
                      <w:color w:val="000000" w:themeColor="text1"/>
                      <w14:textFill>
                        <w14:solidFill>
                          <w14:schemeClr w14:val="tx1"/>
                        </w14:solidFill>
                      </w14:textFill>
                    </w:rPr>
                    <w:t>学时</w:t>
                  </w:r>
                </w:p>
              </w:tc>
              <w:tc>
                <w:tcPr>
                  <w:tcW w:w="442" w:type="pct"/>
                  <w:vAlign w:val="center"/>
                </w:tcPr>
                <w:p w14:paraId="5A3F3677">
                  <w:pPr>
                    <w:pStyle w:val="498"/>
                    <w:rPr>
                      <w:color w:val="000000" w:themeColor="text1"/>
                      <w14:textFill>
                        <w14:solidFill>
                          <w14:schemeClr w14:val="tx1"/>
                        </w14:solidFill>
                      </w14:textFill>
                    </w:rPr>
                  </w:pPr>
                  <w:r>
                    <w:rPr>
                      <w:color w:val="000000" w:themeColor="text1"/>
                      <w14:textFill>
                        <w14:solidFill>
                          <w14:schemeClr w14:val="tx1"/>
                        </w14:solidFill>
                      </w14:textFill>
                    </w:rPr>
                    <w:t>讲课</w:t>
                  </w:r>
                </w:p>
              </w:tc>
              <w:tc>
                <w:tcPr>
                  <w:tcW w:w="394" w:type="pct"/>
                  <w:vAlign w:val="center"/>
                </w:tcPr>
                <w:p w14:paraId="46194BF2">
                  <w:pPr>
                    <w:pStyle w:val="498"/>
                    <w:rPr>
                      <w:color w:val="000000" w:themeColor="text1"/>
                      <w14:textFill>
                        <w14:solidFill>
                          <w14:schemeClr w14:val="tx1"/>
                        </w14:solidFill>
                      </w14:textFill>
                    </w:rPr>
                  </w:pPr>
                  <w:r>
                    <w:rPr>
                      <w:color w:val="000000" w:themeColor="text1"/>
                      <w14:textFill>
                        <w14:solidFill>
                          <w14:schemeClr w14:val="tx1"/>
                        </w14:solidFill>
                      </w14:textFill>
                    </w:rPr>
                    <w:t>实验</w:t>
                  </w:r>
                </w:p>
              </w:tc>
              <w:tc>
                <w:tcPr>
                  <w:tcW w:w="414" w:type="pct"/>
                  <w:vAlign w:val="center"/>
                </w:tcPr>
                <w:p w14:paraId="53835F26">
                  <w:pPr>
                    <w:pStyle w:val="498"/>
                    <w:rPr>
                      <w:color w:val="000000" w:themeColor="text1"/>
                      <w14:textFill>
                        <w14:solidFill>
                          <w14:schemeClr w14:val="tx1"/>
                        </w14:solidFill>
                      </w14:textFill>
                    </w:rPr>
                  </w:pPr>
                  <w:r>
                    <w:rPr>
                      <w:color w:val="000000" w:themeColor="text1"/>
                      <w14:textFill>
                        <w14:solidFill>
                          <w14:schemeClr w14:val="tx1"/>
                        </w14:solidFill>
                      </w14:textFill>
                    </w:rPr>
                    <w:t>上机</w:t>
                  </w:r>
                </w:p>
              </w:tc>
              <w:tc>
                <w:tcPr>
                  <w:tcW w:w="446" w:type="pct"/>
                  <w:vAlign w:val="center"/>
                </w:tcPr>
                <w:p w14:paraId="71E625A5">
                  <w:pPr>
                    <w:pStyle w:val="498"/>
                    <w:rPr>
                      <w:color w:val="000000" w:themeColor="text1"/>
                      <w14:textFill>
                        <w14:solidFill>
                          <w14:schemeClr w14:val="tx1"/>
                        </w14:solidFill>
                      </w14:textFill>
                    </w:rPr>
                  </w:pPr>
                  <w:r>
                    <w:rPr>
                      <w:color w:val="000000" w:themeColor="text1"/>
                      <w14:textFill>
                        <w14:solidFill>
                          <w14:schemeClr w14:val="tx1"/>
                        </w14:solidFill>
                      </w14:textFill>
                    </w:rPr>
                    <w:t>实践</w:t>
                  </w:r>
                </w:p>
              </w:tc>
              <w:tc>
                <w:tcPr>
                  <w:tcW w:w="543" w:type="pct"/>
                  <w:vAlign w:val="center"/>
                </w:tcPr>
                <w:p w14:paraId="253F19EA">
                  <w:pPr>
                    <w:pStyle w:val="498"/>
                    <w:rPr>
                      <w:color w:val="000000" w:themeColor="text1"/>
                      <w14:textFill>
                        <w14:solidFill>
                          <w14:schemeClr w14:val="tx1"/>
                        </w14:solidFill>
                      </w14:textFill>
                    </w:rPr>
                  </w:pPr>
                  <w:r>
                    <w:rPr>
                      <w:color w:val="000000" w:themeColor="text1"/>
                      <w14:textFill>
                        <w14:solidFill>
                          <w14:schemeClr w14:val="tx1"/>
                        </w14:solidFill>
                      </w14:textFill>
                    </w:rPr>
                    <w:t>说明</w:t>
                  </w:r>
                </w:p>
              </w:tc>
            </w:tr>
            <w:tr w14:paraId="7D7E4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35" w:type="pct"/>
                  <w:vAlign w:val="center"/>
                </w:tcPr>
                <w:p w14:paraId="0DA27AF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SSE024</w:t>
                  </w:r>
                </w:p>
              </w:tc>
              <w:tc>
                <w:tcPr>
                  <w:tcW w:w="826" w:type="pct"/>
                  <w:vAlign w:val="center"/>
                </w:tcPr>
                <w:p w14:paraId="2D53569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形势与政策Ⅳ</w:t>
                  </w:r>
                </w:p>
              </w:tc>
              <w:tc>
                <w:tcPr>
                  <w:tcW w:w="532" w:type="pct"/>
                  <w:vAlign w:val="center"/>
                </w:tcPr>
                <w:p w14:paraId="712D47B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0" w:type="pct"/>
                  <w:vAlign w:val="center"/>
                </w:tcPr>
                <w:p w14:paraId="7126094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0.25</w:t>
                  </w:r>
                </w:p>
              </w:tc>
              <w:tc>
                <w:tcPr>
                  <w:tcW w:w="378" w:type="pct"/>
                  <w:vAlign w:val="center"/>
                </w:tcPr>
                <w:p w14:paraId="5B3F6C9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8</w:t>
                  </w:r>
                </w:p>
              </w:tc>
              <w:tc>
                <w:tcPr>
                  <w:tcW w:w="442" w:type="pct"/>
                  <w:vAlign w:val="center"/>
                </w:tcPr>
                <w:p w14:paraId="2B34ED4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8</w:t>
                  </w:r>
                </w:p>
              </w:tc>
              <w:tc>
                <w:tcPr>
                  <w:tcW w:w="394" w:type="pct"/>
                  <w:vAlign w:val="center"/>
                </w:tcPr>
                <w:p w14:paraId="287FF7F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4" w:type="pct"/>
                  <w:vAlign w:val="center"/>
                </w:tcPr>
                <w:p w14:paraId="50588E8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6" w:type="pct"/>
                  <w:vAlign w:val="center"/>
                </w:tcPr>
                <w:p w14:paraId="7060BC0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3" w:type="pct"/>
                  <w:vAlign w:val="center"/>
                </w:tcPr>
                <w:p w14:paraId="4A1AB42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5EAAB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35" w:type="pct"/>
                  <w:vAlign w:val="center"/>
                </w:tcPr>
                <w:p w14:paraId="711DC05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PHE202</w:t>
                  </w:r>
                </w:p>
              </w:tc>
              <w:tc>
                <w:tcPr>
                  <w:tcW w:w="826" w:type="pct"/>
                  <w:vAlign w:val="center"/>
                </w:tcPr>
                <w:p w14:paraId="1D67D0C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体育（Ⅳ）</w:t>
                  </w:r>
                </w:p>
              </w:tc>
              <w:tc>
                <w:tcPr>
                  <w:tcW w:w="532" w:type="pct"/>
                  <w:vAlign w:val="center"/>
                </w:tcPr>
                <w:p w14:paraId="32C009D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0" w:type="pct"/>
                  <w:vAlign w:val="center"/>
                </w:tcPr>
                <w:p w14:paraId="0C45C6B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w:t>
                  </w:r>
                </w:p>
              </w:tc>
              <w:tc>
                <w:tcPr>
                  <w:tcW w:w="378" w:type="pct"/>
                  <w:vAlign w:val="center"/>
                </w:tcPr>
                <w:p w14:paraId="6BE4EC8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442" w:type="pct"/>
                  <w:vAlign w:val="center"/>
                </w:tcPr>
                <w:p w14:paraId="48533B5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394" w:type="pct"/>
                  <w:vAlign w:val="center"/>
                </w:tcPr>
                <w:p w14:paraId="3C18E80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4" w:type="pct"/>
                  <w:vAlign w:val="center"/>
                </w:tcPr>
                <w:p w14:paraId="22892EF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6" w:type="pct"/>
                  <w:vAlign w:val="center"/>
                </w:tcPr>
                <w:p w14:paraId="03DB102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3" w:type="pct"/>
                  <w:vAlign w:val="center"/>
                </w:tcPr>
                <w:p w14:paraId="06073C8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03247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35" w:type="pct"/>
                  <w:vAlign w:val="center"/>
                </w:tcPr>
                <w:p w14:paraId="5539A9C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MATH203</w:t>
                  </w:r>
                </w:p>
              </w:tc>
              <w:tc>
                <w:tcPr>
                  <w:tcW w:w="826" w:type="pct"/>
                  <w:vAlign w:val="center"/>
                </w:tcPr>
                <w:p w14:paraId="2033E9A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概率论与数理统计A</w:t>
                  </w:r>
                </w:p>
              </w:tc>
              <w:tc>
                <w:tcPr>
                  <w:tcW w:w="532" w:type="pct"/>
                  <w:vAlign w:val="center"/>
                </w:tcPr>
                <w:p w14:paraId="0298614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0" w:type="pct"/>
                  <w:vAlign w:val="center"/>
                </w:tcPr>
                <w:p w14:paraId="2AD8829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w:t>
                  </w:r>
                </w:p>
              </w:tc>
              <w:tc>
                <w:tcPr>
                  <w:tcW w:w="378" w:type="pct"/>
                  <w:vAlign w:val="center"/>
                </w:tcPr>
                <w:p w14:paraId="4F168B4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48</w:t>
                  </w:r>
                </w:p>
              </w:tc>
              <w:tc>
                <w:tcPr>
                  <w:tcW w:w="442" w:type="pct"/>
                  <w:vAlign w:val="center"/>
                </w:tcPr>
                <w:p w14:paraId="2EE960D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46</w:t>
                  </w:r>
                </w:p>
              </w:tc>
              <w:tc>
                <w:tcPr>
                  <w:tcW w:w="394" w:type="pct"/>
                  <w:vAlign w:val="center"/>
                </w:tcPr>
                <w:p w14:paraId="4A35916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4" w:type="pct"/>
                  <w:vAlign w:val="center"/>
                </w:tcPr>
                <w:p w14:paraId="04178F6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w:t>
                  </w:r>
                </w:p>
              </w:tc>
              <w:tc>
                <w:tcPr>
                  <w:tcW w:w="446" w:type="pct"/>
                  <w:vAlign w:val="center"/>
                </w:tcPr>
                <w:p w14:paraId="16E4653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3" w:type="pct"/>
                  <w:vAlign w:val="center"/>
                </w:tcPr>
                <w:p w14:paraId="530BB4D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50B25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35" w:type="pct"/>
                  <w:vAlign w:val="center"/>
                </w:tcPr>
                <w:p w14:paraId="2895D2F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PHY203</w:t>
                  </w:r>
                </w:p>
              </w:tc>
              <w:tc>
                <w:tcPr>
                  <w:tcW w:w="826" w:type="pct"/>
                  <w:vAlign w:val="center"/>
                </w:tcPr>
                <w:p w14:paraId="16CA919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大学物理实验（Ⅱ）</w:t>
                  </w:r>
                </w:p>
              </w:tc>
              <w:tc>
                <w:tcPr>
                  <w:tcW w:w="532" w:type="pct"/>
                  <w:vAlign w:val="center"/>
                </w:tcPr>
                <w:p w14:paraId="743F379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0" w:type="pct"/>
                  <w:vAlign w:val="center"/>
                </w:tcPr>
                <w:p w14:paraId="3845C7B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w:t>
                  </w:r>
                </w:p>
              </w:tc>
              <w:tc>
                <w:tcPr>
                  <w:tcW w:w="378" w:type="pct"/>
                  <w:vAlign w:val="center"/>
                </w:tcPr>
                <w:p w14:paraId="680AD81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24</w:t>
                  </w:r>
                </w:p>
              </w:tc>
              <w:tc>
                <w:tcPr>
                  <w:tcW w:w="442" w:type="pct"/>
                  <w:vAlign w:val="center"/>
                </w:tcPr>
                <w:p w14:paraId="0311082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394" w:type="pct"/>
                  <w:vAlign w:val="center"/>
                </w:tcPr>
                <w:p w14:paraId="3F72AE8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24</w:t>
                  </w:r>
                </w:p>
              </w:tc>
              <w:tc>
                <w:tcPr>
                  <w:tcW w:w="414" w:type="pct"/>
                  <w:vAlign w:val="center"/>
                </w:tcPr>
                <w:p w14:paraId="2D9EACF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6" w:type="pct"/>
                  <w:vAlign w:val="center"/>
                </w:tcPr>
                <w:p w14:paraId="3B5E5F7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3" w:type="pct"/>
                  <w:vAlign w:val="center"/>
                </w:tcPr>
                <w:p w14:paraId="2E821D7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060BB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35" w:type="pct"/>
                  <w:vAlign w:val="center"/>
                </w:tcPr>
                <w:p w14:paraId="64E1CB7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MEE203</w:t>
                  </w:r>
                </w:p>
              </w:tc>
              <w:tc>
                <w:tcPr>
                  <w:tcW w:w="826" w:type="pct"/>
                  <w:vAlign w:val="center"/>
                </w:tcPr>
                <w:p w14:paraId="4547A30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机械工程基础</w:t>
                  </w:r>
                </w:p>
              </w:tc>
              <w:tc>
                <w:tcPr>
                  <w:tcW w:w="532" w:type="pct"/>
                  <w:vAlign w:val="center"/>
                </w:tcPr>
                <w:p w14:paraId="6846BEC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0" w:type="pct"/>
                  <w:vAlign w:val="center"/>
                </w:tcPr>
                <w:p w14:paraId="7D11B3B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w:t>
                  </w:r>
                </w:p>
              </w:tc>
              <w:tc>
                <w:tcPr>
                  <w:tcW w:w="378" w:type="pct"/>
                  <w:vAlign w:val="center"/>
                </w:tcPr>
                <w:p w14:paraId="2B27F14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442" w:type="pct"/>
                  <w:vAlign w:val="center"/>
                </w:tcPr>
                <w:p w14:paraId="3661335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394" w:type="pct"/>
                  <w:vAlign w:val="center"/>
                </w:tcPr>
                <w:p w14:paraId="49FBBA6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4" w:type="pct"/>
                  <w:vAlign w:val="center"/>
                </w:tcPr>
                <w:p w14:paraId="592A7F1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6" w:type="pct"/>
                  <w:vAlign w:val="center"/>
                </w:tcPr>
                <w:p w14:paraId="4E5AA3B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3" w:type="pct"/>
                  <w:vAlign w:val="center"/>
                </w:tcPr>
                <w:p w14:paraId="0647A82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1F9A0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35" w:type="pct"/>
                  <w:vAlign w:val="center"/>
                </w:tcPr>
                <w:p w14:paraId="0AFE15B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EEE215</w:t>
                  </w:r>
                </w:p>
              </w:tc>
              <w:tc>
                <w:tcPr>
                  <w:tcW w:w="826" w:type="pct"/>
                  <w:vAlign w:val="center"/>
                </w:tcPr>
                <w:p w14:paraId="5093F22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电工电子技术</w:t>
                  </w:r>
                </w:p>
              </w:tc>
              <w:tc>
                <w:tcPr>
                  <w:tcW w:w="532" w:type="pct"/>
                  <w:vAlign w:val="center"/>
                </w:tcPr>
                <w:p w14:paraId="56BED3B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0" w:type="pct"/>
                  <w:vAlign w:val="center"/>
                </w:tcPr>
                <w:p w14:paraId="71CCB06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w:t>
                  </w:r>
                </w:p>
              </w:tc>
              <w:tc>
                <w:tcPr>
                  <w:tcW w:w="378" w:type="pct"/>
                  <w:vAlign w:val="center"/>
                </w:tcPr>
                <w:p w14:paraId="54983D9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442" w:type="pct"/>
                  <w:vAlign w:val="center"/>
                </w:tcPr>
                <w:p w14:paraId="6F80233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26</w:t>
                  </w:r>
                </w:p>
              </w:tc>
              <w:tc>
                <w:tcPr>
                  <w:tcW w:w="394" w:type="pct"/>
                  <w:vAlign w:val="center"/>
                </w:tcPr>
                <w:p w14:paraId="21D4193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6</w:t>
                  </w:r>
                </w:p>
              </w:tc>
              <w:tc>
                <w:tcPr>
                  <w:tcW w:w="414" w:type="pct"/>
                  <w:vAlign w:val="center"/>
                </w:tcPr>
                <w:p w14:paraId="60D87F8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6" w:type="pct"/>
                  <w:vAlign w:val="center"/>
                </w:tcPr>
                <w:p w14:paraId="6CA1B72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3" w:type="pct"/>
                  <w:vAlign w:val="center"/>
                </w:tcPr>
                <w:p w14:paraId="12FD6F0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4B63F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35" w:type="pct"/>
                  <w:vAlign w:val="center"/>
                </w:tcPr>
                <w:p w14:paraId="73BD0B6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CHM109</w:t>
                  </w:r>
                </w:p>
              </w:tc>
              <w:tc>
                <w:tcPr>
                  <w:tcW w:w="826" w:type="pct"/>
                  <w:vAlign w:val="center"/>
                </w:tcPr>
                <w:p w14:paraId="366A9E0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有机化学A（Ⅱ）</w:t>
                  </w:r>
                </w:p>
              </w:tc>
              <w:tc>
                <w:tcPr>
                  <w:tcW w:w="532" w:type="pct"/>
                  <w:vAlign w:val="center"/>
                </w:tcPr>
                <w:p w14:paraId="333D038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0" w:type="pct"/>
                  <w:vAlign w:val="center"/>
                </w:tcPr>
                <w:p w14:paraId="46BE1AF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w:t>
                  </w:r>
                </w:p>
              </w:tc>
              <w:tc>
                <w:tcPr>
                  <w:tcW w:w="378" w:type="pct"/>
                  <w:vAlign w:val="center"/>
                </w:tcPr>
                <w:p w14:paraId="061DD21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442" w:type="pct"/>
                  <w:vAlign w:val="center"/>
                </w:tcPr>
                <w:p w14:paraId="4111C46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394" w:type="pct"/>
                  <w:vAlign w:val="center"/>
                </w:tcPr>
                <w:p w14:paraId="61A95E0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4" w:type="pct"/>
                  <w:vAlign w:val="center"/>
                </w:tcPr>
                <w:p w14:paraId="39899AA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6" w:type="pct"/>
                  <w:vAlign w:val="center"/>
                </w:tcPr>
                <w:p w14:paraId="6EFF87A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3" w:type="pct"/>
                  <w:vAlign w:val="center"/>
                </w:tcPr>
                <w:p w14:paraId="5C051E3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1976A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35" w:type="pct"/>
                  <w:vAlign w:val="center"/>
                </w:tcPr>
                <w:p w14:paraId="5590726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CHM110</w:t>
                  </w:r>
                </w:p>
              </w:tc>
              <w:tc>
                <w:tcPr>
                  <w:tcW w:w="826" w:type="pct"/>
                  <w:vAlign w:val="center"/>
                </w:tcPr>
                <w:p w14:paraId="2182B31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有机化学实验A（Ⅱ）</w:t>
                  </w:r>
                </w:p>
              </w:tc>
              <w:tc>
                <w:tcPr>
                  <w:tcW w:w="532" w:type="pct"/>
                  <w:vAlign w:val="center"/>
                </w:tcPr>
                <w:p w14:paraId="2E1C432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0" w:type="pct"/>
                  <w:vAlign w:val="center"/>
                </w:tcPr>
                <w:p w14:paraId="0D482C6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w:t>
                  </w:r>
                </w:p>
              </w:tc>
              <w:tc>
                <w:tcPr>
                  <w:tcW w:w="378" w:type="pct"/>
                  <w:vAlign w:val="center"/>
                </w:tcPr>
                <w:p w14:paraId="24DCE02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24</w:t>
                  </w:r>
                </w:p>
              </w:tc>
              <w:tc>
                <w:tcPr>
                  <w:tcW w:w="442" w:type="pct"/>
                  <w:vAlign w:val="center"/>
                </w:tcPr>
                <w:p w14:paraId="488F5B5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394" w:type="pct"/>
                  <w:vAlign w:val="center"/>
                </w:tcPr>
                <w:p w14:paraId="3EAFA3B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24</w:t>
                  </w:r>
                </w:p>
              </w:tc>
              <w:tc>
                <w:tcPr>
                  <w:tcW w:w="414" w:type="pct"/>
                  <w:vAlign w:val="center"/>
                </w:tcPr>
                <w:p w14:paraId="7327B90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6" w:type="pct"/>
                  <w:vAlign w:val="center"/>
                </w:tcPr>
                <w:p w14:paraId="55F1574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3" w:type="pct"/>
                  <w:vAlign w:val="center"/>
                </w:tcPr>
                <w:p w14:paraId="26AEC2D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55098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35" w:type="pct"/>
                  <w:vAlign w:val="center"/>
                </w:tcPr>
                <w:p w14:paraId="787F45A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CHM117</w:t>
                  </w:r>
                </w:p>
              </w:tc>
              <w:tc>
                <w:tcPr>
                  <w:tcW w:w="826" w:type="pct"/>
                  <w:vAlign w:val="center"/>
                </w:tcPr>
                <w:p w14:paraId="45A0137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物理化学B</w:t>
                  </w:r>
                </w:p>
              </w:tc>
              <w:tc>
                <w:tcPr>
                  <w:tcW w:w="532" w:type="pct"/>
                  <w:vAlign w:val="center"/>
                </w:tcPr>
                <w:p w14:paraId="2916FF5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0" w:type="pct"/>
                  <w:vAlign w:val="center"/>
                </w:tcPr>
                <w:p w14:paraId="724D866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w:t>
                  </w:r>
                </w:p>
              </w:tc>
              <w:tc>
                <w:tcPr>
                  <w:tcW w:w="378" w:type="pct"/>
                  <w:vAlign w:val="center"/>
                </w:tcPr>
                <w:p w14:paraId="232A6EF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48</w:t>
                  </w:r>
                </w:p>
              </w:tc>
              <w:tc>
                <w:tcPr>
                  <w:tcW w:w="442" w:type="pct"/>
                  <w:vAlign w:val="center"/>
                </w:tcPr>
                <w:p w14:paraId="2DF0E21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48</w:t>
                  </w:r>
                </w:p>
              </w:tc>
              <w:tc>
                <w:tcPr>
                  <w:tcW w:w="394" w:type="pct"/>
                  <w:vAlign w:val="center"/>
                </w:tcPr>
                <w:p w14:paraId="0D1D46D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4" w:type="pct"/>
                  <w:vAlign w:val="center"/>
                </w:tcPr>
                <w:p w14:paraId="3733ADC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6" w:type="pct"/>
                  <w:vAlign w:val="center"/>
                </w:tcPr>
                <w:p w14:paraId="549F697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3" w:type="pct"/>
                  <w:vAlign w:val="center"/>
                </w:tcPr>
                <w:p w14:paraId="029CD0F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63E82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35" w:type="pct"/>
                  <w:vAlign w:val="center"/>
                </w:tcPr>
                <w:p w14:paraId="699CFF1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CHM123</w:t>
                  </w:r>
                </w:p>
              </w:tc>
              <w:tc>
                <w:tcPr>
                  <w:tcW w:w="826" w:type="pct"/>
                  <w:vAlign w:val="center"/>
                </w:tcPr>
                <w:p w14:paraId="46F329C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物理化学实验B</w:t>
                  </w:r>
                </w:p>
              </w:tc>
              <w:tc>
                <w:tcPr>
                  <w:tcW w:w="532" w:type="pct"/>
                  <w:vAlign w:val="center"/>
                </w:tcPr>
                <w:p w14:paraId="7996FDB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0" w:type="pct"/>
                  <w:vAlign w:val="center"/>
                </w:tcPr>
                <w:p w14:paraId="308FBBA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w:t>
                  </w:r>
                </w:p>
              </w:tc>
              <w:tc>
                <w:tcPr>
                  <w:tcW w:w="378" w:type="pct"/>
                  <w:vAlign w:val="center"/>
                </w:tcPr>
                <w:p w14:paraId="151DF63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24</w:t>
                  </w:r>
                </w:p>
              </w:tc>
              <w:tc>
                <w:tcPr>
                  <w:tcW w:w="442" w:type="pct"/>
                  <w:vAlign w:val="center"/>
                </w:tcPr>
                <w:p w14:paraId="397B76F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394" w:type="pct"/>
                  <w:vAlign w:val="center"/>
                </w:tcPr>
                <w:p w14:paraId="508EE90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24</w:t>
                  </w:r>
                </w:p>
              </w:tc>
              <w:tc>
                <w:tcPr>
                  <w:tcW w:w="414" w:type="pct"/>
                  <w:vAlign w:val="center"/>
                </w:tcPr>
                <w:p w14:paraId="158E4D1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6" w:type="pct"/>
                  <w:vAlign w:val="center"/>
                </w:tcPr>
                <w:p w14:paraId="0F314BB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3" w:type="pct"/>
                  <w:vAlign w:val="center"/>
                </w:tcPr>
                <w:p w14:paraId="71339BA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13EF0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35" w:type="pct"/>
                  <w:vAlign w:val="center"/>
                </w:tcPr>
                <w:p w14:paraId="5CED6C2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IME202</w:t>
                  </w:r>
                </w:p>
              </w:tc>
              <w:tc>
                <w:tcPr>
                  <w:tcW w:w="826" w:type="pct"/>
                  <w:vAlign w:val="center"/>
                </w:tcPr>
                <w:p w14:paraId="1B5AA75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量子化学与结构化学</w:t>
                  </w:r>
                </w:p>
              </w:tc>
              <w:tc>
                <w:tcPr>
                  <w:tcW w:w="532" w:type="pct"/>
                  <w:vAlign w:val="center"/>
                </w:tcPr>
                <w:p w14:paraId="7FD2EE5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0" w:type="pct"/>
                  <w:vAlign w:val="center"/>
                </w:tcPr>
                <w:p w14:paraId="5A0ED78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w:t>
                  </w:r>
                </w:p>
              </w:tc>
              <w:tc>
                <w:tcPr>
                  <w:tcW w:w="378" w:type="pct"/>
                  <w:vAlign w:val="center"/>
                </w:tcPr>
                <w:p w14:paraId="0670029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442" w:type="pct"/>
                  <w:vAlign w:val="center"/>
                </w:tcPr>
                <w:p w14:paraId="121FD71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394" w:type="pct"/>
                  <w:vAlign w:val="center"/>
                </w:tcPr>
                <w:p w14:paraId="6A8C23D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4" w:type="pct"/>
                  <w:vAlign w:val="center"/>
                </w:tcPr>
                <w:p w14:paraId="1D48B53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6" w:type="pct"/>
                  <w:vAlign w:val="center"/>
                </w:tcPr>
                <w:p w14:paraId="095C05D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3" w:type="pct"/>
                  <w:vAlign w:val="center"/>
                </w:tcPr>
                <w:p w14:paraId="2A582E2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52474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635" w:type="pct"/>
                  <w:vAlign w:val="center"/>
                </w:tcPr>
                <w:p w14:paraId="54054CB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IME203</w:t>
                  </w:r>
                </w:p>
              </w:tc>
              <w:tc>
                <w:tcPr>
                  <w:tcW w:w="826" w:type="pct"/>
                  <w:vAlign w:val="center"/>
                </w:tcPr>
                <w:p w14:paraId="6A5CC10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认识实习</w:t>
                  </w:r>
                </w:p>
              </w:tc>
              <w:tc>
                <w:tcPr>
                  <w:tcW w:w="532" w:type="pct"/>
                  <w:vAlign w:val="center"/>
                </w:tcPr>
                <w:p w14:paraId="0366EEE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0" w:type="pct"/>
                  <w:vAlign w:val="center"/>
                </w:tcPr>
                <w:p w14:paraId="1EE721C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w:t>
                  </w:r>
                </w:p>
              </w:tc>
              <w:tc>
                <w:tcPr>
                  <w:tcW w:w="378" w:type="pct"/>
                  <w:vAlign w:val="center"/>
                </w:tcPr>
                <w:p w14:paraId="24089D2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4周</w:t>
                  </w:r>
                </w:p>
              </w:tc>
              <w:tc>
                <w:tcPr>
                  <w:tcW w:w="442" w:type="pct"/>
                  <w:vAlign w:val="center"/>
                </w:tcPr>
                <w:p w14:paraId="798289C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394" w:type="pct"/>
                  <w:vAlign w:val="center"/>
                </w:tcPr>
                <w:p w14:paraId="1FEDA87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4" w:type="pct"/>
                  <w:vAlign w:val="center"/>
                </w:tcPr>
                <w:p w14:paraId="7B647DD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6" w:type="pct"/>
                  <w:vAlign w:val="center"/>
                </w:tcPr>
                <w:p w14:paraId="593BE20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4周</w:t>
                  </w:r>
                </w:p>
              </w:tc>
              <w:tc>
                <w:tcPr>
                  <w:tcW w:w="543" w:type="pct"/>
                  <w:vAlign w:val="center"/>
                </w:tcPr>
                <w:p w14:paraId="695A8FB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4、5学期完成</w:t>
                  </w:r>
                </w:p>
              </w:tc>
            </w:tr>
            <w:tr w14:paraId="6EDB6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993" w:type="pct"/>
                  <w:gridSpan w:val="3"/>
                  <w:vAlign w:val="center"/>
                </w:tcPr>
                <w:p w14:paraId="13001844">
                  <w:pPr>
                    <w:pStyle w:val="500"/>
                    <w:rPr>
                      <w:color w:val="000000" w:themeColor="text1"/>
                      <w14:textFill>
                        <w14:solidFill>
                          <w14:schemeClr w14:val="tx1"/>
                        </w14:solidFill>
                      </w14:textFill>
                    </w:rPr>
                  </w:pPr>
                  <w:r>
                    <w:rPr>
                      <w:color w:val="000000" w:themeColor="text1"/>
                      <w:sz w:val="20"/>
                      <w:szCs w:val="20"/>
                      <w14:textFill>
                        <w14:solidFill>
                          <w14:schemeClr w14:val="tx1"/>
                        </w14:solidFill>
                      </w14:textFill>
                    </w:rPr>
                    <w:t>小计</w:t>
                  </w:r>
                </w:p>
              </w:tc>
              <w:tc>
                <w:tcPr>
                  <w:tcW w:w="390" w:type="pct"/>
                  <w:tcBorders>
                    <w:top w:val="single" w:color="auto" w:sz="4" w:space="0"/>
                    <w:left w:val="single" w:color="auto" w:sz="4" w:space="0"/>
                    <w:bottom w:val="single" w:color="auto" w:sz="4" w:space="0"/>
                    <w:right w:val="single" w:color="auto" w:sz="4" w:space="0"/>
                  </w:tcBorders>
                  <w:vAlign w:val="center"/>
                </w:tcPr>
                <w:p w14:paraId="05AF9C8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23.25</w:t>
                  </w:r>
                </w:p>
              </w:tc>
              <w:tc>
                <w:tcPr>
                  <w:tcW w:w="378" w:type="pct"/>
                  <w:tcBorders>
                    <w:top w:val="single" w:color="auto" w:sz="4" w:space="0"/>
                    <w:left w:val="nil"/>
                    <w:bottom w:val="single" w:color="auto" w:sz="4" w:space="0"/>
                    <w:right w:val="single" w:color="auto" w:sz="4" w:space="0"/>
                  </w:tcBorders>
                  <w:vAlign w:val="center"/>
                </w:tcPr>
                <w:p w14:paraId="3D15C1B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448</w:t>
                  </w:r>
                </w:p>
              </w:tc>
              <w:tc>
                <w:tcPr>
                  <w:tcW w:w="442" w:type="pct"/>
                  <w:tcBorders>
                    <w:top w:val="single" w:color="auto" w:sz="4" w:space="0"/>
                    <w:left w:val="nil"/>
                    <w:bottom w:val="single" w:color="auto" w:sz="4" w:space="0"/>
                    <w:right w:val="single" w:color="auto" w:sz="4" w:space="0"/>
                  </w:tcBorders>
                  <w:vAlign w:val="center"/>
                </w:tcPr>
                <w:p w14:paraId="06B6347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272</w:t>
                  </w:r>
                </w:p>
              </w:tc>
              <w:tc>
                <w:tcPr>
                  <w:tcW w:w="394" w:type="pct"/>
                  <w:tcBorders>
                    <w:top w:val="single" w:color="auto" w:sz="4" w:space="0"/>
                    <w:left w:val="nil"/>
                    <w:bottom w:val="single" w:color="auto" w:sz="4" w:space="0"/>
                    <w:right w:val="single" w:color="auto" w:sz="4" w:space="0"/>
                  </w:tcBorders>
                  <w:vAlign w:val="center"/>
                </w:tcPr>
                <w:p w14:paraId="1706C98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78</w:t>
                  </w:r>
                </w:p>
              </w:tc>
              <w:tc>
                <w:tcPr>
                  <w:tcW w:w="414" w:type="pct"/>
                  <w:tcBorders>
                    <w:top w:val="single" w:color="auto" w:sz="4" w:space="0"/>
                    <w:left w:val="nil"/>
                    <w:bottom w:val="single" w:color="auto" w:sz="4" w:space="0"/>
                    <w:right w:val="single" w:color="auto" w:sz="4" w:space="0"/>
                  </w:tcBorders>
                  <w:vAlign w:val="center"/>
                </w:tcPr>
                <w:p w14:paraId="7A6D871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w:t>
                  </w:r>
                </w:p>
              </w:tc>
              <w:tc>
                <w:tcPr>
                  <w:tcW w:w="446" w:type="pct"/>
                  <w:tcBorders>
                    <w:top w:val="single" w:color="auto" w:sz="4" w:space="0"/>
                    <w:left w:val="nil"/>
                    <w:bottom w:val="single" w:color="auto" w:sz="4" w:space="0"/>
                    <w:right w:val="single" w:color="auto" w:sz="4" w:space="0"/>
                  </w:tcBorders>
                  <w:vAlign w:val="center"/>
                </w:tcPr>
                <w:p w14:paraId="56E4A21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4周</w:t>
                  </w:r>
                </w:p>
              </w:tc>
              <w:tc>
                <w:tcPr>
                  <w:tcW w:w="543" w:type="pct"/>
                  <w:vAlign w:val="center"/>
                </w:tcPr>
                <w:p w14:paraId="1C2C699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771C6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993" w:type="pct"/>
                  <w:gridSpan w:val="3"/>
                  <w:vAlign w:val="center"/>
                </w:tcPr>
                <w:p w14:paraId="7357B43B">
                  <w:pPr>
                    <w:pStyle w:val="500"/>
                    <w:rPr>
                      <w:color w:val="000000" w:themeColor="text1"/>
                      <w14:textFill>
                        <w14:solidFill>
                          <w14:schemeClr w14:val="tx1"/>
                        </w14:solidFill>
                      </w14:textFill>
                    </w:rPr>
                  </w:pPr>
                  <w:r>
                    <w:rPr>
                      <w:color w:val="000000" w:themeColor="text1"/>
                      <w14:textFill>
                        <w14:solidFill>
                          <w14:schemeClr w14:val="tx1"/>
                        </w14:solidFill>
                      </w14:textFill>
                    </w:rPr>
                    <w:t>全校通识教育选修课</w:t>
                  </w:r>
                </w:p>
              </w:tc>
              <w:tc>
                <w:tcPr>
                  <w:tcW w:w="390" w:type="pct"/>
                  <w:vAlign w:val="center"/>
                </w:tcPr>
                <w:p w14:paraId="06AA35CC">
                  <w:pPr>
                    <w:pStyle w:val="500"/>
                    <w:rPr>
                      <w:color w:val="000000" w:themeColor="text1"/>
                      <w14:textFill>
                        <w14:solidFill>
                          <w14:schemeClr w14:val="tx1"/>
                        </w14:solidFill>
                      </w14:textFill>
                    </w:rPr>
                  </w:pPr>
                </w:p>
              </w:tc>
              <w:tc>
                <w:tcPr>
                  <w:tcW w:w="378" w:type="pct"/>
                  <w:vAlign w:val="center"/>
                </w:tcPr>
                <w:p w14:paraId="4ADE780C">
                  <w:pPr>
                    <w:pStyle w:val="500"/>
                    <w:rPr>
                      <w:color w:val="000000" w:themeColor="text1"/>
                      <w14:textFill>
                        <w14:solidFill>
                          <w14:schemeClr w14:val="tx1"/>
                        </w14:solidFill>
                      </w14:textFill>
                    </w:rPr>
                  </w:pPr>
                </w:p>
              </w:tc>
              <w:tc>
                <w:tcPr>
                  <w:tcW w:w="442" w:type="pct"/>
                  <w:vAlign w:val="center"/>
                </w:tcPr>
                <w:p w14:paraId="53B05341">
                  <w:pPr>
                    <w:pStyle w:val="500"/>
                    <w:rPr>
                      <w:color w:val="000000" w:themeColor="text1"/>
                      <w14:textFill>
                        <w14:solidFill>
                          <w14:schemeClr w14:val="tx1"/>
                        </w14:solidFill>
                      </w14:textFill>
                    </w:rPr>
                  </w:pPr>
                </w:p>
              </w:tc>
              <w:tc>
                <w:tcPr>
                  <w:tcW w:w="394" w:type="pct"/>
                  <w:vAlign w:val="center"/>
                </w:tcPr>
                <w:p w14:paraId="2E76B7DC">
                  <w:pPr>
                    <w:pStyle w:val="500"/>
                    <w:rPr>
                      <w:color w:val="000000" w:themeColor="text1"/>
                      <w14:textFill>
                        <w14:solidFill>
                          <w14:schemeClr w14:val="tx1"/>
                        </w14:solidFill>
                      </w14:textFill>
                    </w:rPr>
                  </w:pPr>
                </w:p>
              </w:tc>
              <w:tc>
                <w:tcPr>
                  <w:tcW w:w="414" w:type="pct"/>
                  <w:vAlign w:val="center"/>
                </w:tcPr>
                <w:p w14:paraId="1B784532">
                  <w:pPr>
                    <w:pStyle w:val="500"/>
                    <w:rPr>
                      <w:color w:val="000000" w:themeColor="text1"/>
                      <w14:textFill>
                        <w14:solidFill>
                          <w14:schemeClr w14:val="tx1"/>
                        </w14:solidFill>
                      </w14:textFill>
                    </w:rPr>
                  </w:pPr>
                </w:p>
              </w:tc>
              <w:tc>
                <w:tcPr>
                  <w:tcW w:w="446" w:type="pct"/>
                  <w:vAlign w:val="center"/>
                </w:tcPr>
                <w:p w14:paraId="70035392">
                  <w:pPr>
                    <w:pStyle w:val="500"/>
                    <w:rPr>
                      <w:color w:val="000000" w:themeColor="text1"/>
                      <w14:textFill>
                        <w14:solidFill>
                          <w14:schemeClr w14:val="tx1"/>
                        </w14:solidFill>
                      </w14:textFill>
                    </w:rPr>
                  </w:pPr>
                </w:p>
              </w:tc>
              <w:tc>
                <w:tcPr>
                  <w:tcW w:w="543" w:type="pct"/>
                  <w:vAlign w:val="center"/>
                </w:tcPr>
                <w:p w14:paraId="4AAA0206">
                  <w:pPr>
                    <w:pStyle w:val="500"/>
                    <w:rPr>
                      <w:color w:val="000000" w:themeColor="text1"/>
                      <w14:textFill>
                        <w14:solidFill>
                          <w14:schemeClr w14:val="tx1"/>
                        </w14:solidFill>
                      </w14:textFill>
                    </w:rPr>
                  </w:pPr>
                </w:p>
              </w:tc>
            </w:tr>
          </w:tbl>
          <w:p w14:paraId="434BD422">
            <w:pPr>
              <w:spacing w:line="360" w:lineRule="auto"/>
              <w:jc w:val="center"/>
              <w:rPr>
                <w:rFonts w:ascii="Times New Roman" w:hAnsi="Times New Roman" w:eastAsia="黑体" w:cs="Times New Roman"/>
                <w:color w:val="000000" w:themeColor="text1"/>
                <w:sz w:val="24"/>
                <w14:textFill>
                  <w14:solidFill>
                    <w14:schemeClr w14:val="tx1"/>
                  </w14:solidFill>
                </w14:textFill>
              </w:rPr>
            </w:pPr>
          </w:p>
          <w:p w14:paraId="4F15E76E">
            <w:pPr>
              <w:numPr>
                <w:ilvl w:val="0"/>
                <w:numId w:val="2"/>
              </w:numPr>
              <w:autoSpaceDE/>
              <w:autoSpaceDN/>
              <w:ind w:firstLine="560" w:firstLineChars="200"/>
              <w:jc w:val="both"/>
              <w:rPr>
                <w:rFonts w:ascii="Times New Roman" w:hAnsi="Times New Roman" w:eastAsia="黑体" w:cs="Times New Roman"/>
                <w:color w:val="000000" w:themeColor="text1"/>
                <w:sz w:val="28"/>
                <w:szCs w:val="28"/>
                <w14:textFill>
                  <w14:solidFill>
                    <w14:schemeClr w14:val="tx1"/>
                  </w14:solidFill>
                </w14:textFill>
              </w:rPr>
            </w:pPr>
            <w:r>
              <w:rPr>
                <w:rFonts w:ascii="Times New Roman" w:hAnsi="Times New Roman" w:eastAsia="黑体" w:cs="Times New Roman"/>
                <w:color w:val="000000" w:themeColor="text1"/>
                <w:sz w:val="28"/>
                <w:szCs w:val="28"/>
                <w14:textFill>
                  <w14:solidFill>
                    <w14:schemeClr w14:val="tx1"/>
                  </w14:solidFill>
                </w14:textFill>
              </w:rPr>
              <w:t>第三学年</w:t>
            </w:r>
          </w:p>
          <w:tbl>
            <w:tblPr>
              <w:tblStyle w:val="34"/>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6"/>
              <w:gridCol w:w="1745"/>
              <w:gridCol w:w="919"/>
              <w:gridCol w:w="769"/>
              <w:gridCol w:w="751"/>
              <w:gridCol w:w="877"/>
              <w:gridCol w:w="789"/>
              <w:gridCol w:w="822"/>
              <w:gridCol w:w="879"/>
              <w:gridCol w:w="1069"/>
            </w:tblGrid>
            <w:tr w14:paraId="6C348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9" w:hRule="atLeast"/>
                <w:jc w:val="center"/>
              </w:trPr>
              <w:tc>
                <w:tcPr>
                  <w:tcW w:w="5000" w:type="pct"/>
                  <w:gridSpan w:val="10"/>
                  <w:vAlign w:val="center"/>
                </w:tcPr>
                <w:p w14:paraId="165C40F4">
                  <w:pPr>
                    <w:pStyle w:val="498"/>
                    <w:rPr>
                      <w:color w:val="000000" w:themeColor="text1"/>
                      <w14:textFill>
                        <w14:solidFill>
                          <w14:schemeClr w14:val="tx1"/>
                        </w14:solidFill>
                      </w14:textFill>
                    </w:rPr>
                  </w:pPr>
                  <w:r>
                    <w:rPr>
                      <w:color w:val="000000" w:themeColor="text1"/>
                      <w14:textFill>
                        <w14:solidFill>
                          <w14:schemeClr w14:val="tx1"/>
                        </w14:solidFill>
                      </w14:textFill>
                    </w:rPr>
                    <w:t>第三学年秋季学期</w:t>
                  </w:r>
                </w:p>
              </w:tc>
            </w:tr>
            <w:tr w14:paraId="2A936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618" w:type="pct"/>
                  <w:vAlign w:val="center"/>
                </w:tcPr>
                <w:p w14:paraId="369A9A9D">
                  <w:pPr>
                    <w:pStyle w:val="498"/>
                    <w:rPr>
                      <w:color w:val="000000" w:themeColor="text1"/>
                      <w14:textFill>
                        <w14:solidFill>
                          <w14:schemeClr w14:val="tx1"/>
                        </w14:solidFill>
                      </w14:textFill>
                    </w:rPr>
                  </w:pPr>
                  <w:r>
                    <w:rPr>
                      <w:color w:val="000000" w:themeColor="text1"/>
                      <w14:textFill>
                        <w14:solidFill>
                          <w14:schemeClr w14:val="tx1"/>
                        </w14:solidFill>
                      </w14:textFill>
                    </w:rPr>
                    <w:t>课程编号</w:t>
                  </w:r>
                </w:p>
              </w:tc>
              <w:tc>
                <w:tcPr>
                  <w:tcW w:w="887" w:type="pct"/>
                  <w:vAlign w:val="center"/>
                </w:tcPr>
                <w:p w14:paraId="642A4815">
                  <w:pPr>
                    <w:pStyle w:val="498"/>
                    <w:rPr>
                      <w:color w:val="000000" w:themeColor="text1"/>
                      <w14:textFill>
                        <w14:solidFill>
                          <w14:schemeClr w14:val="tx1"/>
                        </w14:solidFill>
                      </w14:textFill>
                    </w:rPr>
                  </w:pPr>
                  <w:r>
                    <w:rPr>
                      <w:color w:val="000000" w:themeColor="text1"/>
                      <w14:textFill>
                        <w14:solidFill>
                          <w14:schemeClr w14:val="tx1"/>
                        </w14:solidFill>
                      </w14:textFill>
                    </w:rPr>
                    <w:t>课程名称</w:t>
                  </w:r>
                </w:p>
              </w:tc>
              <w:tc>
                <w:tcPr>
                  <w:tcW w:w="467" w:type="pct"/>
                  <w:vAlign w:val="center"/>
                </w:tcPr>
                <w:p w14:paraId="451C3FAB">
                  <w:pPr>
                    <w:pStyle w:val="498"/>
                    <w:rPr>
                      <w:color w:val="000000" w:themeColor="text1"/>
                      <w14:textFill>
                        <w14:solidFill>
                          <w14:schemeClr w14:val="tx1"/>
                        </w14:solidFill>
                      </w14:textFill>
                    </w:rPr>
                  </w:pPr>
                  <w:r>
                    <w:rPr>
                      <w:color w:val="000000" w:themeColor="text1"/>
                      <w14:textFill>
                        <w14:solidFill>
                          <w14:schemeClr w14:val="tx1"/>
                        </w14:solidFill>
                      </w14:textFill>
                    </w:rPr>
                    <w:t>课程性质</w:t>
                  </w:r>
                </w:p>
              </w:tc>
              <w:tc>
                <w:tcPr>
                  <w:tcW w:w="391" w:type="pct"/>
                  <w:vAlign w:val="center"/>
                </w:tcPr>
                <w:p w14:paraId="67C36E7E">
                  <w:pPr>
                    <w:pStyle w:val="498"/>
                    <w:rPr>
                      <w:color w:val="000000" w:themeColor="text1"/>
                      <w14:textFill>
                        <w14:solidFill>
                          <w14:schemeClr w14:val="tx1"/>
                        </w14:solidFill>
                      </w14:textFill>
                    </w:rPr>
                  </w:pPr>
                  <w:r>
                    <w:rPr>
                      <w:color w:val="000000" w:themeColor="text1"/>
                      <w14:textFill>
                        <w14:solidFill>
                          <w14:schemeClr w14:val="tx1"/>
                        </w14:solidFill>
                      </w14:textFill>
                    </w:rPr>
                    <w:t>学分</w:t>
                  </w:r>
                </w:p>
              </w:tc>
              <w:tc>
                <w:tcPr>
                  <w:tcW w:w="382" w:type="pct"/>
                  <w:vAlign w:val="center"/>
                </w:tcPr>
                <w:p w14:paraId="4F72BCC7">
                  <w:pPr>
                    <w:pStyle w:val="498"/>
                    <w:rPr>
                      <w:color w:val="000000" w:themeColor="text1"/>
                      <w14:textFill>
                        <w14:solidFill>
                          <w14:schemeClr w14:val="tx1"/>
                        </w14:solidFill>
                      </w14:textFill>
                    </w:rPr>
                  </w:pPr>
                  <w:r>
                    <w:rPr>
                      <w:color w:val="000000" w:themeColor="text1"/>
                      <w14:textFill>
                        <w14:solidFill>
                          <w14:schemeClr w14:val="tx1"/>
                        </w14:solidFill>
                      </w14:textFill>
                    </w:rPr>
                    <w:t>学时</w:t>
                  </w:r>
                </w:p>
              </w:tc>
              <w:tc>
                <w:tcPr>
                  <w:tcW w:w="446" w:type="pct"/>
                  <w:vAlign w:val="center"/>
                </w:tcPr>
                <w:p w14:paraId="7FC0F26F">
                  <w:pPr>
                    <w:pStyle w:val="498"/>
                    <w:rPr>
                      <w:color w:val="000000" w:themeColor="text1"/>
                      <w14:textFill>
                        <w14:solidFill>
                          <w14:schemeClr w14:val="tx1"/>
                        </w14:solidFill>
                      </w14:textFill>
                    </w:rPr>
                  </w:pPr>
                  <w:r>
                    <w:rPr>
                      <w:color w:val="000000" w:themeColor="text1"/>
                      <w14:textFill>
                        <w14:solidFill>
                          <w14:schemeClr w14:val="tx1"/>
                        </w14:solidFill>
                      </w14:textFill>
                    </w:rPr>
                    <w:t>讲课</w:t>
                  </w:r>
                </w:p>
              </w:tc>
              <w:tc>
                <w:tcPr>
                  <w:tcW w:w="401" w:type="pct"/>
                  <w:vAlign w:val="center"/>
                </w:tcPr>
                <w:p w14:paraId="28218BDB">
                  <w:pPr>
                    <w:pStyle w:val="498"/>
                    <w:rPr>
                      <w:color w:val="000000" w:themeColor="text1"/>
                      <w14:textFill>
                        <w14:solidFill>
                          <w14:schemeClr w14:val="tx1"/>
                        </w14:solidFill>
                      </w14:textFill>
                    </w:rPr>
                  </w:pPr>
                  <w:r>
                    <w:rPr>
                      <w:color w:val="000000" w:themeColor="text1"/>
                      <w14:textFill>
                        <w14:solidFill>
                          <w14:schemeClr w14:val="tx1"/>
                        </w14:solidFill>
                      </w14:textFill>
                    </w:rPr>
                    <w:t>实验</w:t>
                  </w:r>
                </w:p>
              </w:tc>
              <w:tc>
                <w:tcPr>
                  <w:tcW w:w="418" w:type="pct"/>
                  <w:vAlign w:val="center"/>
                </w:tcPr>
                <w:p w14:paraId="29FF0A08">
                  <w:pPr>
                    <w:pStyle w:val="498"/>
                    <w:rPr>
                      <w:color w:val="000000" w:themeColor="text1"/>
                      <w14:textFill>
                        <w14:solidFill>
                          <w14:schemeClr w14:val="tx1"/>
                        </w14:solidFill>
                      </w14:textFill>
                    </w:rPr>
                  </w:pPr>
                  <w:r>
                    <w:rPr>
                      <w:color w:val="000000" w:themeColor="text1"/>
                      <w14:textFill>
                        <w14:solidFill>
                          <w14:schemeClr w14:val="tx1"/>
                        </w14:solidFill>
                      </w14:textFill>
                    </w:rPr>
                    <w:t>上机</w:t>
                  </w:r>
                </w:p>
              </w:tc>
              <w:tc>
                <w:tcPr>
                  <w:tcW w:w="447" w:type="pct"/>
                  <w:vAlign w:val="center"/>
                </w:tcPr>
                <w:p w14:paraId="38309499">
                  <w:pPr>
                    <w:pStyle w:val="498"/>
                    <w:rPr>
                      <w:color w:val="000000" w:themeColor="text1"/>
                      <w14:textFill>
                        <w14:solidFill>
                          <w14:schemeClr w14:val="tx1"/>
                        </w14:solidFill>
                      </w14:textFill>
                    </w:rPr>
                  </w:pPr>
                  <w:r>
                    <w:rPr>
                      <w:color w:val="000000" w:themeColor="text1"/>
                      <w14:textFill>
                        <w14:solidFill>
                          <w14:schemeClr w14:val="tx1"/>
                        </w14:solidFill>
                      </w14:textFill>
                    </w:rPr>
                    <w:t>实践</w:t>
                  </w:r>
                </w:p>
              </w:tc>
              <w:tc>
                <w:tcPr>
                  <w:tcW w:w="543" w:type="pct"/>
                  <w:vAlign w:val="center"/>
                </w:tcPr>
                <w:p w14:paraId="3AC17432">
                  <w:pPr>
                    <w:pStyle w:val="498"/>
                    <w:rPr>
                      <w:color w:val="000000" w:themeColor="text1"/>
                      <w14:textFill>
                        <w14:solidFill>
                          <w14:schemeClr w14:val="tx1"/>
                        </w14:solidFill>
                      </w14:textFill>
                    </w:rPr>
                  </w:pPr>
                  <w:r>
                    <w:rPr>
                      <w:color w:val="000000" w:themeColor="text1"/>
                      <w14:textFill>
                        <w14:solidFill>
                          <w14:schemeClr w14:val="tx1"/>
                        </w14:solidFill>
                      </w14:textFill>
                    </w:rPr>
                    <w:t>说明</w:t>
                  </w:r>
                </w:p>
              </w:tc>
            </w:tr>
            <w:tr w14:paraId="5594F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618" w:type="pct"/>
                  <w:vAlign w:val="center"/>
                </w:tcPr>
                <w:p w14:paraId="7409869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IME203</w:t>
                  </w:r>
                </w:p>
              </w:tc>
              <w:tc>
                <w:tcPr>
                  <w:tcW w:w="887" w:type="pct"/>
                  <w:vAlign w:val="center"/>
                </w:tcPr>
                <w:p w14:paraId="2C7C35D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认识实习</w:t>
                  </w:r>
                </w:p>
              </w:tc>
              <w:tc>
                <w:tcPr>
                  <w:tcW w:w="467" w:type="pct"/>
                  <w:vAlign w:val="center"/>
                </w:tcPr>
                <w:p w14:paraId="342AC9A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1" w:type="pct"/>
                  <w:vAlign w:val="center"/>
                </w:tcPr>
                <w:p w14:paraId="688612B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w:t>
                  </w:r>
                </w:p>
              </w:tc>
              <w:tc>
                <w:tcPr>
                  <w:tcW w:w="382" w:type="pct"/>
                  <w:vAlign w:val="center"/>
                </w:tcPr>
                <w:p w14:paraId="7A8989B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4周</w:t>
                  </w:r>
                </w:p>
              </w:tc>
              <w:tc>
                <w:tcPr>
                  <w:tcW w:w="446" w:type="pct"/>
                  <w:vAlign w:val="center"/>
                </w:tcPr>
                <w:p w14:paraId="09742B8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01" w:type="pct"/>
                  <w:vAlign w:val="center"/>
                </w:tcPr>
                <w:p w14:paraId="48B5FCC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8" w:type="pct"/>
                  <w:vAlign w:val="center"/>
                </w:tcPr>
                <w:p w14:paraId="08AE72D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7" w:type="pct"/>
                  <w:vAlign w:val="center"/>
                </w:tcPr>
                <w:p w14:paraId="2778B68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4周</w:t>
                  </w:r>
                </w:p>
              </w:tc>
              <w:tc>
                <w:tcPr>
                  <w:tcW w:w="543" w:type="pct"/>
                  <w:vAlign w:val="center"/>
                </w:tcPr>
                <w:p w14:paraId="5CFF9F7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4、5学期完成</w:t>
                  </w:r>
                </w:p>
              </w:tc>
            </w:tr>
            <w:tr w14:paraId="029A1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618" w:type="pct"/>
                  <w:vAlign w:val="center"/>
                </w:tcPr>
                <w:p w14:paraId="4FEFB5E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SSE025</w:t>
                  </w:r>
                </w:p>
              </w:tc>
              <w:tc>
                <w:tcPr>
                  <w:tcW w:w="887" w:type="pct"/>
                  <w:vAlign w:val="center"/>
                </w:tcPr>
                <w:p w14:paraId="3A21BFD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形势与政策Ⅴ</w:t>
                  </w:r>
                </w:p>
              </w:tc>
              <w:tc>
                <w:tcPr>
                  <w:tcW w:w="467" w:type="pct"/>
                  <w:vAlign w:val="center"/>
                </w:tcPr>
                <w:p w14:paraId="3BC8CCE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1" w:type="pct"/>
                  <w:vAlign w:val="center"/>
                </w:tcPr>
                <w:p w14:paraId="2168BBA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0.25</w:t>
                  </w:r>
                </w:p>
              </w:tc>
              <w:tc>
                <w:tcPr>
                  <w:tcW w:w="382" w:type="pct"/>
                  <w:vAlign w:val="center"/>
                </w:tcPr>
                <w:p w14:paraId="49F4402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8</w:t>
                  </w:r>
                </w:p>
              </w:tc>
              <w:tc>
                <w:tcPr>
                  <w:tcW w:w="446" w:type="pct"/>
                  <w:vAlign w:val="center"/>
                </w:tcPr>
                <w:p w14:paraId="3A4CDD8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8</w:t>
                  </w:r>
                </w:p>
              </w:tc>
              <w:tc>
                <w:tcPr>
                  <w:tcW w:w="401" w:type="pct"/>
                  <w:vAlign w:val="center"/>
                </w:tcPr>
                <w:p w14:paraId="31DB259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8" w:type="pct"/>
                  <w:vAlign w:val="center"/>
                </w:tcPr>
                <w:p w14:paraId="3F3EB9E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7" w:type="pct"/>
                  <w:vAlign w:val="center"/>
                </w:tcPr>
                <w:p w14:paraId="646E796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3" w:type="pct"/>
                  <w:vAlign w:val="center"/>
                </w:tcPr>
                <w:p w14:paraId="7D3558B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35CF1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618" w:type="pct"/>
                  <w:vAlign w:val="center"/>
                </w:tcPr>
                <w:p w14:paraId="6C01907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IME301</w:t>
                  </w:r>
                </w:p>
              </w:tc>
              <w:tc>
                <w:tcPr>
                  <w:tcW w:w="887" w:type="pct"/>
                  <w:vAlign w:val="center"/>
                </w:tcPr>
                <w:p w14:paraId="13111F5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机器学习与生物大数据</w:t>
                  </w:r>
                </w:p>
              </w:tc>
              <w:tc>
                <w:tcPr>
                  <w:tcW w:w="467" w:type="pct"/>
                  <w:vAlign w:val="center"/>
                </w:tcPr>
                <w:p w14:paraId="12EB6CC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1" w:type="pct"/>
                  <w:vAlign w:val="center"/>
                </w:tcPr>
                <w:p w14:paraId="6CB8B58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w:t>
                  </w:r>
                </w:p>
              </w:tc>
              <w:tc>
                <w:tcPr>
                  <w:tcW w:w="382" w:type="pct"/>
                  <w:vAlign w:val="center"/>
                </w:tcPr>
                <w:p w14:paraId="0519E95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446" w:type="pct"/>
                  <w:vAlign w:val="center"/>
                </w:tcPr>
                <w:p w14:paraId="4E18B57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20</w:t>
                  </w:r>
                </w:p>
              </w:tc>
              <w:tc>
                <w:tcPr>
                  <w:tcW w:w="401" w:type="pct"/>
                  <w:vAlign w:val="center"/>
                </w:tcPr>
                <w:p w14:paraId="24F5BB4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8" w:type="pct"/>
                  <w:vAlign w:val="center"/>
                </w:tcPr>
                <w:p w14:paraId="021E0C4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12</w:t>
                  </w:r>
                </w:p>
              </w:tc>
              <w:tc>
                <w:tcPr>
                  <w:tcW w:w="447" w:type="pct"/>
                  <w:vAlign w:val="center"/>
                </w:tcPr>
                <w:p w14:paraId="55C9BAD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3" w:type="pct"/>
                  <w:vAlign w:val="center"/>
                </w:tcPr>
                <w:p w14:paraId="371182A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76FE8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618" w:type="pct"/>
                  <w:vAlign w:val="center"/>
                </w:tcPr>
                <w:p w14:paraId="6598C0B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AUTO306</w:t>
                  </w:r>
                </w:p>
              </w:tc>
              <w:tc>
                <w:tcPr>
                  <w:tcW w:w="887" w:type="pct"/>
                  <w:vAlign w:val="center"/>
                </w:tcPr>
                <w:p w14:paraId="302661B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化工仪表及自动化</w:t>
                  </w:r>
                </w:p>
              </w:tc>
              <w:tc>
                <w:tcPr>
                  <w:tcW w:w="467" w:type="pct"/>
                  <w:vAlign w:val="center"/>
                </w:tcPr>
                <w:p w14:paraId="4B802BA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1" w:type="pct"/>
                  <w:vAlign w:val="center"/>
                </w:tcPr>
                <w:p w14:paraId="0F18AFD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w:t>
                  </w:r>
                </w:p>
              </w:tc>
              <w:tc>
                <w:tcPr>
                  <w:tcW w:w="382" w:type="pct"/>
                  <w:vAlign w:val="center"/>
                </w:tcPr>
                <w:p w14:paraId="411FA29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446" w:type="pct"/>
                  <w:vAlign w:val="center"/>
                </w:tcPr>
                <w:p w14:paraId="75ACD3D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401" w:type="pct"/>
                  <w:vAlign w:val="center"/>
                </w:tcPr>
                <w:p w14:paraId="0246E0C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8" w:type="pct"/>
                  <w:vAlign w:val="center"/>
                </w:tcPr>
                <w:p w14:paraId="742A02D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7" w:type="pct"/>
                  <w:vAlign w:val="center"/>
                </w:tcPr>
                <w:p w14:paraId="0ABBD61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3" w:type="pct"/>
                  <w:vAlign w:val="center"/>
                </w:tcPr>
                <w:p w14:paraId="630FFA3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6472E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618" w:type="pct"/>
                  <w:vAlign w:val="center"/>
                </w:tcPr>
                <w:p w14:paraId="1D98F90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IME302</w:t>
                  </w:r>
                </w:p>
              </w:tc>
              <w:tc>
                <w:tcPr>
                  <w:tcW w:w="887" w:type="pct"/>
                  <w:vAlign w:val="center"/>
                </w:tcPr>
                <w:p w14:paraId="10963E9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化工安全与环保</w:t>
                  </w:r>
                </w:p>
              </w:tc>
              <w:tc>
                <w:tcPr>
                  <w:tcW w:w="467" w:type="pct"/>
                  <w:vAlign w:val="center"/>
                </w:tcPr>
                <w:p w14:paraId="6EECC1E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1" w:type="pct"/>
                  <w:vAlign w:val="center"/>
                </w:tcPr>
                <w:p w14:paraId="0BD8D0C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w:t>
                  </w:r>
                </w:p>
              </w:tc>
              <w:tc>
                <w:tcPr>
                  <w:tcW w:w="382" w:type="pct"/>
                  <w:vAlign w:val="center"/>
                </w:tcPr>
                <w:p w14:paraId="17CF46B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16</w:t>
                  </w:r>
                </w:p>
              </w:tc>
              <w:tc>
                <w:tcPr>
                  <w:tcW w:w="446" w:type="pct"/>
                  <w:vAlign w:val="center"/>
                </w:tcPr>
                <w:p w14:paraId="05D929E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16</w:t>
                  </w:r>
                </w:p>
              </w:tc>
              <w:tc>
                <w:tcPr>
                  <w:tcW w:w="401" w:type="pct"/>
                  <w:vAlign w:val="center"/>
                </w:tcPr>
                <w:p w14:paraId="7728948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8" w:type="pct"/>
                  <w:vAlign w:val="center"/>
                </w:tcPr>
                <w:p w14:paraId="6AD7A9B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7" w:type="pct"/>
                  <w:vAlign w:val="center"/>
                </w:tcPr>
                <w:p w14:paraId="6E965F7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3" w:type="pct"/>
                  <w:vAlign w:val="center"/>
                </w:tcPr>
                <w:p w14:paraId="19DA3D6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4A34F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618" w:type="pct"/>
                  <w:vAlign w:val="center"/>
                </w:tcPr>
                <w:p w14:paraId="2628E0C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CHE341</w:t>
                  </w:r>
                </w:p>
              </w:tc>
              <w:tc>
                <w:tcPr>
                  <w:tcW w:w="887" w:type="pct"/>
                  <w:vAlign w:val="center"/>
                </w:tcPr>
                <w:p w14:paraId="0943835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化工原理B</w:t>
                  </w:r>
                </w:p>
              </w:tc>
              <w:tc>
                <w:tcPr>
                  <w:tcW w:w="467" w:type="pct"/>
                  <w:vAlign w:val="center"/>
                </w:tcPr>
                <w:p w14:paraId="7E11722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1" w:type="pct"/>
                  <w:vAlign w:val="center"/>
                </w:tcPr>
                <w:p w14:paraId="7E55E13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w:t>
                  </w:r>
                </w:p>
              </w:tc>
              <w:tc>
                <w:tcPr>
                  <w:tcW w:w="382" w:type="pct"/>
                  <w:vAlign w:val="center"/>
                </w:tcPr>
                <w:p w14:paraId="3FADF61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48</w:t>
                  </w:r>
                </w:p>
              </w:tc>
              <w:tc>
                <w:tcPr>
                  <w:tcW w:w="446" w:type="pct"/>
                  <w:vAlign w:val="center"/>
                </w:tcPr>
                <w:p w14:paraId="0FC6949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48</w:t>
                  </w:r>
                </w:p>
              </w:tc>
              <w:tc>
                <w:tcPr>
                  <w:tcW w:w="401" w:type="pct"/>
                  <w:vAlign w:val="center"/>
                </w:tcPr>
                <w:p w14:paraId="5040371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8" w:type="pct"/>
                  <w:vAlign w:val="center"/>
                </w:tcPr>
                <w:p w14:paraId="4A8DF79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7" w:type="pct"/>
                  <w:vAlign w:val="center"/>
                </w:tcPr>
                <w:p w14:paraId="4361642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3" w:type="pct"/>
                  <w:vAlign w:val="center"/>
                </w:tcPr>
                <w:p w14:paraId="0A4D154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6FC1D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618" w:type="pct"/>
                  <w:vAlign w:val="center"/>
                </w:tcPr>
                <w:p w14:paraId="6D241AA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IME322</w:t>
                  </w:r>
                </w:p>
              </w:tc>
              <w:tc>
                <w:tcPr>
                  <w:tcW w:w="887" w:type="pct"/>
                  <w:vAlign w:val="center"/>
                </w:tcPr>
                <w:p w14:paraId="1D1F07A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催化分子工程</w:t>
                  </w:r>
                </w:p>
              </w:tc>
              <w:tc>
                <w:tcPr>
                  <w:tcW w:w="467" w:type="pct"/>
                  <w:vAlign w:val="center"/>
                </w:tcPr>
                <w:p w14:paraId="4A75781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1" w:type="pct"/>
                  <w:vAlign w:val="center"/>
                </w:tcPr>
                <w:p w14:paraId="178D162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w:t>
                  </w:r>
                </w:p>
              </w:tc>
              <w:tc>
                <w:tcPr>
                  <w:tcW w:w="382" w:type="pct"/>
                  <w:vAlign w:val="center"/>
                </w:tcPr>
                <w:p w14:paraId="1A986D9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48</w:t>
                  </w:r>
                </w:p>
              </w:tc>
              <w:tc>
                <w:tcPr>
                  <w:tcW w:w="446" w:type="pct"/>
                  <w:vAlign w:val="center"/>
                </w:tcPr>
                <w:p w14:paraId="64B0873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48</w:t>
                  </w:r>
                </w:p>
              </w:tc>
              <w:tc>
                <w:tcPr>
                  <w:tcW w:w="401" w:type="pct"/>
                  <w:vAlign w:val="center"/>
                </w:tcPr>
                <w:p w14:paraId="633FB7D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8" w:type="pct"/>
                  <w:vAlign w:val="center"/>
                </w:tcPr>
                <w:p w14:paraId="1E7BDCA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7" w:type="pct"/>
                  <w:vAlign w:val="center"/>
                </w:tcPr>
                <w:p w14:paraId="10CC41E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3" w:type="pct"/>
                  <w:vAlign w:val="center"/>
                </w:tcPr>
                <w:p w14:paraId="0708982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597CA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618" w:type="pct"/>
                  <w:vAlign w:val="center"/>
                </w:tcPr>
                <w:p w14:paraId="7B9D330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CHE340</w:t>
                  </w:r>
                </w:p>
              </w:tc>
              <w:tc>
                <w:tcPr>
                  <w:tcW w:w="887" w:type="pct"/>
                  <w:vAlign w:val="center"/>
                </w:tcPr>
                <w:p w14:paraId="58BB325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化工原理实验</w:t>
                  </w:r>
                </w:p>
              </w:tc>
              <w:tc>
                <w:tcPr>
                  <w:tcW w:w="467" w:type="pct"/>
                  <w:vAlign w:val="center"/>
                </w:tcPr>
                <w:p w14:paraId="2087004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1" w:type="pct"/>
                  <w:vAlign w:val="center"/>
                </w:tcPr>
                <w:p w14:paraId="7621B6D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w:t>
                  </w:r>
                </w:p>
              </w:tc>
              <w:tc>
                <w:tcPr>
                  <w:tcW w:w="382" w:type="pct"/>
                  <w:vAlign w:val="center"/>
                </w:tcPr>
                <w:p w14:paraId="067078A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24</w:t>
                  </w:r>
                </w:p>
              </w:tc>
              <w:tc>
                <w:tcPr>
                  <w:tcW w:w="446" w:type="pct"/>
                  <w:vAlign w:val="center"/>
                </w:tcPr>
                <w:p w14:paraId="23D06B3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01" w:type="pct"/>
                  <w:vAlign w:val="center"/>
                </w:tcPr>
                <w:p w14:paraId="0DADF5B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24</w:t>
                  </w:r>
                </w:p>
              </w:tc>
              <w:tc>
                <w:tcPr>
                  <w:tcW w:w="418" w:type="pct"/>
                  <w:vAlign w:val="center"/>
                </w:tcPr>
                <w:p w14:paraId="65B789E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7" w:type="pct"/>
                  <w:vAlign w:val="center"/>
                </w:tcPr>
                <w:p w14:paraId="4D322D6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3" w:type="pct"/>
                  <w:vAlign w:val="center"/>
                </w:tcPr>
                <w:p w14:paraId="19046AA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77E60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618" w:type="pct"/>
                  <w:vAlign w:val="center"/>
                </w:tcPr>
                <w:p w14:paraId="1F69C1D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IME202</w:t>
                  </w:r>
                </w:p>
              </w:tc>
              <w:tc>
                <w:tcPr>
                  <w:tcW w:w="887" w:type="pct"/>
                  <w:vAlign w:val="center"/>
                </w:tcPr>
                <w:p w14:paraId="373D807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生物大分子智能设计                                           </w:t>
                  </w:r>
                </w:p>
              </w:tc>
              <w:tc>
                <w:tcPr>
                  <w:tcW w:w="467" w:type="pct"/>
                  <w:vAlign w:val="center"/>
                </w:tcPr>
                <w:p w14:paraId="4D7518C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　</w:t>
                  </w:r>
                </w:p>
              </w:tc>
              <w:tc>
                <w:tcPr>
                  <w:tcW w:w="391" w:type="pct"/>
                  <w:vAlign w:val="center"/>
                </w:tcPr>
                <w:p w14:paraId="2044B78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w:t>
                  </w:r>
                </w:p>
              </w:tc>
              <w:tc>
                <w:tcPr>
                  <w:tcW w:w="382" w:type="pct"/>
                  <w:vAlign w:val="center"/>
                </w:tcPr>
                <w:p w14:paraId="07418E1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48</w:t>
                  </w:r>
                </w:p>
              </w:tc>
              <w:tc>
                <w:tcPr>
                  <w:tcW w:w="446" w:type="pct"/>
                  <w:vAlign w:val="center"/>
                </w:tcPr>
                <w:p w14:paraId="78F4A5E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48</w:t>
                  </w:r>
                </w:p>
              </w:tc>
              <w:tc>
                <w:tcPr>
                  <w:tcW w:w="401" w:type="pct"/>
                  <w:vAlign w:val="center"/>
                </w:tcPr>
                <w:p w14:paraId="5C8C71F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8" w:type="pct"/>
                  <w:vAlign w:val="center"/>
                </w:tcPr>
                <w:p w14:paraId="12FC163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7" w:type="pct"/>
                  <w:vAlign w:val="center"/>
                </w:tcPr>
                <w:p w14:paraId="6BED633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3" w:type="pct"/>
                  <w:vAlign w:val="center"/>
                </w:tcPr>
                <w:p w14:paraId="0D04455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25C05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618" w:type="pct"/>
                  <w:vAlign w:val="center"/>
                </w:tcPr>
                <w:p w14:paraId="4DE33A08">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IME313</w:t>
                  </w:r>
                </w:p>
              </w:tc>
              <w:tc>
                <w:tcPr>
                  <w:tcW w:w="887" w:type="pct"/>
                  <w:vAlign w:val="center"/>
                </w:tcPr>
                <w:p w14:paraId="2136135C">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智能化工流程模拟</w:t>
                  </w:r>
                </w:p>
              </w:tc>
              <w:tc>
                <w:tcPr>
                  <w:tcW w:w="467" w:type="pct"/>
                  <w:vAlign w:val="center"/>
                </w:tcPr>
                <w:p w14:paraId="32916AB8">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必修　</w:t>
                  </w:r>
                </w:p>
              </w:tc>
              <w:tc>
                <w:tcPr>
                  <w:tcW w:w="391" w:type="pct"/>
                  <w:vAlign w:val="center"/>
                </w:tcPr>
                <w:p w14:paraId="0FB7D476">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3</w:t>
                  </w:r>
                </w:p>
              </w:tc>
              <w:tc>
                <w:tcPr>
                  <w:tcW w:w="382" w:type="pct"/>
                  <w:vAlign w:val="center"/>
                </w:tcPr>
                <w:p w14:paraId="1A5E6E83">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48</w:t>
                  </w:r>
                </w:p>
              </w:tc>
              <w:tc>
                <w:tcPr>
                  <w:tcW w:w="446" w:type="pct"/>
                  <w:vAlign w:val="center"/>
                </w:tcPr>
                <w:p w14:paraId="33C2618C">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48</w:t>
                  </w:r>
                </w:p>
              </w:tc>
              <w:tc>
                <w:tcPr>
                  <w:tcW w:w="401" w:type="pct"/>
                  <w:vAlign w:val="center"/>
                </w:tcPr>
                <w:p w14:paraId="4324F60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8" w:type="pct"/>
                  <w:vAlign w:val="center"/>
                </w:tcPr>
                <w:p w14:paraId="7C00216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7" w:type="pct"/>
                  <w:vAlign w:val="center"/>
                </w:tcPr>
                <w:p w14:paraId="2C0EF7C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3" w:type="pct"/>
                  <w:vAlign w:val="center"/>
                </w:tcPr>
                <w:p w14:paraId="5543D14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1F358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618" w:type="pct"/>
                  <w:vAlign w:val="center"/>
                </w:tcPr>
                <w:p w14:paraId="5EF05B3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IME303</w:t>
                  </w:r>
                </w:p>
              </w:tc>
              <w:tc>
                <w:tcPr>
                  <w:tcW w:w="887" w:type="pct"/>
                  <w:vAlign w:val="center"/>
                </w:tcPr>
                <w:p w14:paraId="45E939B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分子模拟与计算化学</w:t>
                  </w:r>
                </w:p>
              </w:tc>
              <w:tc>
                <w:tcPr>
                  <w:tcW w:w="467" w:type="pct"/>
                  <w:vAlign w:val="center"/>
                </w:tcPr>
                <w:p w14:paraId="1F589D7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　</w:t>
                  </w:r>
                </w:p>
              </w:tc>
              <w:tc>
                <w:tcPr>
                  <w:tcW w:w="391" w:type="pct"/>
                  <w:vAlign w:val="center"/>
                </w:tcPr>
                <w:p w14:paraId="259DB29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w:t>
                  </w:r>
                </w:p>
              </w:tc>
              <w:tc>
                <w:tcPr>
                  <w:tcW w:w="382" w:type="pct"/>
                  <w:vAlign w:val="center"/>
                </w:tcPr>
                <w:p w14:paraId="2DD985A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48</w:t>
                  </w:r>
                </w:p>
              </w:tc>
              <w:tc>
                <w:tcPr>
                  <w:tcW w:w="446" w:type="pct"/>
                  <w:vAlign w:val="center"/>
                </w:tcPr>
                <w:p w14:paraId="0CE92AF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48</w:t>
                  </w:r>
                </w:p>
              </w:tc>
              <w:tc>
                <w:tcPr>
                  <w:tcW w:w="401" w:type="pct"/>
                  <w:vAlign w:val="center"/>
                </w:tcPr>
                <w:p w14:paraId="6823052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8" w:type="pct"/>
                  <w:vAlign w:val="center"/>
                </w:tcPr>
                <w:p w14:paraId="2289697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7" w:type="pct"/>
                  <w:vAlign w:val="center"/>
                </w:tcPr>
                <w:p w14:paraId="0C9F818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3" w:type="pct"/>
                  <w:vAlign w:val="center"/>
                </w:tcPr>
                <w:p w14:paraId="5E37D6B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6A533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618" w:type="pct"/>
                  <w:vAlign w:val="center"/>
                </w:tcPr>
                <w:p w14:paraId="634F308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IME207</w:t>
                  </w:r>
                </w:p>
              </w:tc>
              <w:tc>
                <w:tcPr>
                  <w:tcW w:w="887" w:type="pct"/>
                  <w:vAlign w:val="center"/>
                </w:tcPr>
                <w:p w14:paraId="700496C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分子模拟与 AI 设计实训</w:t>
                  </w:r>
                </w:p>
              </w:tc>
              <w:tc>
                <w:tcPr>
                  <w:tcW w:w="467" w:type="pct"/>
                  <w:vAlign w:val="center"/>
                </w:tcPr>
                <w:p w14:paraId="7B187EC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　</w:t>
                  </w:r>
                </w:p>
              </w:tc>
              <w:tc>
                <w:tcPr>
                  <w:tcW w:w="391" w:type="pct"/>
                  <w:vAlign w:val="center"/>
                </w:tcPr>
                <w:p w14:paraId="75C433C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w:t>
                  </w:r>
                </w:p>
              </w:tc>
              <w:tc>
                <w:tcPr>
                  <w:tcW w:w="382" w:type="pct"/>
                  <w:vAlign w:val="center"/>
                </w:tcPr>
                <w:p w14:paraId="0303BFB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48</w:t>
                  </w:r>
                </w:p>
              </w:tc>
              <w:tc>
                <w:tcPr>
                  <w:tcW w:w="446" w:type="pct"/>
                  <w:vAlign w:val="center"/>
                </w:tcPr>
                <w:p w14:paraId="41DDFE7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01" w:type="pct"/>
                  <w:vAlign w:val="center"/>
                </w:tcPr>
                <w:p w14:paraId="7C78A75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48</w:t>
                  </w:r>
                </w:p>
              </w:tc>
              <w:tc>
                <w:tcPr>
                  <w:tcW w:w="418" w:type="pct"/>
                  <w:vAlign w:val="center"/>
                </w:tcPr>
                <w:p w14:paraId="3BB8088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7" w:type="pct"/>
                  <w:vAlign w:val="center"/>
                </w:tcPr>
                <w:p w14:paraId="1E2CC43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3" w:type="pct"/>
                  <w:vAlign w:val="center"/>
                </w:tcPr>
                <w:p w14:paraId="366F63C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4DF7F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618" w:type="pct"/>
                  <w:vAlign w:val="center"/>
                </w:tcPr>
                <w:p w14:paraId="15D1176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IME308</w:t>
                  </w:r>
                </w:p>
              </w:tc>
              <w:tc>
                <w:tcPr>
                  <w:tcW w:w="887" w:type="pct"/>
                  <w:vAlign w:val="center"/>
                </w:tcPr>
                <w:p w14:paraId="117A82B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高通量筛选与自动化实验</w:t>
                  </w:r>
                </w:p>
              </w:tc>
              <w:tc>
                <w:tcPr>
                  <w:tcW w:w="467" w:type="pct"/>
                  <w:vAlign w:val="center"/>
                </w:tcPr>
                <w:p w14:paraId="23F63D5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　</w:t>
                  </w:r>
                </w:p>
              </w:tc>
              <w:tc>
                <w:tcPr>
                  <w:tcW w:w="391" w:type="pct"/>
                  <w:vAlign w:val="center"/>
                </w:tcPr>
                <w:p w14:paraId="389CF52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w:t>
                  </w:r>
                </w:p>
              </w:tc>
              <w:tc>
                <w:tcPr>
                  <w:tcW w:w="382" w:type="pct"/>
                  <w:vAlign w:val="center"/>
                </w:tcPr>
                <w:p w14:paraId="7876716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24</w:t>
                  </w:r>
                </w:p>
              </w:tc>
              <w:tc>
                <w:tcPr>
                  <w:tcW w:w="446" w:type="pct"/>
                  <w:vAlign w:val="center"/>
                </w:tcPr>
                <w:p w14:paraId="72E93CC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01" w:type="pct"/>
                  <w:vAlign w:val="center"/>
                </w:tcPr>
                <w:p w14:paraId="78CD9FB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24</w:t>
                  </w:r>
                </w:p>
              </w:tc>
              <w:tc>
                <w:tcPr>
                  <w:tcW w:w="418" w:type="pct"/>
                  <w:vAlign w:val="center"/>
                </w:tcPr>
                <w:p w14:paraId="03743DD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7" w:type="pct"/>
                  <w:vAlign w:val="center"/>
                </w:tcPr>
                <w:p w14:paraId="1D743FC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3" w:type="pct"/>
                  <w:vAlign w:val="center"/>
                </w:tcPr>
                <w:p w14:paraId="0FBFD91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47C9D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618" w:type="pct"/>
                  <w:vAlign w:val="center"/>
                </w:tcPr>
                <w:p w14:paraId="3DC04AA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APCH316</w:t>
                  </w:r>
                </w:p>
              </w:tc>
              <w:tc>
                <w:tcPr>
                  <w:tcW w:w="887" w:type="pct"/>
                  <w:vAlign w:val="center"/>
                </w:tcPr>
                <w:p w14:paraId="14FCCF6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仪器分析</w:t>
                  </w:r>
                </w:p>
              </w:tc>
              <w:tc>
                <w:tcPr>
                  <w:tcW w:w="467" w:type="pct"/>
                  <w:vAlign w:val="center"/>
                </w:tcPr>
                <w:p w14:paraId="41AD30A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选修</w:t>
                  </w:r>
                </w:p>
              </w:tc>
              <w:tc>
                <w:tcPr>
                  <w:tcW w:w="391" w:type="pct"/>
                  <w:vAlign w:val="center"/>
                </w:tcPr>
                <w:p w14:paraId="2C30642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w:t>
                  </w:r>
                </w:p>
              </w:tc>
              <w:tc>
                <w:tcPr>
                  <w:tcW w:w="382" w:type="pct"/>
                  <w:vAlign w:val="center"/>
                </w:tcPr>
                <w:p w14:paraId="577E7B0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446" w:type="pct"/>
                  <w:vAlign w:val="center"/>
                </w:tcPr>
                <w:p w14:paraId="2A421C4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20</w:t>
                  </w:r>
                </w:p>
              </w:tc>
              <w:tc>
                <w:tcPr>
                  <w:tcW w:w="401" w:type="pct"/>
                  <w:vAlign w:val="center"/>
                </w:tcPr>
                <w:p w14:paraId="4544734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12</w:t>
                  </w:r>
                </w:p>
              </w:tc>
              <w:tc>
                <w:tcPr>
                  <w:tcW w:w="418" w:type="pct"/>
                  <w:vAlign w:val="center"/>
                </w:tcPr>
                <w:p w14:paraId="6E06C18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7" w:type="pct"/>
                  <w:vAlign w:val="center"/>
                </w:tcPr>
                <w:p w14:paraId="143A6ED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3" w:type="pct"/>
                  <w:vAlign w:val="center"/>
                </w:tcPr>
                <w:p w14:paraId="20BB2D6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20112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618" w:type="pct"/>
                  <w:vAlign w:val="center"/>
                </w:tcPr>
                <w:p w14:paraId="26A0453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PME304</w:t>
                  </w:r>
                </w:p>
              </w:tc>
              <w:tc>
                <w:tcPr>
                  <w:tcW w:w="887" w:type="pct"/>
                  <w:vAlign w:val="center"/>
                </w:tcPr>
                <w:p w14:paraId="6D8C18B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生物工程制药</w:t>
                  </w:r>
                </w:p>
              </w:tc>
              <w:tc>
                <w:tcPr>
                  <w:tcW w:w="467" w:type="pct"/>
                  <w:vAlign w:val="center"/>
                </w:tcPr>
                <w:p w14:paraId="329CCDC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选修</w:t>
                  </w:r>
                </w:p>
              </w:tc>
              <w:tc>
                <w:tcPr>
                  <w:tcW w:w="391" w:type="pct"/>
                  <w:vAlign w:val="center"/>
                </w:tcPr>
                <w:p w14:paraId="448EB55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w:t>
                  </w:r>
                </w:p>
              </w:tc>
              <w:tc>
                <w:tcPr>
                  <w:tcW w:w="382" w:type="pct"/>
                  <w:vAlign w:val="center"/>
                </w:tcPr>
                <w:p w14:paraId="31CF9BF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446" w:type="pct"/>
                  <w:vAlign w:val="center"/>
                </w:tcPr>
                <w:p w14:paraId="049FA9B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01" w:type="pct"/>
                  <w:vAlign w:val="center"/>
                </w:tcPr>
                <w:p w14:paraId="7C3E16B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8" w:type="pct"/>
                  <w:vAlign w:val="center"/>
                </w:tcPr>
                <w:p w14:paraId="74FB1AE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7" w:type="pct"/>
                  <w:vAlign w:val="center"/>
                </w:tcPr>
                <w:p w14:paraId="60445D2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3" w:type="pct"/>
                  <w:vAlign w:val="center"/>
                </w:tcPr>
                <w:p w14:paraId="39B6421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7F0CE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618" w:type="pct"/>
                  <w:vAlign w:val="center"/>
                </w:tcPr>
                <w:p w14:paraId="4E5F3E8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CHE326</w:t>
                  </w:r>
                </w:p>
              </w:tc>
              <w:tc>
                <w:tcPr>
                  <w:tcW w:w="887" w:type="pct"/>
                  <w:vAlign w:val="center"/>
                </w:tcPr>
                <w:p w14:paraId="36EF188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生物基材料及绿色能源</w:t>
                  </w:r>
                </w:p>
              </w:tc>
              <w:tc>
                <w:tcPr>
                  <w:tcW w:w="467" w:type="pct"/>
                  <w:vAlign w:val="center"/>
                </w:tcPr>
                <w:p w14:paraId="0D8D28E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选修</w:t>
                  </w:r>
                </w:p>
              </w:tc>
              <w:tc>
                <w:tcPr>
                  <w:tcW w:w="391" w:type="pct"/>
                  <w:vAlign w:val="center"/>
                </w:tcPr>
                <w:p w14:paraId="7B66ACF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w:t>
                  </w:r>
                </w:p>
              </w:tc>
              <w:tc>
                <w:tcPr>
                  <w:tcW w:w="382" w:type="pct"/>
                  <w:vAlign w:val="center"/>
                </w:tcPr>
                <w:p w14:paraId="2D06360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446" w:type="pct"/>
                  <w:vAlign w:val="center"/>
                </w:tcPr>
                <w:p w14:paraId="6254851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401" w:type="pct"/>
                  <w:vAlign w:val="center"/>
                </w:tcPr>
                <w:p w14:paraId="5F827A3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18" w:type="pct"/>
                  <w:vAlign w:val="center"/>
                </w:tcPr>
                <w:p w14:paraId="2B96F53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47" w:type="pct"/>
                  <w:vAlign w:val="center"/>
                </w:tcPr>
                <w:p w14:paraId="594AB83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3" w:type="pct"/>
                  <w:vAlign w:val="center"/>
                </w:tcPr>
                <w:p w14:paraId="22890EE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1378E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72" w:type="pct"/>
                  <w:gridSpan w:val="3"/>
                  <w:vAlign w:val="center"/>
                </w:tcPr>
                <w:p w14:paraId="2C2826FD">
                  <w:pPr>
                    <w:pStyle w:val="500"/>
                    <w:rPr>
                      <w:color w:val="000000" w:themeColor="text1"/>
                      <w14:textFill>
                        <w14:solidFill>
                          <w14:schemeClr w14:val="tx1"/>
                        </w14:solidFill>
                      </w14:textFill>
                    </w:rPr>
                  </w:pPr>
                  <w:r>
                    <w:rPr>
                      <w:color w:val="000000" w:themeColor="text1"/>
                      <w:sz w:val="20"/>
                      <w:szCs w:val="20"/>
                      <w14:textFill>
                        <w14:solidFill>
                          <w14:schemeClr w14:val="tx1"/>
                        </w14:solidFill>
                      </w14:textFill>
                    </w:rPr>
                    <w:t>小计</w:t>
                  </w:r>
                </w:p>
              </w:tc>
              <w:tc>
                <w:tcPr>
                  <w:tcW w:w="391" w:type="pct"/>
                  <w:vAlign w:val="center"/>
                </w:tcPr>
                <w:p w14:paraId="1B6C7A1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28.25</w:t>
                  </w:r>
                </w:p>
              </w:tc>
              <w:tc>
                <w:tcPr>
                  <w:tcW w:w="382" w:type="pct"/>
                  <w:vAlign w:val="center"/>
                </w:tcPr>
                <w:p w14:paraId="2B93ED4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536</w:t>
                  </w:r>
                </w:p>
              </w:tc>
              <w:tc>
                <w:tcPr>
                  <w:tcW w:w="446" w:type="pct"/>
                  <w:vAlign w:val="center"/>
                </w:tcPr>
                <w:p w14:paraId="6503072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368</w:t>
                  </w:r>
                </w:p>
              </w:tc>
              <w:tc>
                <w:tcPr>
                  <w:tcW w:w="401" w:type="pct"/>
                  <w:vAlign w:val="center"/>
                </w:tcPr>
                <w:p w14:paraId="4037144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108</w:t>
                  </w:r>
                </w:p>
              </w:tc>
              <w:tc>
                <w:tcPr>
                  <w:tcW w:w="418" w:type="pct"/>
                  <w:vAlign w:val="center"/>
                </w:tcPr>
                <w:p w14:paraId="1C11B3D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12</w:t>
                  </w:r>
                </w:p>
              </w:tc>
              <w:tc>
                <w:tcPr>
                  <w:tcW w:w="447" w:type="pct"/>
                  <w:vAlign w:val="center"/>
                </w:tcPr>
                <w:p w14:paraId="6E2D4D5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2周</w:t>
                  </w:r>
                </w:p>
              </w:tc>
              <w:tc>
                <w:tcPr>
                  <w:tcW w:w="543" w:type="pct"/>
                  <w:vAlign w:val="center"/>
                </w:tcPr>
                <w:p w14:paraId="5AFC1330">
                  <w:pPr>
                    <w:pStyle w:val="500"/>
                    <w:rPr>
                      <w:color w:val="000000" w:themeColor="text1"/>
                      <w14:textFill>
                        <w14:solidFill>
                          <w14:schemeClr w14:val="tx1"/>
                        </w14:solidFill>
                      </w14:textFill>
                    </w:rPr>
                  </w:pPr>
                  <w:r>
                    <w:rPr>
                      <w:color w:val="000000" w:themeColor="text1"/>
                      <w:sz w:val="20"/>
                      <w:szCs w:val="20"/>
                      <w14:textFill>
                        <w14:solidFill>
                          <w14:schemeClr w14:val="tx1"/>
                        </w14:solidFill>
                      </w14:textFill>
                    </w:rPr>
                    <w:t>　</w:t>
                  </w:r>
                </w:p>
              </w:tc>
            </w:tr>
            <w:tr w14:paraId="6C65D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972" w:type="pct"/>
                  <w:gridSpan w:val="3"/>
                  <w:vAlign w:val="center"/>
                </w:tcPr>
                <w:p w14:paraId="2163A5EF">
                  <w:pPr>
                    <w:pStyle w:val="500"/>
                    <w:rPr>
                      <w:color w:val="000000" w:themeColor="text1"/>
                      <w14:textFill>
                        <w14:solidFill>
                          <w14:schemeClr w14:val="tx1"/>
                        </w14:solidFill>
                      </w14:textFill>
                    </w:rPr>
                  </w:pPr>
                  <w:r>
                    <w:rPr>
                      <w:color w:val="000000" w:themeColor="text1"/>
                      <w14:textFill>
                        <w14:solidFill>
                          <w14:schemeClr w14:val="tx1"/>
                        </w14:solidFill>
                      </w14:textFill>
                    </w:rPr>
                    <w:t>全校通识教育选修课</w:t>
                  </w:r>
                </w:p>
              </w:tc>
              <w:tc>
                <w:tcPr>
                  <w:tcW w:w="391" w:type="pct"/>
                  <w:vAlign w:val="center"/>
                </w:tcPr>
                <w:p w14:paraId="06E18317">
                  <w:pPr>
                    <w:pStyle w:val="500"/>
                    <w:rPr>
                      <w:color w:val="000000" w:themeColor="text1"/>
                      <w14:textFill>
                        <w14:solidFill>
                          <w14:schemeClr w14:val="tx1"/>
                        </w14:solidFill>
                      </w14:textFill>
                    </w:rPr>
                  </w:pPr>
                </w:p>
              </w:tc>
              <w:tc>
                <w:tcPr>
                  <w:tcW w:w="382" w:type="pct"/>
                  <w:vAlign w:val="center"/>
                </w:tcPr>
                <w:p w14:paraId="146EC4DA">
                  <w:pPr>
                    <w:pStyle w:val="500"/>
                    <w:rPr>
                      <w:color w:val="000000" w:themeColor="text1"/>
                      <w14:textFill>
                        <w14:solidFill>
                          <w14:schemeClr w14:val="tx1"/>
                        </w14:solidFill>
                      </w14:textFill>
                    </w:rPr>
                  </w:pPr>
                </w:p>
              </w:tc>
              <w:tc>
                <w:tcPr>
                  <w:tcW w:w="446" w:type="pct"/>
                  <w:vAlign w:val="center"/>
                </w:tcPr>
                <w:p w14:paraId="78829B36">
                  <w:pPr>
                    <w:pStyle w:val="500"/>
                    <w:rPr>
                      <w:color w:val="000000" w:themeColor="text1"/>
                      <w14:textFill>
                        <w14:solidFill>
                          <w14:schemeClr w14:val="tx1"/>
                        </w14:solidFill>
                      </w14:textFill>
                    </w:rPr>
                  </w:pPr>
                </w:p>
              </w:tc>
              <w:tc>
                <w:tcPr>
                  <w:tcW w:w="401" w:type="pct"/>
                  <w:vAlign w:val="center"/>
                </w:tcPr>
                <w:p w14:paraId="4589536A">
                  <w:pPr>
                    <w:pStyle w:val="500"/>
                    <w:rPr>
                      <w:color w:val="000000" w:themeColor="text1"/>
                      <w14:textFill>
                        <w14:solidFill>
                          <w14:schemeClr w14:val="tx1"/>
                        </w14:solidFill>
                      </w14:textFill>
                    </w:rPr>
                  </w:pPr>
                </w:p>
              </w:tc>
              <w:tc>
                <w:tcPr>
                  <w:tcW w:w="418" w:type="pct"/>
                  <w:vAlign w:val="center"/>
                </w:tcPr>
                <w:p w14:paraId="4051D975">
                  <w:pPr>
                    <w:pStyle w:val="500"/>
                    <w:rPr>
                      <w:color w:val="000000" w:themeColor="text1"/>
                      <w14:textFill>
                        <w14:solidFill>
                          <w14:schemeClr w14:val="tx1"/>
                        </w14:solidFill>
                      </w14:textFill>
                    </w:rPr>
                  </w:pPr>
                </w:p>
              </w:tc>
              <w:tc>
                <w:tcPr>
                  <w:tcW w:w="447" w:type="pct"/>
                  <w:vAlign w:val="center"/>
                </w:tcPr>
                <w:p w14:paraId="1F103014">
                  <w:pPr>
                    <w:pStyle w:val="500"/>
                    <w:rPr>
                      <w:color w:val="000000" w:themeColor="text1"/>
                      <w14:textFill>
                        <w14:solidFill>
                          <w14:schemeClr w14:val="tx1"/>
                        </w14:solidFill>
                      </w14:textFill>
                    </w:rPr>
                  </w:pPr>
                </w:p>
              </w:tc>
              <w:tc>
                <w:tcPr>
                  <w:tcW w:w="543" w:type="pct"/>
                  <w:vAlign w:val="center"/>
                </w:tcPr>
                <w:p w14:paraId="4B11292F">
                  <w:pPr>
                    <w:pStyle w:val="500"/>
                    <w:rPr>
                      <w:color w:val="000000" w:themeColor="text1"/>
                      <w14:textFill>
                        <w14:solidFill>
                          <w14:schemeClr w14:val="tx1"/>
                        </w14:solidFill>
                      </w14:textFill>
                    </w:rPr>
                  </w:pPr>
                </w:p>
              </w:tc>
            </w:tr>
          </w:tbl>
          <w:p w14:paraId="56E44AD3">
            <w:pPr>
              <w:spacing w:line="360" w:lineRule="auto"/>
              <w:rPr>
                <w:rFonts w:ascii="Times New Roman" w:hAnsi="Times New Roman" w:eastAsia="黑体" w:cs="Times New Roman"/>
                <w:color w:val="000000" w:themeColor="text1"/>
                <w:sz w:val="24"/>
                <w14:textFill>
                  <w14:solidFill>
                    <w14:schemeClr w14:val="tx1"/>
                  </w14:solidFill>
                </w14:textFill>
              </w:rPr>
            </w:pPr>
          </w:p>
          <w:tbl>
            <w:tblPr>
              <w:tblStyle w:val="34"/>
              <w:tblW w:w="49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7"/>
              <w:gridCol w:w="1837"/>
              <w:gridCol w:w="994"/>
              <w:gridCol w:w="758"/>
              <w:gridCol w:w="752"/>
              <w:gridCol w:w="756"/>
              <w:gridCol w:w="756"/>
              <w:gridCol w:w="705"/>
              <w:gridCol w:w="1055"/>
              <w:gridCol w:w="1019"/>
            </w:tblGrid>
            <w:tr w14:paraId="0D818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5000" w:type="pct"/>
                  <w:gridSpan w:val="10"/>
                  <w:vAlign w:val="center"/>
                </w:tcPr>
                <w:p w14:paraId="0F17576C">
                  <w:pPr>
                    <w:pStyle w:val="498"/>
                    <w:rPr>
                      <w:color w:val="000000" w:themeColor="text1"/>
                      <w14:textFill>
                        <w14:solidFill>
                          <w14:schemeClr w14:val="tx1"/>
                        </w14:solidFill>
                      </w14:textFill>
                    </w:rPr>
                  </w:pPr>
                  <w:r>
                    <w:rPr>
                      <w:color w:val="000000" w:themeColor="text1"/>
                      <w14:textFill>
                        <w14:solidFill>
                          <w14:schemeClr w14:val="tx1"/>
                        </w14:solidFill>
                      </w14:textFill>
                    </w:rPr>
                    <w:t>第三学年春季学期</w:t>
                  </w:r>
                </w:p>
              </w:tc>
            </w:tr>
            <w:tr w14:paraId="71192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582" w:type="pct"/>
                  <w:vAlign w:val="center"/>
                </w:tcPr>
                <w:p w14:paraId="3DB4AA49">
                  <w:pPr>
                    <w:pStyle w:val="498"/>
                    <w:rPr>
                      <w:color w:val="000000" w:themeColor="text1"/>
                      <w14:textFill>
                        <w14:solidFill>
                          <w14:schemeClr w14:val="tx1"/>
                        </w14:solidFill>
                      </w14:textFill>
                    </w:rPr>
                  </w:pPr>
                  <w:r>
                    <w:rPr>
                      <w:color w:val="000000" w:themeColor="text1"/>
                      <w14:textFill>
                        <w14:solidFill>
                          <w14:schemeClr w14:val="tx1"/>
                        </w14:solidFill>
                      </w14:textFill>
                    </w:rPr>
                    <w:t>课程编号</w:t>
                  </w:r>
                </w:p>
              </w:tc>
              <w:tc>
                <w:tcPr>
                  <w:tcW w:w="940" w:type="pct"/>
                  <w:vAlign w:val="center"/>
                </w:tcPr>
                <w:p w14:paraId="56F597BF">
                  <w:pPr>
                    <w:pStyle w:val="498"/>
                    <w:rPr>
                      <w:color w:val="000000" w:themeColor="text1"/>
                      <w14:textFill>
                        <w14:solidFill>
                          <w14:schemeClr w14:val="tx1"/>
                        </w14:solidFill>
                      </w14:textFill>
                    </w:rPr>
                  </w:pPr>
                  <w:r>
                    <w:rPr>
                      <w:color w:val="000000" w:themeColor="text1"/>
                      <w14:textFill>
                        <w14:solidFill>
                          <w14:schemeClr w14:val="tx1"/>
                        </w14:solidFill>
                      </w14:textFill>
                    </w:rPr>
                    <w:t>课程名称</w:t>
                  </w:r>
                </w:p>
              </w:tc>
              <w:tc>
                <w:tcPr>
                  <w:tcW w:w="508" w:type="pct"/>
                  <w:vAlign w:val="center"/>
                </w:tcPr>
                <w:p w14:paraId="26CB6370">
                  <w:pPr>
                    <w:pStyle w:val="498"/>
                    <w:rPr>
                      <w:color w:val="000000" w:themeColor="text1"/>
                      <w14:textFill>
                        <w14:solidFill>
                          <w14:schemeClr w14:val="tx1"/>
                        </w14:solidFill>
                      </w14:textFill>
                    </w:rPr>
                  </w:pPr>
                  <w:r>
                    <w:rPr>
                      <w:color w:val="000000" w:themeColor="text1"/>
                      <w14:textFill>
                        <w14:solidFill>
                          <w14:schemeClr w14:val="tx1"/>
                        </w14:solidFill>
                      </w14:textFill>
                    </w:rPr>
                    <w:t>课程性质</w:t>
                  </w:r>
                </w:p>
              </w:tc>
              <w:tc>
                <w:tcPr>
                  <w:tcW w:w="388" w:type="pct"/>
                  <w:vAlign w:val="center"/>
                </w:tcPr>
                <w:p w14:paraId="63B28C7D">
                  <w:pPr>
                    <w:pStyle w:val="498"/>
                    <w:rPr>
                      <w:color w:val="000000" w:themeColor="text1"/>
                      <w14:textFill>
                        <w14:solidFill>
                          <w14:schemeClr w14:val="tx1"/>
                        </w14:solidFill>
                      </w14:textFill>
                    </w:rPr>
                  </w:pPr>
                  <w:r>
                    <w:rPr>
                      <w:color w:val="000000" w:themeColor="text1"/>
                      <w14:textFill>
                        <w14:solidFill>
                          <w14:schemeClr w14:val="tx1"/>
                        </w14:solidFill>
                      </w14:textFill>
                    </w:rPr>
                    <w:t>学分</w:t>
                  </w:r>
                </w:p>
              </w:tc>
              <w:tc>
                <w:tcPr>
                  <w:tcW w:w="385" w:type="pct"/>
                  <w:vAlign w:val="center"/>
                </w:tcPr>
                <w:p w14:paraId="53C47837">
                  <w:pPr>
                    <w:pStyle w:val="498"/>
                    <w:rPr>
                      <w:color w:val="000000" w:themeColor="text1"/>
                      <w14:textFill>
                        <w14:solidFill>
                          <w14:schemeClr w14:val="tx1"/>
                        </w14:solidFill>
                      </w14:textFill>
                    </w:rPr>
                  </w:pPr>
                  <w:r>
                    <w:rPr>
                      <w:color w:val="000000" w:themeColor="text1"/>
                      <w14:textFill>
                        <w14:solidFill>
                          <w14:schemeClr w14:val="tx1"/>
                        </w14:solidFill>
                      </w14:textFill>
                    </w:rPr>
                    <w:t>学时</w:t>
                  </w:r>
                </w:p>
              </w:tc>
              <w:tc>
                <w:tcPr>
                  <w:tcW w:w="387" w:type="pct"/>
                  <w:vAlign w:val="center"/>
                </w:tcPr>
                <w:p w14:paraId="3344C9E5">
                  <w:pPr>
                    <w:pStyle w:val="498"/>
                    <w:rPr>
                      <w:color w:val="000000" w:themeColor="text1"/>
                      <w14:textFill>
                        <w14:solidFill>
                          <w14:schemeClr w14:val="tx1"/>
                        </w14:solidFill>
                      </w14:textFill>
                    </w:rPr>
                  </w:pPr>
                  <w:r>
                    <w:rPr>
                      <w:color w:val="000000" w:themeColor="text1"/>
                      <w14:textFill>
                        <w14:solidFill>
                          <w14:schemeClr w14:val="tx1"/>
                        </w14:solidFill>
                      </w14:textFill>
                    </w:rPr>
                    <w:t>讲课</w:t>
                  </w:r>
                </w:p>
              </w:tc>
              <w:tc>
                <w:tcPr>
                  <w:tcW w:w="387" w:type="pct"/>
                  <w:vAlign w:val="center"/>
                </w:tcPr>
                <w:p w14:paraId="71022FF4">
                  <w:pPr>
                    <w:pStyle w:val="498"/>
                    <w:rPr>
                      <w:color w:val="000000" w:themeColor="text1"/>
                      <w14:textFill>
                        <w14:solidFill>
                          <w14:schemeClr w14:val="tx1"/>
                        </w14:solidFill>
                      </w14:textFill>
                    </w:rPr>
                  </w:pPr>
                  <w:r>
                    <w:rPr>
                      <w:color w:val="000000" w:themeColor="text1"/>
                      <w14:textFill>
                        <w14:solidFill>
                          <w14:schemeClr w14:val="tx1"/>
                        </w14:solidFill>
                      </w14:textFill>
                    </w:rPr>
                    <w:t>实验</w:t>
                  </w:r>
                </w:p>
              </w:tc>
              <w:tc>
                <w:tcPr>
                  <w:tcW w:w="361" w:type="pct"/>
                  <w:vAlign w:val="center"/>
                </w:tcPr>
                <w:p w14:paraId="7BF694B4">
                  <w:pPr>
                    <w:pStyle w:val="498"/>
                    <w:rPr>
                      <w:color w:val="000000" w:themeColor="text1"/>
                      <w14:textFill>
                        <w14:solidFill>
                          <w14:schemeClr w14:val="tx1"/>
                        </w14:solidFill>
                      </w14:textFill>
                    </w:rPr>
                  </w:pPr>
                  <w:r>
                    <w:rPr>
                      <w:color w:val="000000" w:themeColor="text1"/>
                      <w14:textFill>
                        <w14:solidFill>
                          <w14:schemeClr w14:val="tx1"/>
                        </w14:solidFill>
                      </w14:textFill>
                    </w:rPr>
                    <w:t>上机</w:t>
                  </w:r>
                </w:p>
              </w:tc>
              <w:tc>
                <w:tcPr>
                  <w:tcW w:w="540" w:type="pct"/>
                  <w:vAlign w:val="center"/>
                </w:tcPr>
                <w:p w14:paraId="3DB3C157">
                  <w:pPr>
                    <w:pStyle w:val="498"/>
                    <w:rPr>
                      <w:color w:val="000000" w:themeColor="text1"/>
                      <w14:textFill>
                        <w14:solidFill>
                          <w14:schemeClr w14:val="tx1"/>
                        </w14:solidFill>
                      </w14:textFill>
                    </w:rPr>
                  </w:pPr>
                  <w:r>
                    <w:rPr>
                      <w:color w:val="000000" w:themeColor="text1"/>
                      <w14:textFill>
                        <w14:solidFill>
                          <w14:schemeClr w14:val="tx1"/>
                        </w14:solidFill>
                      </w14:textFill>
                    </w:rPr>
                    <w:t>实践</w:t>
                  </w:r>
                </w:p>
              </w:tc>
              <w:tc>
                <w:tcPr>
                  <w:tcW w:w="522" w:type="pct"/>
                  <w:vAlign w:val="center"/>
                </w:tcPr>
                <w:p w14:paraId="340CFB80">
                  <w:pPr>
                    <w:pStyle w:val="498"/>
                    <w:rPr>
                      <w:color w:val="000000" w:themeColor="text1"/>
                      <w14:textFill>
                        <w14:solidFill>
                          <w14:schemeClr w14:val="tx1"/>
                        </w14:solidFill>
                      </w14:textFill>
                    </w:rPr>
                  </w:pPr>
                  <w:r>
                    <w:rPr>
                      <w:color w:val="000000" w:themeColor="text1"/>
                      <w14:textFill>
                        <w14:solidFill>
                          <w14:schemeClr w14:val="tx1"/>
                        </w14:solidFill>
                      </w14:textFill>
                    </w:rPr>
                    <w:t>说明</w:t>
                  </w:r>
                </w:p>
              </w:tc>
            </w:tr>
            <w:tr w14:paraId="27571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582" w:type="pct"/>
                  <w:vAlign w:val="center"/>
                </w:tcPr>
                <w:p w14:paraId="6E44C39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SSE026</w:t>
                  </w:r>
                </w:p>
              </w:tc>
              <w:tc>
                <w:tcPr>
                  <w:tcW w:w="940" w:type="pct"/>
                  <w:vAlign w:val="center"/>
                </w:tcPr>
                <w:p w14:paraId="5F10A08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形势与政策Ⅵ</w:t>
                  </w:r>
                </w:p>
              </w:tc>
              <w:tc>
                <w:tcPr>
                  <w:tcW w:w="508" w:type="pct"/>
                  <w:vAlign w:val="center"/>
                </w:tcPr>
                <w:p w14:paraId="1BEAE35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88" w:type="pct"/>
                  <w:vAlign w:val="center"/>
                </w:tcPr>
                <w:p w14:paraId="1D21207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0.25</w:t>
                  </w:r>
                </w:p>
              </w:tc>
              <w:tc>
                <w:tcPr>
                  <w:tcW w:w="385" w:type="pct"/>
                  <w:vAlign w:val="center"/>
                </w:tcPr>
                <w:p w14:paraId="1AE7E34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8</w:t>
                  </w:r>
                </w:p>
              </w:tc>
              <w:tc>
                <w:tcPr>
                  <w:tcW w:w="387" w:type="pct"/>
                  <w:vAlign w:val="center"/>
                </w:tcPr>
                <w:p w14:paraId="4D06F76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8</w:t>
                  </w:r>
                </w:p>
              </w:tc>
              <w:tc>
                <w:tcPr>
                  <w:tcW w:w="387" w:type="pct"/>
                  <w:vAlign w:val="center"/>
                </w:tcPr>
                <w:p w14:paraId="1F4E17B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361" w:type="pct"/>
                  <w:vAlign w:val="center"/>
                </w:tcPr>
                <w:p w14:paraId="11F1880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0" w:type="pct"/>
                  <w:vAlign w:val="center"/>
                </w:tcPr>
                <w:p w14:paraId="79FC2A43">
                  <w:pPr>
                    <w:pStyle w:val="500"/>
                    <w:rPr>
                      <w:color w:val="000000" w:themeColor="text1"/>
                      <w:sz w:val="20"/>
                      <w:szCs w:val="20"/>
                      <w14:textFill>
                        <w14:solidFill>
                          <w14:schemeClr w14:val="tx1"/>
                        </w14:solidFill>
                      </w14:textFill>
                    </w:rPr>
                  </w:pPr>
                </w:p>
              </w:tc>
              <w:tc>
                <w:tcPr>
                  <w:tcW w:w="522" w:type="pct"/>
                  <w:vAlign w:val="center"/>
                </w:tcPr>
                <w:p w14:paraId="59EE559B">
                  <w:pPr>
                    <w:pStyle w:val="500"/>
                    <w:rPr>
                      <w:color w:val="000000" w:themeColor="text1"/>
                      <w:sz w:val="20"/>
                      <w:szCs w:val="20"/>
                      <w14:textFill>
                        <w14:solidFill>
                          <w14:schemeClr w14:val="tx1"/>
                        </w14:solidFill>
                      </w14:textFill>
                    </w:rPr>
                  </w:pPr>
                </w:p>
              </w:tc>
            </w:tr>
            <w:tr w14:paraId="7AB2F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582" w:type="pct"/>
                  <w:vAlign w:val="center"/>
                </w:tcPr>
                <w:p w14:paraId="526E51C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IME318</w:t>
                  </w:r>
                </w:p>
              </w:tc>
              <w:tc>
                <w:tcPr>
                  <w:tcW w:w="940" w:type="pct"/>
                  <w:vAlign w:val="center"/>
                </w:tcPr>
                <w:p w14:paraId="6D443AD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智能反应工程 Intelligent Reaction Engineering</w:t>
                  </w:r>
                </w:p>
              </w:tc>
              <w:tc>
                <w:tcPr>
                  <w:tcW w:w="508" w:type="pct"/>
                  <w:vAlign w:val="center"/>
                </w:tcPr>
                <w:p w14:paraId="6D9284D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88" w:type="pct"/>
                  <w:vAlign w:val="center"/>
                </w:tcPr>
                <w:p w14:paraId="28FE855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w:t>
                  </w:r>
                </w:p>
              </w:tc>
              <w:tc>
                <w:tcPr>
                  <w:tcW w:w="385" w:type="pct"/>
                  <w:vAlign w:val="center"/>
                </w:tcPr>
                <w:p w14:paraId="474F449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48</w:t>
                  </w:r>
                </w:p>
              </w:tc>
              <w:tc>
                <w:tcPr>
                  <w:tcW w:w="387" w:type="pct"/>
                  <w:vAlign w:val="center"/>
                </w:tcPr>
                <w:p w14:paraId="4706F56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40</w:t>
                  </w:r>
                </w:p>
              </w:tc>
              <w:tc>
                <w:tcPr>
                  <w:tcW w:w="387" w:type="pct"/>
                  <w:vAlign w:val="center"/>
                </w:tcPr>
                <w:p w14:paraId="7100374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8</w:t>
                  </w:r>
                </w:p>
              </w:tc>
              <w:tc>
                <w:tcPr>
                  <w:tcW w:w="361" w:type="pct"/>
                  <w:vAlign w:val="center"/>
                </w:tcPr>
                <w:p w14:paraId="3055324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0" w:type="pct"/>
                  <w:vAlign w:val="center"/>
                </w:tcPr>
                <w:p w14:paraId="4F7689F6">
                  <w:pPr>
                    <w:pStyle w:val="500"/>
                    <w:rPr>
                      <w:color w:val="000000" w:themeColor="text1"/>
                      <w:sz w:val="20"/>
                      <w:szCs w:val="20"/>
                      <w14:textFill>
                        <w14:solidFill>
                          <w14:schemeClr w14:val="tx1"/>
                        </w14:solidFill>
                      </w14:textFill>
                    </w:rPr>
                  </w:pPr>
                </w:p>
              </w:tc>
              <w:tc>
                <w:tcPr>
                  <w:tcW w:w="522" w:type="pct"/>
                  <w:vAlign w:val="center"/>
                </w:tcPr>
                <w:p w14:paraId="119776BD">
                  <w:pPr>
                    <w:pStyle w:val="500"/>
                    <w:rPr>
                      <w:color w:val="000000" w:themeColor="text1"/>
                      <w:sz w:val="20"/>
                      <w:szCs w:val="20"/>
                      <w14:textFill>
                        <w14:solidFill>
                          <w14:schemeClr w14:val="tx1"/>
                        </w14:solidFill>
                      </w14:textFill>
                    </w:rPr>
                  </w:pPr>
                </w:p>
              </w:tc>
            </w:tr>
            <w:tr w14:paraId="5C6D3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582" w:type="pct"/>
                  <w:vAlign w:val="center"/>
                </w:tcPr>
                <w:p w14:paraId="3EEF017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IME304</w:t>
                  </w:r>
                </w:p>
              </w:tc>
              <w:tc>
                <w:tcPr>
                  <w:tcW w:w="940" w:type="pct"/>
                  <w:vAlign w:val="center"/>
                </w:tcPr>
                <w:p w14:paraId="721831D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数值计算与仿真</w:t>
                  </w:r>
                </w:p>
              </w:tc>
              <w:tc>
                <w:tcPr>
                  <w:tcW w:w="508" w:type="pct"/>
                  <w:vAlign w:val="center"/>
                </w:tcPr>
                <w:p w14:paraId="253C9F0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88" w:type="pct"/>
                  <w:vAlign w:val="center"/>
                </w:tcPr>
                <w:p w14:paraId="21ADCA0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w:t>
                  </w:r>
                </w:p>
              </w:tc>
              <w:tc>
                <w:tcPr>
                  <w:tcW w:w="385" w:type="pct"/>
                  <w:vAlign w:val="center"/>
                </w:tcPr>
                <w:p w14:paraId="232D2DE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387" w:type="pct"/>
                  <w:vAlign w:val="center"/>
                </w:tcPr>
                <w:p w14:paraId="17463D2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387" w:type="pct"/>
                  <w:vAlign w:val="center"/>
                </w:tcPr>
                <w:p w14:paraId="7CA4B2E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361" w:type="pct"/>
                  <w:vAlign w:val="center"/>
                </w:tcPr>
                <w:p w14:paraId="5570D29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0" w:type="pct"/>
                  <w:vAlign w:val="center"/>
                </w:tcPr>
                <w:p w14:paraId="644BB003">
                  <w:pPr>
                    <w:pStyle w:val="500"/>
                    <w:rPr>
                      <w:color w:val="000000" w:themeColor="text1"/>
                      <w:sz w:val="20"/>
                      <w:szCs w:val="20"/>
                      <w14:textFill>
                        <w14:solidFill>
                          <w14:schemeClr w14:val="tx1"/>
                        </w14:solidFill>
                      </w14:textFill>
                    </w:rPr>
                  </w:pPr>
                </w:p>
              </w:tc>
              <w:tc>
                <w:tcPr>
                  <w:tcW w:w="522" w:type="pct"/>
                  <w:vAlign w:val="center"/>
                </w:tcPr>
                <w:p w14:paraId="46AC5608">
                  <w:pPr>
                    <w:pStyle w:val="500"/>
                    <w:rPr>
                      <w:color w:val="000000" w:themeColor="text1"/>
                      <w:sz w:val="20"/>
                      <w:szCs w:val="20"/>
                      <w14:textFill>
                        <w14:solidFill>
                          <w14:schemeClr w14:val="tx1"/>
                        </w14:solidFill>
                      </w14:textFill>
                    </w:rPr>
                  </w:pPr>
                </w:p>
              </w:tc>
            </w:tr>
            <w:tr w14:paraId="5318A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582" w:type="pct"/>
                  <w:vAlign w:val="center"/>
                </w:tcPr>
                <w:p w14:paraId="65C2AB1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IME305</w:t>
                  </w:r>
                </w:p>
              </w:tc>
              <w:tc>
                <w:tcPr>
                  <w:tcW w:w="940" w:type="pct"/>
                  <w:vAlign w:val="center"/>
                </w:tcPr>
                <w:p w14:paraId="782B502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生物过程智能优化</w:t>
                  </w:r>
                </w:p>
              </w:tc>
              <w:tc>
                <w:tcPr>
                  <w:tcW w:w="508" w:type="pct"/>
                  <w:vAlign w:val="center"/>
                </w:tcPr>
                <w:p w14:paraId="30AFA39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88" w:type="pct"/>
                  <w:vAlign w:val="center"/>
                </w:tcPr>
                <w:p w14:paraId="5D24B32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w:t>
                  </w:r>
                </w:p>
              </w:tc>
              <w:tc>
                <w:tcPr>
                  <w:tcW w:w="385" w:type="pct"/>
                  <w:vAlign w:val="center"/>
                </w:tcPr>
                <w:p w14:paraId="63F98EF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387" w:type="pct"/>
                  <w:vAlign w:val="center"/>
                </w:tcPr>
                <w:p w14:paraId="77EEBBF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387" w:type="pct"/>
                  <w:vAlign w:val="center"/>
                </w:tcPr>
                <w:p w14:paraId="1CAD3CC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361" w:type="pct"/>
                  <w:vAlign w:val="center"/>
                </w:tcPr>
                <w:p w14:paraId="3D01A6E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0" w:type="pct"/>
                  <w:vAlign w:val="center"/>
                </w:tcPr>
                <w:p w14:paraId="036C3154">
                  <w:pPr>
                    <w:pStyle w:val="500"/>
                    <w:rPr>
                      <w:color w:val="000000" w:themeColor="text1"/>
                      <w:sz w:val="20"/>
                      <w:szCs w:val="20"/>
                      <w14:textFill>
                        <w14:solidFill>
                          <w14:schemeClr w14:val="tx1"/>
                        </w14:solidFill>
                      </w14:textFill>
                    </w:rPr>
                  </w:pPr>
                </w:p>
              </w:tc>
              <w:tc>
                <w:tcPr>
                  <w:tcW w:w="522" w:type="pct"/>
                  <w:vAlign w:val="center"/>
                </w:tcPr>
                <w:p w14:paraId="68AD1557">
                  <w:pPr>
                    <w:pStyle w:val="500"/>
                    <w:rPr>
                      <w:color w:val="000000" w:themeColor="text1"/>
                      <w:sz w:val="20"/>
                      <w:szCs w:val="20"/>
                      <w14:textFill>
                        <w14:solidFill>
                          <w14:schemeClr w14:val="tx1"/>
                        </w14:solidFill>
                      </w14:textFill>
                    </w:rPr>
                  </w:pPr>
                </w:p>
              </w:tc>
            </w:tr>
            <w:tr w14:paraId="6A17F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582" w:type="pct"/>
                  <w:vAlign w:val="center"/>
                </w:tcPr>
                <w:p w14:paraId="732A06B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IME306</w:t>
                  </w:r>
                </w:p>
              </w:tc>
              <w:tc>
                <w:tcPr>
                  <w:tcW w:w="940" w:type="pct"/>
                  <w:vAlign w:val="center"/>
                </w:tcPr>
                <w:p w14:paraId="2E503A1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细胞工厂智能设计</w:t>
                  </w:r>
                </w:p>
              </w:tc>
              <w:tc>
                <w:tcPr>
                  <w:tcW w:w="508" w:type="pct"/>
                  <w:vAlign w:val="center"/>
                </w:tcPr>
                <w:p w14:paraId="56D1C41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88" w:type="pct"/>
                  <w:vAlign w:val="center"/>
                </w:tcPr>
                <w:p w14:paraId="485CC5F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w:t>
                  </w:r>
                </w:p>
              </w:tc>
              <w:tc>
                <w:tcPr>
                  <w:tcW w:w="385" w:type="pct"/>
                  <w:vAlign w:val="center"/>
                </w:tcPr>
                <w:p w14:paraId="2A22F76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387" w:type="pct"/>
                  <w:vAlign w:val="center"/>
                </w:tcPr>
                <w:p w14:paraId="1A7B365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387" w:type="pct"/>
                  <w:vAlign w:val="center"/>
                </w:tcPr>
                <w:p w14:paraId="03E0795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361" w:type="pct"/>
                  <w:vAlign w:val="center"/>
                </w:tcPr>
                <w:p w14:paraId="559C520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0" w:type="pct"/>
                  <w:vAlign w:val="center"/>
                </w:tcPr>
                <w:p w14:paraId="6904AD30">
                  <w:pPr>
                    <w:pStyle w:val="500"/>
                    <w:rPr>
                      <w:color w:val="000000" w:themeColor="text1"/>
                      <w:sz w:val="20"/>
                      <w:szCs w:val="20"/>
                      <w14:textFill>
                        <w14:solidFill>
                          <w14:schemeClr w14:val="tx1"/>
                        </w14:solidFill>
                      </w14:textFill>
                    </w:rPr>
                  </w:pPr>
                </w:p>
              </w:tc>
              <w:tc>
                <w:tcPr>
                  <w:tcW w:w="522" w:type="pct"/>
                  <w:vAlign w:val="center"/>
                </w:tcPr>
                <w:p w14:paraId="7374FCED">
                  <w:pPr>
                    <w:pStyle w:val="500"/>
                    <w:rPr>
                      <w:color w:val="000000" w:themeColor="text1"/>
                      <w:sz w:val="20"/>
                      <w:szCs w:val="20"/>
                      <w14:textFill>
                        <w14:solidFill>
                          <w14:schemeClr w14:val="tx1"/>
                        </w14:solidFill>
                      </w14:textFill>
                    </w:rPr>
                  </w:pPr>
                </w:p>
              </w:tc>
            </w:tr>
            <w:tr w14:paraId="1F17B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582" w:type="pct"/>
                  <w:vAlign w:val="center"/>
                </w:tcPr>
                <w:p w14:paraId="359B49B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IME307</w:t>
                  </w:r>
                </w:p>
              </w:tc>
              <w:tc>
                <w:tcPr>
                  <w:tcW w:w="940" w:type="pct"/>
                  <w:vAlign w:val="center"/>
                </w:tcPr>
                <w:p w14:paraId="21681B9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智能分子工艺课程设计</w:t>
                  </w:r>
                </w:p>
              </w:tc>
              <w:tc>
                <w:tcPr>
                  <w:tcW w:w="508" w:type="pct"/>
                  <w:vAlign w:val="center"/>
                </w:tcPr>
                <w:p w14:paraId="31F66FF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88" w:type="pct"/>
                  <w:vAlign w:val="center"/>
                </w:tcPr>
                <w:p w14:paraId="5631BB2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w:t>
                  </w:r>
                </w:p>
              </w:tc>
              <w:tc>
                <w:tcPr>
                  <w:tcW w:w="385" w:type="pct"/>
                  <w:vAlign w:val="center"/>
                </w:tcPr>
                <w:p w14:paraId="4CE5CD5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2周</w:t>
                  </w:r>
                </w:p>
              </w:tc>
              <w:tc>
                <w:tcPr>
                  <w:tcW w:w="387" w:type="pct"/>
                  <w:vAlign w:val="center"/>
                </w:tcPr>
                <w:p w14:paraId="27044ED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387" w:type="pct"/>
                  <w:vAlign w:val="center"/>
                </w:tcPr>
                <w:p w14:paraId="6B5150B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361" w:type="pct"/>
                  <w:vAlign w:val="center"/>
                </w:tcPr>
                <w:p w14:paraId="299268A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0" w:type="pct"/>
                  <w:tcBorders>
                    <w:top w:val="single" w:color="auto" w:sz="4" w:space="0"/>
                    <w:left w:val="single" w:color="auto" w:sz="4" w:space="0"/>
                    <w:bottom w:val="single" w:color="auto" w:sz="4" w:space="0"/>
                    <w:right w:val="single" w:color="auto" w:sz="4" w:space="0"/>
                  </w:tcBorders>
                  <w:vAlign w:val="center"/>
                </w:tcPr>
                <w:p w14:paraId="70C699C6">
                  <w:pPr>
                    <w:pStyle w:val="500"/>
                    <w:rPr>
                      <w:color w:val="000000" w:themeColor="text1"/>
                      <w:sz w:val="20"/>
                      <w:szCs w:val="20"/>
                      <w14:textFill>
                        <w14:solidFill>
                          <w14:schemeClr w14:val="tx1"/>
                        </w14:solidFill>
                      </w14:textFill>
                    </w:rPr>
                  </w:pPr>
                  <w:r>
                    <w:rPr>
                      <w:color w:val="000000" w:themeColor="text1"/>
                      <w:sz w:val="18"/>
                      <w14:textFill>
                        <w14:solidFill>
                          <w14:schemeClr w14:val="tx1"/>
                        </w14:solidFill>
                      </w14:textFill>
                    </w:rPr>
                    <w:t>2周</w:t>
                  </w:r>
                </w:p>
              </w:tc>
              <w:tc>
                <w:tcPr>
                  <w:tcW w:w="522" w:type="pct"/>
                  <w:tcBorders>
                    <w:top w:val="single" w:color="auto" w:sz="4" w:space="0"/>
                    <w:left w:val="nil"/>
                    <w:bottom w:val="single" w:color="auto" w:sz="4" w:space="0"/>
                    <w:right w:val="single" w:color="auto" w:sz="4" w:space="0"/>
                  </w:tcBorders>
                  <w:vAlign w:val="center"/>
                </w:tcPr>
                <w:p w14:paraId="0E063479">
                  <w:pPr>
                    <w:pStyle w:val="500"/>
                    <w:rPr>
                      <w:color w:val="000000" w:themeColor="text1"/>
                      <w:sz w:val="20"/>
                      <w:szCs w:val="20"/>
                      <w14:textFill>
                        <w14:solidFill>
                          <w14:schemeClr w14:val="tx1"/>
                        </w14:solidFill>
                      </w14:textFill>
                    </w:rPr>
                  </w:pPr>
                  <w:r>
                    <w:rPr>
                      <w:color w:val="000000" w:themeColor="text1"/>
                      <w:sz w:val="18"/>
                      <w14:textFill>
                        <w14:solidFill>
                          <w14:schemeClr w14:val="tx1"/>
                        </w14:solidFill>
                      </w14:textFill>
                    </w:rPr>
                    <w:t>　</w:t>
                  </w:r>
                </w:p>
              </w:tc>
            </w:tr>
            <w:tr w14:paraId="3B3AB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582" w:type="pct"/>
                  <w:vAlign w:val="center"/>
                </w:tcPr>
                <w:p w14:paraId="6CBBA2C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IME311</w:t>
                  </w:r>
                </w:p>
              </w:tc>
              <w:tc>
                <w:tcPr>
                  <w:tcW w:w="940" w:type="pct"/>
                  <w:vAlign w:val="center"/>
                </w:tcPr>
                <w:p w14:paraId="7560F2C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生产实习</w:t>
                  </w:r>
                </w:p>
              </w:tc>
              <w:tc>
                <w:tcPr>
                  <w:tcW w:w="508" w:type="pct"/>
                  <w:vAlign w:val="center"/>
                </w:tcPr>
                <w:p w14:paraId="234E9C9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88" w:type="pct"/>
                  <w:vAlign w:val="center"/>
                </w:tcPr>
                <w:p w14:paraId="19D99CF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5</w:t>
                  </w:r>
                </w:p>
              </w:tc>
              <w:tc>
                <w:tcPr>
                  <w:tcW w:w="385" w:type="pct"/>
                  <w:vAlign w:val="center"/>
                </w:tcPr>
                <w:p w14:paraId="4C67FA0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5周</w:t>
                  </w:r>
                </w:p>
              </w:tc>
              <w:tc>
                <w:tcPr>
                  <w:tcW w:w="387" w:type="pct"/>
                  <w:vAlign w:val="center"/>
                </w:tcPr>
                <w:p w14:paraId="4BF0159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387" w:type="pct"/>
                  <w:vAlign w:val="center"/>
                </w:tcPr>
                <w:p w14:paraId="5479386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361" w:type="pct"/>
                  <w:vAlign w:val="center"/>
                </w:tcPr>
                <w:p w14:paraId="49753BC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0" w:type="pct"/>
                  <w:tcBorders>
                    <w:top w:val="nil"/>
                    <w:left w:val="single" w:color="auto" w:sz="4" w:space="0"/>
                    <w:bottom w:val="single" w:color="auto" w:sz="4" w:space="0"/>
                    <w:right w:val="single" w:color="auto" w:sz="4" w:space="0"/>
                  </w:tcBorders>
                  <w:vAlign w:val="center"/>
                </w:tcPr>
                <w:p w14:paraId="318421C2">
                  <w:pPr>
                    <w:pStyle w:val="500"/>
                    <w:rPr>
                      <w:color w:val="000000" w:themeColor="text1"/>
                      <w:sz w:val="20"/>
                      <w:szCs w:val="20"/>
                      <w14:textFill>
                        <w14:solidFill>
                          <w14:schemeClr w14:val="tx1"/>
                        </w14:solidFill>
                      </w14:textFill>
                    </w:rPr>
                  </w:pPr>
                  <w:r>
                    <w:rPr>
                      <w:color w:val="000000" w:themeColor="text1"/>
                      <w:sz w:val="18"/>
                      <w14:textFill>
                        <w14:solidFill>
                          <w14:schemeClr w14:val="tx1"/>
                        </w14:solidFill>
                      </w14:textFill>
                    </w:rPr>
                    <w:t>5周</w:t>
                  </w:r>
                </w:p>
              </w:tc>
              <w:tc>
                <w:tcPr>
                  <w:tcW w:w="522" w:type="pct"/>
                  <w:tcBorders>
                    <w:top w:val="nil"/>
                    <w:left w:val="nil"/>
                    <w:bottom w:val="single" w:color="auto" w:sz="4" w:space="0"/>
                    <w:right w:val="single" w:color="auto" w:sz="4" w:space="0"/>
                  </w:tcBorders>
                  <w:vAlign w:val="center"/>
                </w:tcPr>
                <w:p w14:paraId="350FD3BD">
                  <w:pPr>
                    <w:pStyle w:val="500"/>
                    <w:rPr>
                      <w:color w:val="000000" w:themeColor="text1"/>
                      <w:sz w:val="20"/>
                      <w:szCs w:val="20"/>
                      <w14:textFill>
                        <w14:solidFill>
                          <w14:schemeClr w14:val="tx1"/>
                        </w14:solidFill>
                      </w14:textFill>
                    </w:rPr>
                  </w:pPr>
                  <w:r>
                    <w:rPr>
                      <w:color w:val="000000" w:themeColor="text1"/>
                      <w:sz w:val="18"/>
                      <w14:textFill>
                        <w14:solidFill>
                          <w14:schemeClr w14:val="tx1"/>
                        </w14:solidFill>
                      </w14:textFill>
                    </w:rPr>
                    <w:t>6、7学期完成</w:t>
                  </w:r>
                </w:p>
              </w:tc>
            </w:tr>
            <w:tr w14:paraId="39A43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582" w:type="pct"/>
                  <w:vAlign w:val="center"/>
                </w:tcPr>
                <w:p w14:paraId="57CB69F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CHE324</w:t>
                  </w:r>
                </w:p>
              </w:tc>
              <w:tc>
                <w:tcPr>
                  <w:tcW w:w="940" w:type="pct"/>
                  <w:vAlign w:val="center"/>
                </w:tcPr>
                <w:p w14:paraId="31ACD7C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化工应用软件</w:t>
                  </w:r>
                </w:p>
              </w:tc>
              <w:tc>
                <w:tcPr>
                  <w:tcW w:w="508" w:type="pct"/>
                  <w:vAlign w:val="center"/>
                </w:tcPr>
                <w:p w14:paraId="4EDF168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选修</w:t>
                  </w:r>
                </w:p>
              </w:tc>
              <w:tc>
                <w:tcPr>
                  <w:tcW w:w="388" w:type="pct"/>
                  <w:vAlign w:val="center"/>
                </w:tcPr>
                <w:p w14:paraId="5F712BF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w:t>
                  </w:r>
                </w:p>
              </w:tc>
              <w:tc>
                <w:tcPr>
                  <w:tcW w:w="385" w:type="pct"/>
                  <w:vAlign w:val="center"/>
                </w:tcPr>
                <w:p w14:paraId="13AF74A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387" w:type="pct"/>
                  <w:vAlign w:val="center"/>
                </w:tcPr>
                <w:p w14:paraId="4D1BC63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387" w:type="pct"/>
                  <w:vAlign w:val="center"/>
                </w:tcPr>
                <w:p w14:paraId="3D8F529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361" w:type="pct"/>
                  <w:vAlign w:val="center"/>
                </w:tcPr>
                <w:p w14:paraId="3E60504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540" w:type="pct"/>
                  <w:vAlign w:val="center"/>
                </w:tcPr>
                <w:p w14:paraId="0FF5BE4B">
                  <w:pPr>
                    <w:pStyle w:val="500"/>
                    <w:rPr>
                      <w:color w:val="000000" w:themeColor="text1"/>
                      <w:sz w:val="20"/>
                      <w:szCs w:val="20"/>
                      <w14:textFill>
                        <w14:solidFill>
                          <w14:schemeClr w14:val="tx1"/>
                        </w14:solidFill>
                      </w14:textFill>
                    </w:rPr>
                  </w:pPr>
                </w:p>
              </w:tc>
              <w:tc>
                <w:tcPr>
                  <w:tcW w:w="522" w:type="pct"/>
                  <w:vAlign w:val="center"/>
                </w:tcPr>
                <w:p w14:paraId="619203AF">
                  <w:pPr>
                    <w:pStyle w:val="500"/>
                    <w:rPr>
                      <w:color w:val="000000" w:themeColor="text1"/>
                      <w:sz w:val="20"/>
                      <w:szCs w:val="20"/>
                      <w14:textFill>
                        <w14:solidFill>
                          <w14:schemeClr w14:val="tx1"/>
                        </w14:solidFill>
                      </w14:textFill>
                    </w:rPr>
                  </w:pPr>
                </w:p>
              </w:tc>
            </w:tr>
            <w:tr w14:paraId="42E55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582" w:type="pct"/>
                  <w:vAlign w:val="center"/>
                </w:tcPr>
                <w:p w14:paraId="6B32683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IME309</w:t>
                  </w:r>
                </w:p>
              </w:tc>
              <w:tc>
                <w:tcPr>
                  <w:tcW w:w="940" w:type="pct"/>
                  <w:vAlign w:val="center"/>
                </w:tcPr>
                <w:p w14:paraId="07D4C84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生物质资源与生物转化技术</w:t>
                  </w:r>
                </w:p>
              </w:tc>
              <w:tc>
                <w:tcPr>
                  <w:tcW w:w="508" w:type="pct"/>
                  <w:vAlign w:val="center"/>
                </w:tcPr>
                <w:p w14:paraId="0914B5A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选修</w:t>
                  </w:r>
                </w:p>
              </w:tc>
              <w:tc>
                <w:tcPr>
                  <w:tcW w:w="388" w:type="pct"/>
                  <w:vAlign w:val="center"/>
                </w:tcPr>
                <w:p w14:paraId="7A8950F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w:t>
                  </w:r>
                </w:p>
              </w:tc>
              <w:tc>
                <w:tcPr>
                  <w:tcW w:w="385" w:type="pct"/>
                  <w:vAlign w:val="center"/>
                </w:tcPr>
                <w:p w14:paraId="00F3B4E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387" w:type="pct"/>
                  <w:vAlign w:val="center"/>
                </w:tcPr>
                <w:p w14:paraId="2070AD8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387" w:type="pct"/>
                  <w:vAlign w:val="center"/>
                </w:tcPr>
                <w:p w14:paraId="1DBF090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361" w:type="pct"/>
                  <w:vAlign w:val="center"/>
                </w:tcPr>
                <w:p w14:paraId="44CA8B8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0" w:type="pct"/>
                  <w:vAlign w:val="center"/>
                </w:tcPr>
                <w:p w14:paraId="29588A49">
                  <w:pPr>
                    <w:pStyle w:val="500"/>
                    <w:rPr>
                      <w:color w:val="000000" w:themeColor="text1"/>
                      <w:sz w:val="20"/>
                      <w:szCs w:val="20"/>
                      <w14:textFill>
                        <w14:solidFill>
                          <w14:schemeClr w14:val="tx1"/>
                        </w14:solidFill>
                      </w14:textFill>
                    </w:rPr>
                  </w:pPr>
                </w:p>
              </w:tc>
              <w:tc>
                <w:tcPr>
                  <w:tcW w:w="522" w:type="pct"/>
                  <w:vAlign w:val="center"/>
                </w:tcPr>
                <w:p w14:paraId="44BDDD73">
                  <w:pPr>
                    <w:pStyle w:val="500"/>
                    <w:rPr>
                      <w:color w:val="000000" w:themeColor="text1"/>
                      <w:sz w:val="20"/>
                      <w:szCs w:val="20"/>
                      <w14:textFill>
                        <w14:solidFill>
                          <w14:schemeClr w14:val="tx1"/>
                        </w14:solidFill>
                      </w14:textFill>
                    </w:rPr>
                  </w:pPr>
                </w:p>
              </w:tc>
            </w:tr>
            <w:tr w14:paraId="71B5C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582" w:type="pct"/>
                  <w:vAlign w:val="center"/>
                </w:tcPr>
                <w:p w14:paraId="725ABCD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IME310</w:t>
                  </w:r>
                </w:p>
              </w:tc>
              <w:tc>
                <w:tcPr>
                  <w:tcW w:w="940" w:type="pct"/>
                  <w:vAlign w:val="center"/>
                </w:tcPr>
                <w:p w14:paraId="1E0C610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碳捕集与生物固碳</w:t>
                  </w:r>
                </w:p>
              </w:tc>
              <w:tc>
                <w:tcPr>
                  <w:tcW w:w="508" w:type="pct"/>
                  <w:vAlign w:val="center"/>
                </w:tcPr>
                <w:p w14:paraId="5BF3DF7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选修</w:t>
                  </w:r>
                </w:p>
              </w:tc>
              <w:tc>
                <w:tcPr>
                  <w:tcW w:w="388" w:type="pct"/>
                  <w:vAlign w:val="center"/>
                </w:tcPr>
                <w:p w14:paraId="35D033A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w:t>
                  </w:r>
                </w:p>
              </w:tc>
              <w:tc>
                <w:tcPr>
                  <w:tcW w:w="385" w:type="pct"/>
                  <w:vAlign w:val="center"/>
                </w:tcPr>
                <w:p w14:paraId="0F5AE86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387" w:type="pct"/>
                  <w:vAlign w:val="center"/>
                </w:tcPr>
                <w:p w14:paraId="2D91D97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387" w:type="pct"/>
                  <w:vAlign w:val="center"/>
                </w:tcPr>
                <w:p w14:paraId="4F503FE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361" w:type="pct"/>
                  <w:vAlign w:val="center"/>
                </w:tcPr>
                <w:p w14:paraId="54AFADE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0" w:type="pct"/>
                  <w:vAlign w:val="center"/>
                </w:tcPr>
                <w:p w14:paraId="72AF2080">
                  <w:pPr>
                    <w:pStyle w:val="500"/>
                    <w:rPr>
                      <w:color w:val="000000" w:themeColor="text1"/>
                      <w:sz w:val="20"/>
                      <w:szCs w:val="20"/>
                      <w14:textFill>
                        <w14:solidFill>
                          <w14:schemeClr w14:val="tx1"/>
                        </w14:solidFill>
                      </w14:textFill>
                    </w:rPr>
                  </w:pPr>
                </w:p>
              </w:tc>
              <w:tc>
                <w:tcPr>
                  <w:tcW w:w="522" w:type="pct"/>
                  <w:vAlign w:val="center"/>
                </w:tcPr>
                <w:p w14:paraId="437EC76F">
                  <w:pPr>
                    <w:pStyle w:val="500"/>
                    <w:rPr>
                      <w:color w:val="000000" w:themeColor="text1"/>
                      <w:sz w:val="20"/>
                      <w:szCs w:val="20"/>
                      <w14:textFill>
                        <w14:solidFill>
                          <w14:schemeClr w14:val="tx1"/>
                        </w14:solidFill>
                      </w14:textFill>
                    </w:rPr>
                  </w:pPr>
                </w:p>
              </w:tc>
            </w:tr>
            <w:tr w14:paraId="6974F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582" w:type="pct"/>
                  <w:vAlign w:val="center"/>
                </w:tcPr>
                <w:p w14:paraId="66A35C8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PME304</w:t>
                  </w:r>
                </w:p>
              </w:tc>
              <w:tc>
                <w:tcPr>
                  <w:tcW w:w="940" w:type="pct"/>
                  <w:vAlign w:val="center"/>
                </w:tcPr>
                <w:p w14:paraId="2422556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生物工程制药</w:t>
                  </w:r>
                </w:p>
              </w:tc>
              <w:tc>
                <w:tcPr>
                  <w:tcW w:w="508" w:type="pct"/>
                  <w:vAlign w:val="center"/>
                </w:tcPr>
                <w:p w14:paraId="5432410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选修</w:t>
                  </w:r>
                </w:p>
              </w:tc>
              <w:tc>
                <w:tcPr>
                  <w:tcW w:w="388" w:type="pct"/>
                  <w:vAlign w:val="center"/>
                </w:tcPr>
                <w:p w14:paraId="26F4AA3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w:t>
                  </w:r>
                </w:p>
              </w:tc>
              <w:tc>
                <w:tcPr>
                  <w:tcW w:w="385" w:type="pct"/>
                  <w:vAlign w:val="center"/>
                </w:tcPr>
                <w:p w14:paraId="1333CF1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387" w:type="pct"/>
                  <w:vAlign w:val="center"/>
                </w:tcPr>
                <w:p w14:paraId="459B57A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387" w:type="pct"/>
                  <w:vAlign w:val="center"/>
                </w:tcPr>
                <w:p w14:paraId="737F70E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361" w:type="pct"/>
                  <w:vAlign w:val="center"/>
                </w:tcPr>
                <w:p w14:paraId="7B1AF45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0" w:type="pct"/>
                  <w:vAlign w:val="center"/>
                </w:tcPr>
                <w:p w14:paraId="541D27F1">
                  <w:pPr>
                    <w:pStyle w:val="500"/>
                    <w:rPr>
                      <w:color w:val="000000" w:themeColor="text1"/>
                      <w:sz w:val="20"/>
                      <w:szCs w:val="20"/>
                      <w14:textFill>
                        <w14:solidFill>
                          <w14:schemeClr w14:val="tx1"/>
                        </w14:solidFill>
                      </w14:textFill>
                    </w:rPr>
                  </w:pPr>
                </w:p>
              </w:tc>
              <w:tc>
                <w:tcPr>
                  <w:tcW w:w="522" w:type="pct"/>
                  <w:vAlign w:val="center"/>
                </w:tcPr>
                <w:p w14:paraId="7D921D24">
                  <w:pPr>
                    <w:pStyle w:val="500"/>
                    <w:rPr>
                      <w:color w:val="000000" w:themeColor="text1"/>
                      <w:sz w:val="20"/>
                      <w:szCs w:val="20"/>
                      <w14:textFill>
                        <w14:solidFill>
                          <w14:schemeClr w14:val="tx1"/>
                        </w14:solidFill>
                      </w14:textFill>
                    </w:rPr>
                  </w:pPr>
                </w:p>
              </w:tc>
            </w:tr>
            <w:tr w14:paraId="698E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582" w:type="pct"/>
                  <w:vAlign w:val="center"/>
                </w:tcPr>
                <w:p w14:paraId="46506D0B">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BPM307</w:t>
                  </w:r>
                </w:p>
              </w:tc>
              <w:tc>
                <w:tcPr>
                  <w:tcW w:w="940" w:type="pct"/>
                  <w:vAlign w:val="center"/>
                </w:tcPr>
                <w:p w14:paraId="1674195D">
                  <w:pPr>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生物信息学与医药人工智能</w:t>
                  </w:r>
                </w:p>
              </w:tc>
              <w:tc>
                <w:tcPr>
                  <w:tcW w:w="508" w:type="pct"/>
                  <w:vAlign w:val="center"/>
                </w:tcPr>
                <w:p w14:paraId="7EFDBA8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选修</w:t>
                  </w:r>
                </w:p>
              </w:tc>
              <w:tc>
                <w:tcPr>
                  <w:tcW w:w="388" w:type="pct"/>
                  <w:vAlign w:val="center"/>
                </w:tcPr>
                <w:p w14:paraId="66E8F02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w:t>
                  </w:r>
                </w:p>
              </w:tc>
              <w:tc>
                <w:tcPr>
                  <w:tcW w:w="385" w:type="pct"/>
                  <w:vAlign w:val="center"/>
                </w:tcPr>
                <w:p w14:paraId="1151193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387" w:type="pct"/>
                  <w:vAlign w:val="center"/>
                </w:tcPr>
                <w:p w14:paraId="6F4092F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387" w:type="pct"/>
                  <w:vAlign w:val="center"/>
                </w:tcPr>
                <w:p w14:paraId="1B53EF7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361" w:type="pct"/>
                  <w:vAlign w:val="center"/>
                </w:tcPr>
                <w:p w14:paraId="7E16964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40" w:type="pct"/>
                  <w:vAlign w:val="center"/>
                </w:tcPr>
                <w:p w14:paraId="4390DB4B">
                  <w:pPr>
                    <w:pStyle w:val="500"/>
                    <w:rPr>
                      <w:color w:val="000000" w:themeColor="text1"/>
                      <w:sz w:val="20"/>
                      <w:szCs w:val="20"/>
                      <w14:textFill>
                        <w14:solidFill>
                          <w14:schemeClr w14:val="tx1"/>
                        </w14:solidFill>
                      </w14:textFill>
                    </w:rPr>
                  </w:pPr>
                </w:p>
              </w:tc>
              <w:tc>
                <w:tcPr>
                  <w:tcW w:w="522" w:type="pct"/>
                  <w:vAlign w:val="center"/>
                </w:tcPr>
                <w:p w14:paraId="2739A57D">
                  <w:pPr>
                    <w:pStyle w:val="500"/>
                    <w:rPr>
                      <w:color w:val="000000" w:themeColor="text1"/>
                      <w:sz w:val="20"/>
                      <w:szCs w:val="20"/>
                      <w14:textFill>
                        <w14:solidFill>
                          <w14:schemeClr w14:val="tx1"/>
                        </w14:solidFill>
                      </w14:textFill>
                    </w:rPr>
                  </w:pPr>
                </w:p>
              </w:tc>
            </w:tr>
            <w:tr w14:paraId="0A66C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031" w:type="pct"/>
                  <w:gridSpan w:val="3"/>
                  <w:vAlign w:val="center"/>
                </w:tcPr>
                <w:p w14:paraId="17ECE306">
                  <w:pPr>
                    <w:pStyle w:val="500"/>
                    <w:rPr>
                      <w:color w:val="000000" w:themeColor="text1"/>
                      <w14:textFill>
                        <w14:solidFill>
                          <w14:schemeClr w14:val="tx1"/>
                        </w14:solidFill>
                      </w14:textFill>
                    </w:rPr>
                  </w:pPr>
                  <w:r>
                    <w:rPr>
                      <w:color w:val="000000" w:themeColor="text1"/>
                      <w:sz w:val="20"/>
                      <w:szCs w:val="20"/>
                      <w14:textFill>
                        <w14:solidFill>
                          <w14:schemeClr w14:val="tx1"/>
                        </w14:solidFill>
                      </w14:textFill>
                    </w:rPr>
                    <w:t>小计</w:t>
                  </w:r>
                </w:p>
              </w:tc>
              <w:tc>
                <w:tcPr>
                  <w:tcW w:w="388" w:type="pct"/>
                  <w:vAlign w:val="center"/>
                </w:tcPr>
                <w:p w14:paraId="75CE2868">
                  <w:pPr>
                    <w:pStyle w:val="500"/>
                    <w:rPr>
                      <w:color w:val="000000" w:themeColor="text1"/>
                      <w14:textFill>
                        <w14:solidFill>
                          <w14:schemeClr w14:val="tx1"/>
                        </w14:solidFill>
                      </w14:textFill>
                    </w:rPr>
                  </w:pPr>
                  <w:r>
                    <w:rPr>
                      <w:color w:val="000000" w:themeColor="text1"/>
                      <w:sz w:val="20"/>
                      <w:szCs w:val="20"/>
                      <w14:textFill>
                        <w14:solidFill>
                          <w14:schemeClr w14:val="tx1"/>
                        </w14:solidFill>
                      </w14:textFill>
                    </w:rPr>
                    <w:t>18.25</w:t>
                  </w:r>
                </w:p>
              </w:tc>
              <w:tc>
                <w:tcPr>
                  <w:tcW w:w="385" w:type="pct"/>
                  <w:vAlign w:val="center"/>
                </w:tcPr>
                <w:p w14:paraId="00F105B6">
                  <w:pPr>
                    <w:pStyle w:val="500"/>
                    <w:rPr>
                      <w:color w:val="000000" w:themeColor="text1"/>
                      <w14:textFill>
                        <w14:solidFill>
                          <w14:schemeClr w14:val="tx1"/>
                        </w14:solidFill>
                      </w14:textFill>
                    </w:rPr>
                  </w:pPr>
                  <w:r>
                    <w:rPr>
                      <w:color w:val="000000" w:themeColor="text1"/>
                      <w:sz w:val="20"/>
                      <w:szCs w:val="20"/>
                      <w14:textFill>
                        <w14:solidFill>
                          <w14:schemeClr w14:val="tx1"/>
                        </w14:solidFill>
                      </w14:textFill>
                    </w:rPr>
                    <w:t>376</w:t>
                  </w:r>
                </w:p>
              </w:tc>
              <w:tc>
                <w:tcPr>
                  <w:tcW w:w="387" w:type="pct"/>
                  <w:vAlign w:val="center"/>
                </w:tcPr>
                <w:p w14:paraId="3974C832">
                  <w:pPr>
                    <w:pStyle w:val="500"/>
                    <w:rPr>
                      <w:color w:val="000000" w:themeColor="text1"/>
                      <w14:textFill>
                        <w14:solidFill>
                          <w14:schemeClr w14:val="tx1"/>
                        </w14:solidFill>
                      </w14:textFill>
                    </w:rPr>
                  </w:pPr>
                  <w:r>
                    <w:rPr>
                      <w:color w:val="000000" w:themeColor="text1"/>
                      <w:sz w:val="20"/>
                      <w:szCs w:val="20"/>
                      <w14:textFill>
                        <w14:solidFill>
                          <w14:schemeClr w14:val="tx1"/>
                        </w14:solidFill>
                      </w14:textFill>
                    </w:rPr>
                    <w:t>272</w:t>
                  </w:r>
                </w:p>
              </w:tc>
              <w:tc>
                <w:tcPr>
                  <w:tcW w:w="387" w:type="pct"/>
                  <w:vAlign w:val="center"/>
                </w:tcPr>
                <w:p w14:paraId="5030FF08">
                  <w:pPr>
                    <w:pStyle w:val="500"/>
                    <w:rPr>
                      <w:color w:val="000000" w:themeColor="text1"/>
                      <w14:textFill>
                        <w14:solidFill>
                          <w14:schemeClr w14:val="tx1"/>
                        </w14:solidFill>
                      </w14:textFill>
                    </w:rPr>
                  </w:pPr>
                  <w:r>
                    <w:rPr>
                      <w:color w:val="000000" w:themeColor="text1"/>
                      <w:sz w:val="20"/>
                      <w:szCs w:val="20"/>
                      <w14:textFill>
                        <w14:solidFill>
                          <w14:schemeClr w14:val="tx1"/>
                        </w14:solidFill>
                      </w14:textFill>
                    </w:rPr>
                    <w:t>　</w:t>
                  </w:r>
                </w:p>
              </w:tc>
              <w:tc>
                <w:tcPr>
                  <w:tcW w:w="361" w:type="pct"/>
                  <w:vAlign w:val="center"/>
                </w:tcPr>
                <w:p w14:paraId="02B4A52F">
                  <w:pPr>
                    <w:pStyle w:val="500"/>
                    <w:rPr>
                      <w:color w:val="000000" w:themeColor="text1"/>
                      <w14:textFill>
                        <w14:solidFill>
                          <w14:schemeClr w14:val="tx1"/>
                        </w14:solidFill>
                      </w14:textFill>
                    </w:rPr>
                  </w:pPr>
                  <w:r>
                    <w:rPr>
                      <w:color w:val="000000" w:themeColor="text1"/>
                      <w:sz w:val="20"/>
                      <w:szCs w:val="20"/>
                      <w14:textFill>
                        <w14:solidFill>
                          <w14:schemeClr w14:val="tx1"/>
                        </w14:solidFill>
                      </w14:textFill>
                    </w:rPr>
                    <w:t>56</w:t>
                  </w:r>
                </w:p>
              </w:tc>
              <w:tc>
                <w:tcPr>
                  <w:tcW w:w="540" w:type="pct"/>
                  <w:vAlign w:val="center"/>
                </w:tcPr>
                <w:p w14:paraId="6731B64B">
                  <w:pPr>
                    <w:pStyle w:val="500"/>
                    <w:rPr>
                      <w:color w:val="000000" w:themeColor="text1"/>
                      <w14:textFill>
                        <w14:solidFill>
                          <w14:schemeClr w14:val="tx1"/>
                        </w14:solidFill>
                      </w14:textFill>
                    </w:rPr>
                  </w:pPr>
                  <w:r>
                    <w:rPr>
                      <w:color w:val="000000" w:themeColor="text1"/>
                      <w:sz w:val="20"/>
                      <w:szCs w:val="20"/>
                      <w14:textFill>
                        <w14:solidFill>
                          <w14:schemeClr w14:val="tx1"/>
                        </w14:solidFill>
                      </w14:textFill>
                    </w:rPr>
                    <w:t>6周</w:t>
                  </w:r>
                </w:p>
              </w:tc>
              <w:tc>
                <w:tcPr>
                  <w:tcW w:w="522" w:type="pct"/>
                  <w:vAlign w:val="center"/>
                </w:tcPr>
                <w:p w14:paraId="792B3A41">
                  <w:pPr>
                    <w:pStyle w:val="500"/>
                    <w:rPr>
                      <w:color w:val="000000" w:themeColor="text1"/>
                      <w14:textFill>
                        <w14:solidFill>
                          <w14:schemeClr w14:val="tx1"/>
                        </w14:solidFill>
                      </w14:textFill>
                    </w:rPr>
                  </w:pPr>
                  <w:r>
                    <w:rPr>
                      <w:color w:val="000000" w:themeColor="text1"/>
                      <w:sz w:val="20"/>
                      <w:szCs w:val="20"/>
                      <w14:textFill>
                        <w14:solidFill>
                          <w14:schemeClr w14:val="tx1"/>
                        </w14:solidFill>
                      </w14:textFill>
                    </w:rPr>
                    <w:t>　</w:t>
                  </w:r>
                </w:p>
              </w:tc>
            </w:tr>
            <w:tr w14:paraId="17434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031" w:type="pct"/>
                  <w:gridSpan w:val="3"/>
                  <w:vAlign w:val="center"/>
                </w:tcPr>
                <w:p w14:paraId="24C97C0D">
                  <w:pPr>
                    <w:pStyle w:val="500"/>
                    <w:rPr>
                      <w:color w:val="000000" w:themeColor="text1"/>
                      <w14:textFill>
                        <w14:solidFill>
                          <w14:schemeClr w14:val="tx1"/>
                        </w14:solidFill>
                      </w14:textFill>
                    </w:rPr>
                  </w:pPr>
                  <w:r>
                    <w:rPr>
                      <w:color w:val="000000" w:themeColor="text1"/>
                      <w14:textFill>
                        <w14:solidFill>
                          <w14:schemeClr w14:val="tx1"/>
                        </w14:solidFill>
                      </w14:textFill>
                    </w:rPr>
                    <w:t>全校通识教育选修课</w:t>
                  </w:r>
                </w:p>
              </w:tc>
              <w:tc>
                <w:tcPr>
                  <w:tcW w:w="388" w:type="pct"/>
                  <w:vAlign w:val="center"/>
                </w:tcPr>
                <w:p w14:paraId="60A8CF32">
                  <w:pPr>
                    <w:pStyle w:val="500"/>
                    <w:rPr>
                      <w:color w:val="000000" w:themeColor="text1"/>
                      <w14:textFill>
                        <w14:solidFill>
                          <w14:schemeClr w14:val="tx1"/>
                        </w14:solidFill>
                      </w14:textFill>
                    </w:rPr>
                  </w:pPr>
                </w:p>
              </w:tc>
              <w:tc>
                <w:tcPr>
                  <w:tcW w:w="385" w:type="pct"/>
                  <w:vAlign w:val="center"/>
                </w:tcPr>
                <w:p w14:paraId="47218E26">
                  <w:pPr>
                    <w:pStyle w:val="500"/>
                    <w:rPr>
                      <w:color w:val="000000" w:themeColor="text1"/>
                      <w14:textFill>
                        <w14:solidFill>
                          <w14:schemeClr w14:val="tx1"/>
                        </w14:solidFill>
                      </w14:textFill>
                    </w:rPr>
                  </w:pPr>
                </w:p>
              </w:tc>
              <w:tc>
                <w:tcPr>
                  <w:tcW w:w="387" w:type="pct"/>
                  <w:vAlign w:val="center"/>
                </w:tcPr>
                <w:p w14:paraId="6D57319A">
                  <w:pPr>
                    <w:pStyle w:val="500"/>
                    <w:rPr>
                      <w:color w:val="000000" w:themeColor="text1"/>
                      <w14:textFill>
                        <w14:solidFill>
                          <w14:schemeClr w14:val="tx1"/>
                        </w14:solidFill>
                      </w14:textFill>
                    </w:rPr>
                  </w:pPr>
                </w:p>
              </w:tc>
              <w:tc>
                <w:tcPr>
                  <w:tcW w:w="387" w:type="pct"/>
                  <w:vAlign w:val="center"/>
                </w:tcPr>
                <w:p w14:paraId="4516CD11">
                  <w:pPr>
                    <w:pStyle w:val="500"/>
                    <w:rPr>
                      <w:color w:val="000000" w:themeColor="text1"/>
                      <w14:textFill>
                        <w14:solidFill>
                          <w14:schemeClr w14:val="tx1"/>
                        </w14:solidFill>
                      </w14:textFill>
                    </w:rPr>
                  </w:pPr>
                </w:p>
              </w:tc>
              <w:tc>
                <w:tcPr>
                  <w:tcW w:w="361" w:type="pct"/>
                  <w:vAlign w:val="center"/>
                </w:tcPr>
                <w:p w14:paraId="16C5E337">
                  <w:pPr>
                    <w:pStyle w:val="500"/>
                    <w:rPr>
                      <w:color w:val="000000" w:themeColor="text1"/>
                      <w14:textFill>
                        <w14:solidFill>
                          <w14:schemeClr w14:val="tx1"/>
                        </w14:solidFill>
                      </w14:textFill>
                    </w:rPr>
                  </w:pPr>
                </w:p>
              </w:tc>
              <w:tc>
                <w:tcPr>
                  <w:tcW w:w="540" w:type="pct"/>
                  <w:vAlign w:val="center"/>
                </w:tcPr>
                <w:p w14:paraId="40AA66E2">
                  <w:pPr>
                    <w:pStyle w:val="500"/>
                    <w:rPr>
                      <w:color w:val="000000" w:themeColor="text1"/>
                      <w14:textFill>
                        <w14:solidFill>
                          <w14:schemeClr w14:val="tx1"/>
                        </w14:solidFill>
                      </w14:textFill>
                    </w:rPr>
                  </w:pPr>
                </w:p>
              </w:tc>
              <w:tc>
                <w:tcPr>
                  <w:tcW w:w="522" w:type="pct"/>
                  <w:vAlign w:val="center"/>
                </w:tcPr>
                <w:p w14:paraId="6439C4E4">
                  <w:pPr>
                    <w:pStyle w:val="500"/>
                    <w:rPr>
                      <w:color w:val="000000" w:themeColor="text1"/>
                      <w14:textFill>
                        <w14:solidFill>
                          <w14:schemeClr w14:val="tx1"/>
                        </w14:solidFill>
                      </w14:textFill>
                    </w:rPr>
                  </w:pPr>
                </w:p>
              </w:tc>
            </w:tr>
          </w:tbl>
          <w:p w14:paraId="23F7184A">
            <w:pPr>
              <w:ind w:firstLine="560" w:firstLineChars="200"/>
              <w:rPr>
                <w:rFonts w:ascii="Times New Roman" w:hAnsi="Times New Roman" w:eastAsia="黑体" w:cs="Times New Roman"/>
                <w:color w:val="000000" w:themeColor="text1"/>
                <w:sz w:val="28"/>
                <w:szCs w:val="28"/>
                <w14:textFill>
                  <w14:solidFill>
                    <w14:schemeClr w14:val="tx1"/>
                  </w14:solidFill>
                </w14:textFill>
              </w:rPr>
            </w:pPr>
          </w:p>
          <w:p w14:paraId="596B886D">
            <w:pPr>
              <w:ind w:firstLine="560" w:firstLineChars="200"/>
              <w:rPr>
                <w:rFonts w:ascii="Times New Roman" w:hAnsi="Times New Roman" w:eastAsia="黑体" w:cs="Times New Roman"/>
                <w:b/>
                <w:color w:val="000000" w:themeColor="text1"/>
                <w:sz w:val="30"/>
                <w:szCs w:val="30"/>
                <w14:textFill>
                  <w14:solidFill>
                    <w14:schemeClr w14:val="tx1"/>
                  </w14:solidFill>
                </w14:textFill>
              </w:rPr>
            </w:pPr>
            <w:r>
              <w:rPr>
                <w:rFonts w:ascii="Times New Roman" w:hAnsi="Times New Roman" w:eastAsia="黑体" w:cs="Times New Roman"/>
                <w:color w:val="000000" w:themeColor="text1"/>
                <w:sz w:val="28"/>
                <w:szCs w:val="28"/>
                <w14:textFill>
                  <w14:solidFill>
                    <w14:schemeClr w14:val="tx1"/>
                  </w14:solidFill>
                </w14:textFill>
              </w:rPr>
              <w:t>（四）第四学年</w:t>
            </w:r>
          </w:p>
          <w:tbl>
            <w:tblPr>
              <w:tblStyle w:val="34"/>
              <w:tblW w:w="96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2015"/>
              <w:gridCol w:w="904"/>
              <w:gridCol w:w="770"/>
              <w:gridCol w:w="765"/>
              <w:gridCol w:w="769"/>
              <w:gridCol w:w="765"/>
              <w:gridCol w:w="718"/>
              <w:gridCol w:w="871"/>
              <w:gridCol w:w="1034"/>
            </w:tblGrid>
            <w:tr w14:paraId="5D675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5000" w:type="pct"/>
                  <w:gridSpan w:val="10"/>
                  <w:vAlign w:val="center"/>
                </w:tcPr>
                <w:p w14:paraId="0D5DAA9F">
                  <w:pPr>
                    <w:pStyle w:val="498"/>
                    <w:rPr>
                      <w:color w:val="000000" w:themeColor="text1"/>
                      <w14:textFill>
                        <w14:solidFill>
                          <w14:schemeClr w14:val="tx1"/>
                        </w14:solidFill>
                      </w14:textFill>
                    </w:rPr>
                  </w:pPr>
                  <w:r>
                    <w:rPr>
                      <w:color w:val="000000" w:themeColor="text1"/>
                      <w14:textFill>
                        <w14:solidFill>
                          <w14:schemeClr w14:val="tx1"/>
                        </w14:solidFill>
                      </w14:textFill>
                    </w:rPr>
                    <w:t>第四学年秋季学期</w:t>
                  </w:r>
                </w:p>
              </w:tc>
            </w:tr>
            <w:tr w14:paraId="39121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552" w:type="pct"/>
                  <w:vAlign w:val="center"/>
                </w:tcPr>
                <w:p w14:paraId="601807D2">
                  <w:pPr>
                    <w:pStyle w:val="498"/>
                    <w:rPr>
                      <w:color w:val="000000" w:themeColor="text1"/>
                      <w14:textFill>
                        <w14:solidFill>
                          <w14:schemeClr w14:val="tx1"/>
                        </w14:solidFill>
                      </w14:textFill>
                    </w:rPr>
                  </w:pPr>
                  <w:r>
                    <w:rPr>
                      <w:color w:val="000000" w:themeColor="text1"/>
                      <w14:textFill>
                        <w14:solidFill>
                          <w14:schemeClr w14:val="tx1"/>
                        </w14:solidFill>
                      </w14:textFill>
                    </w:rPr>
                    <w:t>课程编号</w:t>
                  </w:r>
                </w:p>
              </w:tc>
              <w:tc>
                <w:tcPr>
                  <w:tcW w:w="1041" w:type="pct"/>
                  <w:vAlign w:val="center"/>
                </w:tcPr>
                <w:p w14:paraId="14F0E4B3">
                  <w:pPr>
                    <w:pStyle w:val="498"/>
                    <w:rPr>
                      <w:color w:val="000000" w:themeColor="text1"/>
                      <w14:textFill>
                        <w14:solidFill>
                          <w14:schemeClr w14:val="tx1"/>
                        </w14:solidFill>
                      </w14:textFill>
                    </w:rPr>
                  </w:pPr>
                  <w:r>
                    <w:rPr>
                      <w:color w:val="000000" w:themeColor="text1"/>
                      <w14:textFill>
                        <w14:solidFill>
                          <w14:schemeClr w14:val="tx1"/>
                        </w14:solidFill>
                      </w14:textFill>
                    </w:rPr>
                    <w:t>课程名称</w:t>
                  </w:r>
                </w:p>
              </w:tc>
              <w:tc>
                <w:tcPr>
                  <w:tcW w:w="466" w:type="pct"/>
                  <w:vAlign w:val="center"/>
                </w:tcPr>
                <w:p w14:paraId="78825F98">
                  <w:pPr>
                    <w:pStyle w:val="498"/>
                    <w:rPr>
                      <w:color w:val="000000" w:themeColor="text1"/>
                      <w14:textFill>
                        <w14:solidFill>
                          <w14:schemeClr w14:val="tx1"/>
                        </w14:solidFill>
                      </w14:textFill>
                    </w:rPr>
                  </w:pPr>
                  <w:r>
                    <w:rPr>
                      <w:color w:val="000000" w:themeColor="text1"/>
                      <w14:textFill>
                        <w14:solidFill>
                          <w14:schemeClr w14:val="tx1"/>
                        </w14:solidFill>
                      </w14:textFill>
                    </w:rPr>
                    <w:t>课程性质</w:t>
                  </w:r>
                </w:p>
              </w:tc>
              <w:tc>
                <w:tcPr>
                  <w:tcW w:w="398" w:type="pct"/>
                  <w:vAlign w:val="center"/>
                </w:tcPr>
                <w:p w14:paraId="3C9A4FBE">
                  <w:pPr>
                    <w:pStyle w:val="498"/>
                    <w:rPr>
                      <w:color w:val="000000" w:themeColor="text1"/>
                      <w14:textFill>
                        <w14:solidFill>
                          <w14:schemeClr w14:val="tx1"/>
                        </w14:solidFill>
                      </w14:textFill>
                    </w:rPr>
                  </w:pPr>
                  <w:r>
                    <w:rPr>
                      <w:color w:val="000000" w:themeColor="text1"/>
                      <w14:textFill>
                        <w14:solidFill>
                          <w14:schemeClr w14:val="tx1"/>
                        </w14:solidFill>
                      </w14:textFill>
                    </w:rPr>
                    <w:t>学分</w:t>
                  </w:r>
                </w:p>
              </w:tc>
              <w:tc>
                <w:tcPr>
                  <w:tcW w:w="395" w:type="pct"/>
                  <w:vAlign w:val="center"/>
                </w:tcPr>
                <w:p w14:paraId="06F1F9E1">
                  <w:pPr>
                    <w:pStyle w:val="498"/>
                    <w:rPr>
                      <w:color w:val="000000" w:themeColor="text1"/>
                      <w14:textFill>
                        <w14:solidFill>
                          <w14:schemeClr w14:val="tx1"/>
                        </w14:solidFill>
                      </w14:textFill>
                    </w:rPr>
                  </w:pPr>
                  <w:r>
                    <w:rPr>
                      <w:color w:val="000000" w:themeColor="text1"/>
                      <w14:textFill>
                        <w14:solidFill>
                          <w14:schemeClr w14:val="tx1"/>
                        </w14:solidFill>
                      </w14:textFill>
                    </w:rPr>
                    <w:t>学时</w:t>
                  </w:r>
                </w:p>
              </w:tc>
              <w:tc>
                <w:tcPr>
                  <w:tcW w:w="397" w:type="pct"/>
                  <w:vAlign w:val="center"/>
                </w:tcPr>
                <w:p w14:paraId="0C0BD5A7">
                  <w:pPr>
                    <w:pStyle w:val="498"/>
                    <w:rPr>
                      <w:color w:val="000000" w:themeColor="text1"/>
                      <w14:textFill>
                        <w14:solidFill>
                          <w14:schemeClr w14:val="tx1"/>
                        </w14:solidFill>
                      </w14:textFill>
                    </w:rPr>
                  </w:pPr>
                  <w:r>
                    <w:rPr>
                      <w:color w:val="000000" w:themeColor="text1"/>
                      <w14:textFill>
                        <w14:solidFill>
                          <w14:schemeClr w14:val="tx1"/>
                        </w14:solidFill>
                      </w14:textFill>
                    </w:rPr>
                    <w:t>讲课</w:t>
                  </w:r>
                </w:p>
              </w:tc>
              <w:tc>
                <w:tcPr>
                  <w:tcW w:w="395" w:type="pct"/>
                  <w:vAlign w:val="center"/>
                </w:tcPr>
                <w:p w14:paraId="3D1021E3">
                  <w:pPr>
                    <w:pStyle w:val="498"/>
                    <w:rPr>
                      <w:color w:val="000000" w:themeColor="text1"/>
                      <w14:textFill>
                        <w14:solidFill>
                          <w14:schemeClr w14:val="tx1"/>
                        </w14:solidFill>
                      </w14:textFill>
                    </w:rPr>
                  </w:pPr>
                  <w:r>
                    <w:rPr>
                      <w:color w:val="000000" w:themeColor="text1"/>
                      <w14:textFill>
                        <w14:solidFill>
                          <w14:schemeClr w14:val="tx1"/>
                        </w14:solidFill>
                      </w14:textFill>
                    </w:rPr>
                    <w:t>实验</w:t>
                  </w:r>
                </w:p>
              </w:tc>
              <w:tc>
                <w:tcPr>
                  <w:tcW w:w="371" w:type="pct"/>
                  <w:vAlign w:val="center"/>
                </w:tcPr>
                <w:p w14:paraId="2EF0E07A">
                  <w:pPr>
                    <w:pStyle w:val="498"/>
                    <w:rPr>
                      <w:color w:val="000000" w:themeColor="text1"/>
                      <w14:textFill>
                        <w14:solidFill>
                          <w14:schemeClr w14:val="tx1"/>
                        </w14:solidFill>
                      </w14:textFill>
                    </w:rPr>
                  </w:pPr>
                  <w:r>
                    <w:rPr>
                      <w:color w:val="000000" w:themeColor="text1"/>
                      <w14:textFill>
                        <w14:solidFill>
                          <w14:schemeClr w14:val="tx1"/>
                        </w14:solidFill>
                      </w14:textFill>
                    </w:rPr>
                    <w:t>上机</w:t>
                  </w:r>
                </w:p>
              </w:tc>
              <w:tc>
                <w:tcPr>
                  <w:tcW w:w="450" w:type="pct"/>
                  <w:vAlign w:val="center"/>
                </w:tcPr>
                <w:p w14:paraId="69E06815">
                  <w:pPr>
                    <w:pStyle w:val="498"/>
                    <w:rPr>
                      <w:color w:val="000000" w:themeColor="text1"/>
                      <w14:textFill>
                        <w14:solidFill>
                          <w14:schemeClr w14:val="tx1"/>
                        </w14:solidFill>
                      </w14:textFill>
                    </w:rPr>
                  </w:pPr>
                  <w:r>
                    <w:rPr>
                      <w:color w:val="000000" w:themeColor="text1"/>
                      <w14:textFill>
                        <w14:solidFill>
                          <w14:schemeClr w14:val="tx1"/>
                        </w14:solidFill>
                      </w14:textFill>
                    </w:rPr>
                    <w:t>实践</w:t>
                  </w:r>
                </w:p>
              </w:tc>
              <w:tc>
                <w:tcPr>
                  <w:tcW w:w="534" w:type="pct"/>
                  <w:vAlign w:val="center"/>
                </w:tcPr>
                <w:p w14:paraId="6105DD92">
                  <w:pPr>
                    <w:pStyle w:val="498"/>
                    <w:rPr>
                      <w:color w:val="000000" w:themeColor="text1"/>
                      <w14:textFill>
                        <w14:solidFill>
                          <w14:schemeClr w14:val="tx1"/>
                        </w14:solidFill>
                      </w14:textFill>
                    </w:rPr>
                  </w:pPr>
                  <w:r>
                    <w:rPr>
                      <w:color w:val="000000" w:themeColor="text1"/>
                      <w14:textFill>
                        <w14:solidFill>
                          <w14:schemeClr w14:val="tx1"/>
                        </w14:solidFill>
                      </w14:textFill>
                    </w:rPr>
                    <w:t>说明</w:t>
                  </w:r>
                </w:p>
              </w:tc>
            </w:tr>
            <w:tr w14:paraId="40A5B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552" w:type="pct"/>
                  <w:vAlign w:val="center"/>
                </w:tcPr>
                <w:p w14:paraId="054DC7D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IME315</w:t>
                  </w:r>
                </w:p>
              </w:tc>
              <w:tc>
                <w:tcPr>
                  <w:tcW w:w="1041" w:type="pct"/>
                  <w:vAlign w:val="center"/>
                </w:tcPr>
                <w:p w14:paraId="13F84CC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生产实习</w:t>
                  </w:r>
                </w:p>
              </w:tc>
              <w:tc>
                <w:tcPr>
                  <w:tcW w:w="466" w:type="pct"/>
                  <w:vAlign w:val="center"/>
                </w:tcPr>
                <w:p w14:paraId="37A59D8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8" w:type="pct"/>
                  <w:vAlign w:val="center"/>
                </w:tcPr>
                <w:p w14:paraId="6798D87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5</w:t>
                  </w:r>
                </w:p>
              </w:tc>
              <w:tc>
                <w:tcPr>
                  <w:tcW w:w="395" w:type="pct"/>
                  <w:vAlign w:val="center"/>
                </w:tcPr>
                <w:p w14:paraId="6DB6708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5周</w:t>
                  </w:r>
                </w:p>
              </w:tc>
              <w:tc>
                <w:tcPr>
                  <w:tcW w:w="397" w:type="pct"/>
                  <w:vAlign w:val="center"/>
                </w:tcPr>
                <w:p w14:paraId="0B07D69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395" w:type="pct"/>
                  <w:vAlign w:val="center"/>
                </w:tcPr>
                <w:p w14:paraId="46BF455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371" w:type="pct"/>
                  <w:vAlign w:val="center"/>
                </w:tcPr>
                <w:p w14:paraId="32D37A6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50" w:type="pct"/>
                  <w:vAlign w:val="center"/>
                </w:tcPr>
                <w:p w14:paraId="760AFDC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5周</w:t>
                  </w:r>
                </w:p>
              </w:tc>
              <w:tc>
                <w:tcPr>
                  <w:tcW w:w="534" w:type="pct"/>
                  <w:vAlign w:val="center"/>
                </w:tcPr>
                <w:p w14:paraId="1EB5D47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6、7学期完成</w:t>
                  </w:r>
                </w:p>
              </w:tc>
            </w:tr>
            <w:tr w14:paraId="6CB57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552" w:type="pct"/>
                  <w:vAlign w:val="center"/>
                </w:tcPr>
                <w:p w14:paraId="307E49A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SSE027</w:t>
                  </w:r>
                </w:p>
              </w:tc>
              <w:tc>
                <w:tcPr>
                  <w:tcW w:w="1041" w:type="pct"/>
                  <w:vAlign w:val="center"/>
                </w:tcPr>
                <w:p w14:paraId="77DD3BF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xml:space="preserve">形势与政策Ⅶ  </w:t>
                  </w:r>
                </w:p>
              </w:tc>
              <w:tc>
                <w:tcPr>
                  <w:tcW w:w="466" w:type="pct"/>
                  <w:vAlign w:val="center"/>
                </w:tcPr>
                <w:p w14:paraId="7D51CBC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8" w:type="pct"/>
                  <w:vAlign w:val="center"/>
                </w:tcPr>
                <w:p w14:paraId="46030D0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0.25</w:t>
                  </w:r>
                </w:p>
              </w:tc>
              <w:tc>
                <w:tcPr>
                  <w:tcW w:w="395" w:type="pct"/>
                  <w:vAlign w:val="center"/>
                </w:tcPr>
                <w:p w14:paraId="7E176B8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8</w:t>
                  </w:r>
                </w:p>
              </w:tc>
              <w:tc>
                <w:tcPr>
                  <w:tcW w:w="397" w:type="pct"/>
                  <w:vAlign w:val="center"/>
                </w:tcPr>
                <w:p w14:paraId="63851DC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8</w:t>
                  </w:r>
                </w:p>
              </w:tc>
              <w:tc>
                <w:tcPr>
                  <w:tcW w:w="395" w:type="pct"/>
                  <w:vAlign w:val="center"/>
                </w:tcPr>
                <w:p w14:paraId="04D3CEA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371" w:type="pct"/>
                  <w:vAlign w:val="center"/>
                </w:tcPr>
                <w:p w14:paraId="4CAADBF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50" w:type="pct"/>
                  <w:vAlign w:val="center"/>
                </w:tcPr>
                <w:p w14:paraId="51C4842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34" w:type="pct"/>
                  <w:vAlign w:val="center"/>
                </w:tcPr>
                <w:p w14:paraId="7B0E3FE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5C1B7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552" w:type="pct"/>
                  <w:vAlign w:val="center"/>
                </w:tcPr>
                <w:p w14:paraId="097C958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IME401</w:t>
                  </w:r>
                </w:p>
              </w:tc>
              <w:tc>
                <w:tcPr>
                  <w:tcW w:w="1041" w:type="pct"/>
                  <w:vAlign w:val="center"/>
                </w:tcPr>
                <w:p w14:paraId="0B81E538">
                  <w:pPr>
                    <w:pStyle w:val="500"/>
                    <w:rPr>
                      <w:color w:val="000000" w:themeColor="text1"/>
                      <w:sz w:val="20"/>
                      <w:szCs w:val="20"/>
                      <w14:textFill>
                        <w14:solidFill>
                          <w14:schemeClr w14:val="tx1"/>
                        </w14:solidFill>
                      </w14:textFill>
                    </w:rPr>
                  </w:pPr>
                  <w:r>
                    <w:rPr>
                      <w:color w:val="000000" w:themeColor="text1"/>
                      <w14:textFill>
                        <w14:solidFill>
                          <w14:schemeClr w14:val="tx1"/>
                        </w14:solidFill>
                      </w14:textFill>
                    </w:rPr>
                    <w:t>智能分子工程综合实验</w:t>
                  </w:r>
                </w:p>
              </w:tc>
              <w:tc>
                <w:tcPr>
                  <w:tcW w:w="466" w:type="pct"/>
                  <w:vAlign w:val="center"/>
                </w:tcPr>
                <w:p w14:paraId="1143422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8" w:type="pct"/>
                  <w:vAlign w:val="center"/>
                </w:tcPr>
                <w:p w14:paraId="5C4D9D7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w:t>
                  </w:r>
                </w:p>
              </w:tc>
              <w:tc>
                <w:tcPr>
                  <w:tcW w:w="395" w:type="pct"/>
                  <w:vAlign w:val="center"/>
                </w:tcPr>
                <w:p w14:paraId="289EF37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48</w:t>
                  </w:r>
                </w:p>
              </w:tc>
              <w:tc>
                <w:tcPr>
                  <w:tcW w:w="397" w:type="pct"/>
                  <w:vAlign w:val="center"/>
                </w:tcPr>
                <w:p w14:paraId="74EFD5A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395" w:type="pct"/>
                  <w:vAlign w:val="center"/>
                </w:tcPr>
                <w:p w14:paraId="2FE4604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48</w:t>
                  </w:r>
                </w:p>
              </w:tc>
              <w:tc>
                <w:tcPr>
                  <w:tcW w:w="371" w:type="pct"/>
                  <w:vAlign w:val="center"/>
                </w:tcPr>
                <w:p w14:paraId="674F54E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50" w:type="pct"/>
                  <w:vAlign w:val="center"/>
                </w:tcPr>
                <w:p w14:paraId="6978B6B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34" w:type="pct"/>
                  <w:vAlign w:val="center"/>
                </w:tcPr>
                <w:p w14:paraId="5707AA4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21849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552" w:type="pct"/>
                  <w:vAlign w:val="center"/>
                </w:tcPr>
                <w:p w14:paraId="25932BA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IME402</w:t>
                  </w:r>
                </w:p>
              </w:tc>
              <w:tc>
                <w:tcPr>
                  <w:tcW w:w="1041" w:type="pct"/>
                  <w:vAlign w:val="center"/>
                </w:tcPr>
                <w:p w14:paraId="19FE133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生物基材料制造技术</w:t>
                  </w:r>
                </w:p>
              </w:tc>
              <w:tc>
                <w:tcPr>
                  <w:tcW w:w="466" w:type="pct"/>
                  <w:vAlign w:val="center"/>
                </w:tcPr>
                <w:p w14:paraId="4334CAC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选修</w:t>
                  </w:r>
                </w:p>
              </w:tc>
              <w:tc>
                <w:tcPr>
                  <w:tcW w:w="398" w:type="pct"/>
                  <w:vAlign w:val="center"/>
                </w:tcPr>
                <w:p w14:paraId="5B53EFE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w:t>
                  </w:r>
                </w:p>
              </w:tc>
              <w:tc>
                <w:tcPr>
                  <w:tcW w:w="395" w:type="pct"/>
                  <w:vAlign w:val="center"/>
                </w:tcPr>
                <w:p w14:paraId="3E289424">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397" w:type="pct"/>
                  <w:vAlign w:val="center"/>
                </w:tcPr>
                <w:p w14:paraId="35C80DA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395" w:type="pct"/>
                  <w:vAlign w:val="center"/>
                </w:tcPr>
                <w:p w14:paraId="56BFD08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371" w:type="pct"/>
                  <w:vAlign w:val="center"/>
                </w:tcPr>
                <w:p w14:paraId="17B07CC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50" w:type="pct"/>
                  <w:vAlign w:val="center"/>
                </w:tcPr>
                <w:p w14:paraId="68AEAF2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34" w:type="pct"/>
                  <w:vAlign w:val="center"/>
                </w:tcPr>
                <w:p w14:paraId="10838B53">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1F50D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552" w:type="pct"/>
                  <w:vAlign w:val="center"/>
                </w:tcPr>
                <w:p w14:paraId="7768974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IME403</w:t>
                  </w:r>
                </w:p>
              </w:tc>
              <w:tc>
                <w:tcPr>
                  <w:tcW w:w="1041" w:type="pct"/>
                  <w:vAlign w:val="center"/>
                </w:tcPr>
                <w:p w14:paraId="028087B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食品发酵工程</w:t>
                  </w:r>
                </w:p>
              </w:tc>
              <w:tc>
                <w:tcPr>
                  <w:tcW w:w="466" w:type="pct"/>
                  <w:vAlign w:val="center"/>
                </w:tcPr>
                <w:p w14:paraId="17E23F62">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选修</w:t>
                  </w:r>
                </w:p>
              </w:tc>
              <w:tc>
                <w:tcPr>
                  <w:tcW w:w="398" w:type="pct"/>
                  <w:vAlign w:val="center"/>
                </w:tcPr>
                <w:p w14:paraId="5DA6614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w:t>
                  </w:r>
                </w:p>
              </w:tc>
              <w:tc>
                <w:tcPr>
                  <w:tcW w:w="395" w:type="pct"/>
                  <w:vAlign w:val="center"/>
                </w:tcPr>
                <w:p w14:paraId="52EEC6F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397" w:type="pct"/>
                  <w:vAlign w:val="center"/>
                </w:tcPr>
                <w:p w14:paraId="2D54F53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32</w:t>
                  </w:r>
                </w:p>
              </w:tc>
              <w:tc>
                <w:tcPr>
                  <w:tcW w:w="395" w:type="pct"/>
                  <w:vAlign w:val="center"/>
                </w:tcPr>
                <w:p w14:paraId="2F4EF00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371" w:type="pct"/>
                  <w:vAlign w:val="center"/>
                </w:tcPr>
                <w:p w14:paraId="025B223A">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50" w:type="pct"/>
                  <w:vAlign w:val="center"/>
                </w:tcPr>
                <w:p w14:paraId="7D3CAAD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34" w:type="pct"/>
                  <w:vAlign w:val="center"/>
                </w:tcPr>
                <w:p w14:paraId="1B72D48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7146F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2060" w:type="pct"/>
                  <w:gridSpan w:val="3"/>
                  <w:vAlign w:val="center"/>
                </w:tcPr>
                <w:p w14:paraId="7AAA674D">
                  <w:pPr>
                    <w:pStyle w:val="500"/>
                    <w:rPr>
                      <w:color w:val="000000" w:themeColor="text1"/>
                      <w14:textFill>
                        <w14:solidFill>
                          <w14:schemeClr w14:val="tx1"/>
                        </w14:solidFill>
                      </w14:textFill>
                    </w:rPr>
                  </w:pPr>
                  <w:r>
                    <w:rPr>
                      <w:color w:val="000000" w:themeColor="text1"/>
                      <w:sz w:val="20"/>
                      <w:szCs w:val="20"/>
                      <w14:textFill>
                        <w14:solidFill>
                          <w14:schemeClr w14:val="tx1"/>
                        </w14:solidFill>
                      </w14:textFill>
                    </w:rPr>
                    <w:t>小计</w:t>
                  </w:r>
                </w:p>
              </w:tc>
              <w:tc>
                <w:tcPr>
                  <w:tcW w:w="398" w:type="pct"/>
                  <w:vAlign w:val="center"/>
                </w:tcPr>
                <w:p w14:paraId="7649ED6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2.25</w:t>
                  </w:r>
                </w:p>
              </w:tc>
              <w:tc>
                <w:tcPr>
                  <w:tcW w:w="395" w:type="pct"/>
                  <w:vAlign w:val="center"/>
                </w:tcPr>
                <w:p w14:paraId="0D249E8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56</w:t>
                  </w:r>
                </w:p>
              </w:tc>
              <w:tc>
                <w:tcPr>
                  <w:tcW w:w="397" w:type="pct"/>
                  <w:vAlign w:val="center"/>
                </w:tcPr>
                <w:p w14:paraId="50E3218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8</w:t>
                  </w:r>
                </w:p>
              </w:tc>
              <w:tc>
                <w:tcPr>
                  <w:tcW w:w="395" w:type="pct"/>
                  <w:vAlign w:val="center"/>
                </w:tcPr>
                <w:p w14:paraId="3489E227">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48</w:t>
                  </w:r>
                </w:p>
              </w:tc>
              <w:tc>
                <w:tcPr>
                  <w:tcW w:w="371" w:type="pct"/>
                  <w:vAlign w:val="center"/>
                </w:tcPr>
                <w:p w14:paraId="28B5CF28">
                  <w:pPr>
                    <w:pStyle w:val="500"/>
                    <w:rPr>
                      <w:color w:val="000000" w:themeColor="text1"/>
                      <w14:textFill>
                        <w14:solidFill>
                          <w14:schemeClr w14:val="tx1"/>
                        </w14:solidFill>
                      </w14:textFill>
                    </w:rPr>
                  </w:pPr>
                  <w:r>
                    <w:rPr>
                      <w:color w:val="000000" w:themeColor="text1"/>
                      <w:sz w:val="20"/>
                      <w:szCs w:val="20"/>
                      <w14:textFill>
                        <w14:solidFill>
                          <w14:schemeClr w14:val="tx1"/>
                        </w14:solidFill>
                      </w14:textFill>
                    </w:rPr>
                    <w:t>　</w:t>
                  </w:r>
                </w:p>
              </w:tc>
              <w:tc>
                <w:tcPr>
                  <w:tcW w:w="450" w:type="pct"/>
                  <w:vAlign w:val="center"/>
                </w:tcPr>
                <w:p w14:paraId="61D8F4F7">
                  <w:pPr>
                    <w:pStyle w:val="500"/>
                    <w:rPr>
                      <w:color w:val="000000" w:themeColor="text1"/>
                      <w14:textFill>
                        <w14:solidFill>
                          <w14:schemeClr w14:val="tx1"/>
                        </w14:solidFill>
                      </w14:textFill>
                    </w:rPr>
                  </w:pPr>
                  <w:r>
                    <w:rPr>
                      <w:color w:val="000000" w:themeColor="text1"/>
                      <w:sz w:val="20"/>
                      <w:szCs w:val="20"/>
                      <w14:textFill>
                        <w14:solidFill>
                          <w14:schemeClr w14:val="tx1"/>
                        </w14:solidFill>
                      </w14:textFill>
                    </w:rPr>
                    <w:t xml:space="preserve"> 　</w:t>
                  </w:r>
                </w:p>
              </w:tc>
              <w:tc>
                <w:tcPr>
                  <w:tcW w:w="534" w:type="pct"/>
                  <w:vAlign w:val="center"/>
                </w:tcPr>
                <w:p w14:paraId="5B3A93DA">
                  <w:pPr>
                    <w:pStyle w:val="500"/>
                    <w:rPr>
                      <w:color w:val="000000" w:themeColor="text1"/>
                      <w14:textFill>
                        <w14:solidFill>
                          <w14:schemeClr w14:val="tx1"/>
                        </w14:solidFill>
                      </w14:textFill>
                    </w:rPr>
                  </w:pPr>
                  <w:r>
                    <w:rPr>
                      <w:color w:val="000000" w:themeColor="text1"/>
                      <w:sz w:val="20"/>
                      <w:szCs w:val="20"/>
                      <w14:textFill>
                        <w14:solidFill>
                          <w14:schemeClr w14:val="tx1"/>
                        </w14:solidFill>
                      </w14:textFill>
                    </w:rPr>
                    <w:t>　</w:t>
                  </w:r>
                </w:p>
              </w:tc>
            </w:tr>
            <w:tr w14:paraId="45508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2060" w:type="pct"/>
                  <w:gridSpan w:val="3"/>
                  <w:vAlign w:val="center"/>
                </w:tcPr>
                <w:p w14:paraId="4977FFD4">
                  <w:pPr>
                    <w:pStyle w:val="500"/>
                    <w:rPr>
                      <w:color w:val="000000" w:themeColor="text1"/>
                      <w14:textFill>
                        <w14:solidFill>
                          <w14:schemeClr w14:val="tx1"/>
                        </w14:solidFill>
                      </w14:textFill>
                    </w:rPr>
                  </w:pPr>
                  <w:r>
                    <w:rPr>
                      <w:color w:val="000000" w:themeColor="text1"/>
                      <w14:textFill>
                        <w14:solidFill>
                          <w14:schemeClr w14:val="tx1"/>
                        </w14:solidFill>
                      </w14:textFill>
                    </w:rPr>
                    <w:t>全校通识教育选修课</w:t>
                  </w:r>
                </w:p>
              </w:tc>
              <w:tc>
                <w:tcPr>
                  <w:tcW w:w="398" w:type="pct"/>
                  <w:vAlign w:val="center"/>
                </w:tcPr>
                <w:p w14:paraId="1B9E4501">
                  <w:pPr>
                    <w:pStyle w:val="500"/>
                    <w:rPr>
                      <w:color w:val="000000" w:themeColor="text1"/>
                      <w14:textFill>
                        <w14:solidFill>
                          <w14:schemeClr w14:val="tx1"/>
                        </w14:solidFill>
                      </w14:textFill>
                    </w:rPr>
                  </w:pPr>
                </w:p>
              </w:tc>
              <w:tc>
                <w:tcPr>
                  <w:tcW w:w="395" w:type="pct"/>
                  <w:vAlign w:val="center"/>
                </w:tcPr>
                <w:p w14:paraId="21C9FACD">
                  <w:pPr>
                    <w:pStyle w:val="500"/>
                    <w:rPr>
                      <w:color w:val="000000" w:themeColor="text1"/>
                      <w14:textFill>
                        <w14:solidFill>
                          <w14:schemeClr w14:val="tx1"/>
                        </w14:solidFill>
                      </w14:textFill>
                    </w:rPr>
                  </w:pPr>
                </w:p>
              </w:tc>
              <w:tc>
                <w:tcPr>
                  <w:tcW w:w="397" w:type="pct"/>
                  <w:vAlign w:val="center"/>
                </w:tcPr>
                <w:p w14:paraId="5CA7503B">
                  <w:pPr>
                    <w:pStyle w:val="500"/>
                    <w:rPr>
                      <w:color w:val="000000" w:themeColor="text1"/>
                      <w14:textFill>
                        <w14:solidFill>
                          <w14:schemeClr w14:val="tx1"/>
                        </w14:solidFill>
                      </w14:textFill>
                    </w:rPr>
                  </w:pPr>
                </w:p>
              </w:tc>
              <w:tc>
                <w:tcPr>
                  <w:tcW w:w="395" w:type="pct"/>
                  <w:vAlign w:val="center"/>
                </w:tcPr>
                <w:p w14:paraId="19BDC565">
                  <w:pPr>
                    <w:pStyle w:val="500"/>
                    <w:rPr>
                      <w:color w:val="000000" w:themeColor="text1"/>
                      <w14:textFill>
                        <w14:solidFill>
                          <w14:schemeClr w14:val="tx1"/>
                        </w14:solidFill>
                      </w14:textFill>
                    </w:rPr>
                  </w:pPr>
                </w:p>
              </w:tc>
              <w:tc>
                <w:tcPr>
                  <w:tcW w:w="371" w:type="pct"/>
                  <w:vAlign w:val="center"/>
                </w:tcPr>
                <w:p w14:paraId="204A84FE">
                  <w:pPr>
                    <w:pStyle w:val="500"/>
                    <w:rPr>
                      <w:color w:val="000000" w:themeColor="text1"/>
                      <w14:textFill>
                        <w14:solidFill>
                          <w14:schemeClr w14:val="tx1"/>
                        </w14:solidFill>
                      </w14:textFill>
                    </w:rPr>
                  </w:pPr>
                </w:p>
              </w:tc>
              <w:tc>
                <w:tcPr>
                  <w:tcW w:w="450" w:type="pct"/>
                  <w:vAlign w:val="center"/>
                </w:tcPr>
                <w:p w14:paraId="65DCBAD2">
                  <w:pPr>
                    <w:pStyle w:val="500"/>
                    <w:rPr>
                      <w:color w:val="000000" w:themeColor="text1"/>
                      <w14:textFill>
                        <w14:solidFill>
                          <w14:schemeClr w14:val="tx1"/>
                        </w14:solidFill>
                      </w14:textFill>
                    </w:rPr>
                  </w:pPr>
                </w:p>
              </w:tc>
              <w:tc>
                <w:tcPr>
                  <w:tcW w:w="534" w:type="pct"/>
                  <w:vAlign w:val="center"/>
                </w:tcPr>
                <w:p w14:paraId="5FF7ED1E">
                  <w:pPr>
                    <w:pStyle w:val="500"/>
                    <w:rPr>
                      <w:color w:val="000000" w:themeColor="text1"/>
                      <w14:textFill>
                        <w14:solidFill>
                          <w14:schemeClr w14:val="tx1"/>
                        </w14:solidFill>
                      </w14:textFill>
                    </w:rPr>
                  </w:pPr>
                </w:p>
              </w:tc>
            </w:tr>
          </w:tbl>
          <w:p w14:paraId="3D83AAAA">
            <w:pPr>
              <w:spacing w:line="360" w:lineRule="auto"/>
              <w:jc w:val="center"/>
              <w:rPr>
                <w:rFonts w:ascii="Times New Roman" w:hAnsi="Times New Roman" w:eastAsia="黑体" w:cs="Times New Roman"/>
                <w:color w:val="000000" w:themeColor="text1"/>
                <w:sz w:val="24"/>
                <w14:textFill>
                  <w14:solidFill>
                    <w14:schemeClr w14:val="tx1"/>
                  </w14:solidFill>
                </w14:textFill>
              </w:rPr>
            </w:pPr>
          </w:p>
          <w:tbl>
            <w:tblPr>
              <w:tblStyle w:val="34"/>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1"/>
              <w:gridCol w:w="1607"/>
              <w:gridCol w:w="1237"/>
              <w:gridCol w:w="773"/>
              <w:gridCol w:w="769"/>
              <w:gridCol w:w="769"/>
              <w:gridCol w:w="775"/>
              <w:gridCol w:w="750"/>
              <w:gridCol w:w="880"/>
              <w:gridCol w:w="1008"/>
            </w:tblGrid>
            <w:tr w14:paraId="7E83C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000" w:type="pct"/>
                  <w:gridSpan w:val="10"/>
                  <w:vAlign w:val="center"/>
                </w:tcPr>
                <w:p w14:paraId="7F371093">
                  <w:pPr>
                    <w:pStyle w:val="498"/>
                    <w:rPr>
                      <w:color w:val="000000" w:themeColor="text1"/>
                      <w14:textFill>
                        <w14:solidFill>
                          <w14:schemeClr w14:val="tx1"/>
                        </w14:solidFill>
                      </w14:textFill>
                    </w:rPr>
                  </w:pPr>
                  <w:r>
                    <w:rPr>
                      <w:color w:val="000000" w:themeColor="text1"/>
                      <w14:textFill>
                        <w14:solidFill>
                          <w14:schemeClr w14:val="tx1"/>
                        </w14:solidFill>
                      </w14:textFill>
                    </w:rPr>
                    <w:t>第四学年春季学期</w:t>
                  </w:r>
                </w:p>
              </w:tc>
            </w:tr>
            <w:tr w14:paraId="47610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601" w:type="pct"/>
                  <w:vAlign w:val="center"/>
                </w:tcPr>
                <w:p w14:paraId="20BFC068">
                  <w:pPr>
                    <w:pStyle w:val="498"/>
                    <w:rPr>
                      <w:color w:val="000000" w:themeColor="text1"/>
                      <w14:textFill>
                        <w14:solidFill>
                          <w14:schemeClr w14:val="tx1"/>
                        </w14:solidFill>
                      </w14:textFill>
                    </w:rPr>
                  </w:pPr>
                  <w:r>
                    <w:rPr>
                      <w:color w:val="000000" w:themeColor="text1"/>
                      <w14:textFill>
                        <w14:solidFill>
                          <w14:schemeClr w14:val="tx1"/>
                        </w14:solidFill>
                      </w14:textFill>
                    </w:rPr>
                    <w:t>课程编号</w:t>
                  </w:r>
                </w:p>
              </w:tc>
              <w:tc>
                <w:tcPr>
                  <w:tcW w:w="825" w:type="pct"/>
                  <w:vAlign w:val="center"/>
                </w:tcPr>
                <w:p w14:paraId="774511F2">
                  <w:pPr>
                    <w:pStyle w:val="498"/>
                    <w:rPr>
                      <w:color w:val="000000" w:themeColor="text1"/>
                      <w14:textFill>
                        <w14:solidFill>
                          <w14:schemeClr w14:val="tx1"/>
                        </w14:solidFill>
                      </w14:textFill>
                    </w:rPr>
                  </w:pPr>
                  <w:r>
                    <w:rPr>
                      <w:color w:val="000000" w:themeColor="text1"/>
                      <w14:textFill>
                        <w14:solidFill>
                          <w14:schemeClr w14:val="tx1"/>
                        </w14:solidFill>
                      </w14:textFill>
                    </w:rPr>
                    <w:t>课程名称</w:t>
                  </w:r>
                </w:p>
              </w:tc>
              <w:tc>
                <w:tcPr>
                  <w:tcW w:w="635" w:type="pct"/>
                  <w:vAlign w:val="center"/>
                </w:tcPr>
                <w:p w14:paraId="2FCE6BA6">
                  <w:pPr>
                    <w:pStyle w:val="498"/>
                    <w:rPr>
                      <w:color w:val="000000" w:themeColor="text1"/>
                      <w14:textFill>
                        <w14:solidFill>
                          <w14:schemeClr w14:val="tx1"/>
                        </w14:solidFill>
                      </w14:textFill>
                    </w:rPr>
                  </w:pPr>
                  <w:r>
                    <w:rPr>
                      <w:color w:val="000000" w:themeColor="text1"/>
                      <w14:textFill>
                        <w14:solidFill>
                          <w14:schemeClr w14:val="tx1"/>
                        </w14:solidFill>
                      </w14:textFill>
                    </w:rPr>
                    <w:t>课程性质</w:t>
                  </w:r>
                </w:p>
              </w:tc>
              <w:tc>
                <w:tcPr>
                  <w:tcW w:w="397" w:type="pct"/>
                  <w:vAlign w:val="center"/>
                </w:tcPr>
                <w:p w14:paraId="1D04872A">
                  <w:pPr>
                    <w:pStyle w:val="498"/>
                    <w:rPr>
                      <w:color w:val="000000" w:themeColor="text1"/>
                      <w14:textFill>
                        <w14:solidFill>
                          <w14:schemeClr w14:val="tx1"/>
                        </w14:solidFill>
                      </w14:textFill>
                    </w:rPr>
                  </w:pPr>
                  <w:r>
                    <w:rPr>
                      <w:color w:val="000000" w:themeColor="text1"/>
                      <w14:textFill>
                        <w14:solidFill>
                          <w14:schemeClr w14:val="tx1"/>
                        </w14:solidFill>
                      </w14:textFill>
                    </w:rPr>
                    <w:t>学分</w:t>
                  </w:r>
                </w:p>
              </w:tc>
              <w:tc>
                <w:tcPr>
                  <w:tcW w:w="395" w:type="pct"/>
                  <w:vAlign w:val="center"/>
                </w:tcPr>
                <w:p w14:paraId="51C21127">
                  <w:pPr>
                    <w:pStyle w:val="498"/>
                    <w:rPr>
                      <w:color w:val="000000" w:themeColor="text1"/>
                      <w14:textFill>
                        <w14:solidFill>
                          <w14:schemeClr w14:val="tx1"/>
                        </w14:solidFill>
                      </w14:textFill>
                    </w:rPr>
                  </w:pPr>
                  <w:r>
                    <w:rPr>
                      <w:color w:val="000000" w:themeColor="text1"/>
                      <w14:textFill>
                        <w14:solidFill>
                          <w14:schemeClr w14:val="tx1"/>
                        </w14:solidFill>
                      </w14:textFill>
                    </w:rPr>
                    <w:t>学时</w:t>
                  </w:r>
                </w:p>
              </w:tc>
              <w:tc>
                <w:tcPr>
                  <w:tcW w:w="395" w:type="pct"/>
                  <w:vAlign w:val="center"/>
                </w:tcPr>
                <w:p w14:paraId="1D18D62B">
                  <w:pPr>
                    <w:pStyle w:val="498"/>
                    <w:rPr>
                      <w:color w:val="000000" w:themeColor="text1"/>
                      <w14:textFill>
                        <w14:solidFill>
                          <w14:schemeClr w14:val="tx1"/>
                        </w14:solidFill>
                      </w14:textFill>
                    </w:rPr>
                  </w:pPr>
                  <w:r>
                    <w:rPr>
                      <w:color w:val="000000" w:themeColor="text1"/>
                      <w14:textFill>
                        <w14:solidFill>
                          <w14:schemeClr w14:val="tx1"/>
                        </w14:solidFill>
                      </w14:textFill>
                    </w:rPr>
                    <w:t>讲课</w:t>
                  </w:r>
                </w:p>
              </w:tc>
              <w:tc>
                <w:tcPr>
                  <w:tcW w:w="398" w:type="pct"/>
                  <w:vAlign w:val="center"/>
                </w:tcPr>
                <w:p w14:paraId="5CDCF0A8">
                  <w:pPr>
                    <w:pStyle w:val="498"/>
                    <w:rPr>
                      <w:color w:val="000000" w:themeColor="text1"/>
                      <w14:textFill>
                        <w14:solidFill>
                          <w14:schemeClr w14:val="tx1"/>
                        </w14:solidFill>
                      </w14:textFill>
                    </w:rPr>
                  </w:pPr>
                  <w:r>
                    <w:rPr>
                      <w:color w:val="000000" w:themeColor="text1"/>
                      <w14:textFill>
                        <w14:solidFill>
                          <w14:schemeClr w14:val="tx1"/>
                        </w14:solidFill>
                      </w14:textFill>
                    </w:rPr>
                    <w:t>实验</w:t>
                  </w:r>
                </w:p>
              </w:tc>
              <w:tc>
                <w:tcPr>
                  <w:tcW w:w="385" w:type="pct"/>
                  <w:vAlign w:val="center"/>
                </w:tcPr>
                <w:p w14:paraId="23095059">
                  <w:pPr>
                    <w:pStyle w:val="498"/>
                    <w:rPr>
                      <w:color w:val="000000" w:themeColor="text1"/>
                      <w14:textFill>
                        <w14:solidFill>
                          <w14:schemeClr w14:val="tx1"/>
                        </w14:solidFill>
                      </w14:textFill>
                    </w:rPr>
                  </w:pPr>
                  <w:r>
                    <w:rPr>
                      <w:color w:val="000000" w:themeColor="text1"/>
                      <w14:textFill>
                        <w14:solidFill>
                          <w14:schemeClr w14:val="tx1"/>
                        </w14:solidFill>
                      </w14:textFill>
                    </w:rPr>
                    <w:t>上机</w:t>
                  </w:r>
                </w:p>
              </w:tc>
              <w:tc>
                <w:tcPr>
                  <w:tcW w:w="452" w:type="pct"/>
                  <w:vAlign w:val="center"/>
                </w:tcPr>
                <w:p w14:paraId="375C2EB7">
                  <w:pPr>
                    <w:pStyle w:val="498"/>
                    <w:rPr>
                      <w:color w:val="000000" w:themeColor="text1"/>
                      <w14:textFill>
                        <w14:solidFill>
                          <w14:schemeClr w14:val="tx1"/>
                        </w14:solidFill>
                      </w14:textFill>
                    </w:rPr>
                  </w:pPr>
                  <w:r>
                    <w:rPr>
                      <w:color w:val="000000" w:themeColor="text1"/>
                      <w14:textFill>
                        <w14:solidFill>
                          <w14:schemeClr w14:val="tx1"/>
                        </w14:solidFill>
                      </w14:textFill>
                    </w:rPr>
                    <w:t>实践</w:t>
                  </w:r>
                </w:p>
              </w:tc>
              <w:tc>
                <w:tcPr>
                  <w:tcW w:w="517" w:type="pct"/>
                  <w:vAlign w:val="center"/>
                </w:tcPr>
                <w:p w14:paraId="6678E7CA">
                  <w:pPr>
                    <w:pStyle w:val="498"/>
                    <w:rPr>
                      <w:color w:val="000000" w:themeColor="text1"/>
                      <w14:textFill>
                        <w14:solidFill>
                          <w14:schemeClr w14:val="tx1"/>
                        </w14:solidFill>
                      </w14:textFill>
                    </w:rPr>
                  </w:pPr>
                  <w:r>
                    <w:rPr>
                      <w:color w:val="000000" w:themeColor="text1"/>
                      <w14:textFill>
                        <w14:solidFill>
                          <w14:schemeClr w14:val="tx1"/>
                        </w14:solidFill>
                      </w14:textFill>
                    </w:rPr>
                    <w:t>说明</w:t>
                  </w:r>
                </w:p>
              </w:tc>
            </w:tr>
            <w:tr w14:paraId="39C5E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601" w:type="pct"/>
                  <w:vAlign w:val="center"/>
                </w:tcPr>
                <w:p w14:paraId="70EBDD36">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SSE028</w:t>
                  </w:r>
                </w:p>
              </w:tc>
              <w:tc>
                <w:tcPr>
                  <w:tcW w:w="825" w:type="pct"/>
                  <w:vAlign w:val="center"/>
                </w:tcPr>
                <w:p w14:paraId="239261A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形势与政策Ⅷ</w:t>
                  </w:r>
                </w:p>
              </w:tc>
              <w:tc>
                <w:tcPr>
                  <w:tcW w:w="635" w:type="pct"/>
                  <w:vAlign w:val="center"/>
                </w:tcPr>
                <w:p w14:paraId="41B8C8B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7" w:type="pct"/>
                  <w:vAlign w:val="center"/>
                </w:tcPr>
                <w:p w14:paraId="68F7E84B">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0.25</w:t>
                  </w:r>
                </w:p>
              </w:tc>
              <w:tc>
                <w:tcPr>
                  <w:tcW w:w="395" w:type="pct"/>
                  <w:vAlign w:val="center"/>
                </w:tcPr>
                <w:p w14:paraId="099775B8">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8</w:t>
                  </w:r>
                </w:p>
              </w:tc>
              <w:tc>
                <w:tcPr>
                  <w:tcW w:w="395" w:type="pct"/>
                  <w:vAlign w:val="center"/>
                </w:tcPr>
                <w:p w14:paraId="128BB99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8</w:t>
                  </w:r>
                </w:p>
              </w:tc>
              <w:tc>
                <w:tcPr>
                  <w:tcW w:w="398" w:type="pct"/>
                  <w:vAlign w:val="center"/>
                </w:tcPr>
                <w:p w14:paraId="155C5E2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385" w:type="pct"/>
                  <w:vAlign w:val="center"/>
                </w:tcPr>
                <w:p w14:paraId="1393E44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52" w:type="pct"/>
                  <w:vAlign w:val="center"/>
                </w:tcPr>
                <w:p w14:paraId="2BA8DB1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517" w:type="pct"/>
                  <w:vAlign w:val="center"/>
                </w:tcPr>
                <w:p w14:paraId="07EA121F">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295B4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601" w:type="pct"/>
                  <w:vAlign w:val="center"/>
                </w:tcPr>
                <w:p w14:paraId="7730C2F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CEIB404</w:t>
                  </w:r>
                </w:p>
              </w:tc>
              <w:tc>
                <w:tcPr>
                  <w:tcW w:w="825" w:type="pct"/>
                  <w:vAlign w:val="center"/>
                </w:tcPr>
                <w:p w14:paraId="24B5383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毕业设计(论文)</w:t>
                  </w:r>
                </w:p>
              </w:tc>
              <w:tc>
                <w:tcPr>
                  <w:tcW w:w="635" w:type="pct"/>
                  <w:vAlign w:val="center"/>
                </w:tcPr>
                <w:p w14:paraId="573A0A11">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必修</w:t>
                  </w:r>
                </w:p>
              </w:tc>
              <w:tc>
                <w:tcPr>
                  <w:tcW w:w="397" w:type="pct"/>
                  <w:vAlign w:val="center"/>
                </w:tcPr>
                <w:p w14:paraId="68A10C95">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14</w:t>
                  </w:r>
                </w:p>
              </w:tc>
              <w:tc>
                <w:tcPr>
                  <w:tcW w:w="395" w:type="pct"/>
                  <w:vAlign w:val="center"/>
                </w:tcPr>
                <w:p w14:paraId="056CAB3D">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18周</w:t>
                  </w:r>
                </w:p>
              </w:tc>
              <w:tc>
                <w:tcPr>
                  <w:tcW w:w="395" w:type="pct"/>
                  <w:vAlign w:val="center"/>
                </w:tcPr>
                <w:p w14:paraId="34F2075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398" w:type="pct"/>
                  <w:vAlign w:val="center"/>
                </w:tcPr>
                <w:p w14:paraId="4410A00C">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385" w:type="pct"/>
                  <w:vAlign w:val="center"/>
                </w:tcPr>
                <w:p w14:paraId="4CD8C779">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c>
                <w:tcPr>
                  <w:tcW w:w="452" w:type="pct"/>
                  <w:vAlign w:val="center"/>
                </w:tcPr>
                <w:p w14:paraId="33694200">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18周</w:t>
                  </w:r>
                </w:p>
              </w:tc>
              <w:tc>
                <w:tcPr>
                  <w:tcW w:w="517" w:type="pct"/>
                  <w:vAlign w:val="center"/>
                </w:tcPr>
                <w:p w14:paraId="6815DA0E">
                  <w:pPr>
                    <w:pStyle w:val="500"/>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　</w:t>
                  </w:r>
                </w:p>
              </w:tc>
            </w:tr>
            <w:tr w14:paraId="73FA1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2061" w:type="pct"/>
                  <w:gridSpan w:val="3"/>
                  <w:vAlign w:val="center"/>
                </w:tcPr>
                <w:p w14:paraId="2D9AF09C">
                  <w:pPr>
                    <w:pStyle w:val="500"/>
                    <w:rPr>
                      <w:color w:val="000000" w:themeColor="text1"/>
                      <w14:textFill>
                        <w14:solidFill>
                          <w14:schemeClr w14:val="tx1"/>
                        </w14:solidFill>
                      </w14:textFill>
                    </w:rPr>
                  </w:pPr>
                  <w:r>
                    <w:rPr>
                      <w:color w:val="000000" w:themeColor="text1"/>
                      <w14:textFill>
                        <w14:solidFill>
                          <w14:schemeClr w14:val="tx1"/>
                        </w14:solidFill>
                      </w14:textFill>
                    </w:rPr>
                    <w:t>小计</w:t>
                  </w:r>
                </w:p>
              </w:tc>
              <w:tc>
                <w:tcPr>
                  <w:tcW w:w="397" w:type="pct"/>
                  <w:vAlign w:val="center"/>
                </w:tcPr>
                <w:p w14:paraId="2C0D57A1">
                  <w:pPr>
                    <w:pStyle w:val="500"/>
                    <w:rPr>
                      <w:color w:val="000000" w:themeColor="text1"/>
                      <w14:textFill>
                        <w14:solidFill>
                          <w14:schemeClr w14:val="tx1"/>
                        </w14:solidFill>
                      </w14:textFill>
                    </w:rPr>
                  </w:pPr>
                  <w:r>
                    <w:rPr>
                      <w:color w:val="000000" w:themeColor="text1"/>
                      <w:sz w:val="20"/>
                      <w:szCs w:val="20"/>
                      <w14:textFill>
                        <w14:solidFill>
                          <w14:schemeClr w14:val="tx1"/>
                        </w14:solidFill>
                      </w14:textFill>
                    </w:rPr>
                    <w:t>14.25</w:t>
                  </w:r>
                </w:p>
              </w:tc>
              <w:tc>
                <w:tcPr>
                  <w:tcW w:w="395" w:type="pct"/>
                  <w:vAlign w:val="center"/>
                </w:tcPr>
                <w:p w14:paraId="16E795DB">
                  <w:pPr>
                    <w:pStyle w:val="500"/>
                    <w:rPr>
                      <w:color w:val="000000" w:themeColor="text1"/>
                      <w14:textFill>
                        <w14:solidFill>
                          <w14:schemeClr w14:val="tx1"/>
                        </w14:solidFill>
                      </w14:textFill>
                    </w:rPr>
                  </w:pPr>
                  <w:r>
                    <w:rPr>
                      <w:color w:val="000000" w:themeColor="text1"/>
                      <w:sz w:val="20"/>
                      <w:szCs w:val="20"/>
                      <w14:textFill>
                        <w14:solidFill>
                          <w14:schemeClr w14:val="tx1"/>
                        </w14:solidFill>
                      </w14:textFill>
                    </w:rPr>
                    <w:t>440</w:t>
                  </w:r>
                </w:p>
              </w:tc>
              <w:tc>
                <w:tcPr>
                  <w:tcW w:w="395" w:type="pct"/>
                  <w:vAlign w:val="center"/>
                </w:tcPr>
                <w:p w14:paraId="4D6CA848">
                  <w:pPr>
                    <w:pStyle w:val="500"/>
                    <w:rPr>
                      <w:color w:val="000000" w:themeColor="text1"/>
                      <w14:textFill>
                        <w14:solidFill>
                          <w14:schemeClr w14:val="tx1"/>
                        </w14:solidFill>
                      </w14:textFill>
                    </w:rPr>
                  </w:pPr>
                  <w:r>
                    <w:rPr>
                      <w:color w:val="000000" w:themeColor="text1"/>
                      <w:sz w:val="20"/>
                      <w:szCs w:val="20"/>
                      <w14:textFill>
                        <w14:solidFill>
                          <w14:schemeClr w14:val="tx1"/>
                        </w14:solidFill>
                      </w14:textFill>
                    </w:rPr>
                    <w:t>8</w:t>
                  </w:r>
                </w:p>
              </w:tc>
              <w:tc>
                <w:tcPr>
                  <w:tcW w:w="398" w:type="pct"/>
                  <w:vAlign w:val="center"/>
                </w:tcPr>
                <w:p w14:paraId="5C80B50F">
                  <w:pPr>
                    <w:pStyle w:val="500"/>
                    <w:rPr>
                      <w:color w:val="000000" w:themeColor="text1"/>
                      <w14:textFill>
                        <w14:solidFill>
                          <w14:schemeClr w14:val="tx1"/>
                        </w14:solidFill>
                      </w14:textFill>
                    </w:rPr>
                  </w:pPr>
                  <w:r>
                    <w:rPr>
                      <w:color w:val="000000" w:themeColor="text1"/>
                      <w:sz w:val="20"/>
                      <w:szCs w:val="20"/>
                      <w14:textFill>
                        <w14:solidFill>
                          <w14:schemeClr w14:val="tx1"/>
                        </w14:solidFill>
                      </w14:textFill>
                    </w:rPr>
                    <w:t>　</w:t>
                  </w:r>
                </w:p>
              </w:tc>
              <w:tc>
                <w:tcPr>
                  <w:tcW w:w="385" w:type="pct"/>
                  <w:vAlign w:val="center"/>
                </w:tcPr>
                <w:p w14:paraId="50AEF7A9">
                  <w:pPr>
                    <w:pStyle w:val="500"/>
                    <w:rPr>
                      <w:color w:val="000000" w:themeColor="text1"/>
                      <w14:textFill>
                        <w14:solidFill>
                          <w14:schemeClr w14:val="tx1"/>
                        </w14:solidFill>
                      </w14:textFill>
                    </w:rPr>
                  </w:pPr>
                  <w:r>
                    <w:rPr>
                      <w:color w:val="000000" w:themeColor="text1"/>
                      <w:sz w:val="20"/>
                      <w:szCs w:val="20"/>
                      <w14:textFill>
                        <w14:solidFill>
                          <w14:schemeClr w14:val="tx1"/>
                        </w14:solidFill>
                      </w14:textFill>
                    </w:rPr>
                    <w:t>　</w:t>
                  </w:r>
                </w:p>
              </w:tc>
              <w:tc>
                <w:tcPr>
                  <w:tcW w:w="452" w:type="pct"/>
                  <w:vAlign w:val="center"/>
                </w:tcPr>
                <w:p w14:paraId="635FE7DB">
                  <w:pPr>
                    <w:pStyle w:val="500"/>
                    <w:rPr>
                      <w:color w:val="000000" w:themeColor="text1"/>
                      <w14:textFill>
                        <w14:solidFill>
                          <w14:schemeClr w14:val="tx1"/>
                        </w14:solidFill>
                      </w14:textFill>
                    </w:rPr>
                  </w:pPr>
                  <w:r>
                    <w:rPr>
                      <w:color w:val="000000" w:themeColor="text1"/>
                      <w:sz w:val="20"/>
                      <w:szCs w:val="20"/>
                      <w14:textFill>
                        <w14:solidFill>
                          <w14:schemeClr w14:val="tx1"/>
                        </w14:solidFill>
                      </w14:textFill>
                    </w:rPr>
                    <w:t>18周</w:t>
                  </w:r>
                </w:p>
              </w:tc>
              <w:tc>
                <w:tcPr>
                  <w:tcW w:w="517" w:type="pct"/>
                  <w:vAlign w:val="center"/>
                </w:tcPr>
                <w:p w14:paraId="714EB81D">
                  <w:pPr>
                    <w:pStyle w:val="500"/>
                    <w:rPr>
                      <w:color w:val="000000" w:themeColor="text1"/>
                      <w14:textFill>
                        <w14:solidFill>
                          <w14:schemeClr w14:val="tx1"/>
                        </w14:solidFill>
                      </w14:textFill>
                    </w:rPr>
                  </w:pPr>
                  <w:r>
                    <w:rPr>
                      <w:color w:val="000000" w:themeColor="text1"/>
                      <w:sz w:val="20"/>
                      <w:szCs w:val="20"/>
                      <w14:textFill>
                        <w14:solidFill>
                          <w14:schemeClr w14:val="tx1"/>
                        </w14:solidFill>
                      </w14:textFill>
                    </w:rPr>
                    <w:t>　</w:t>
                  </w:r>
                </w:p>
              </w:tc>
            </w:tr>
          </w:tbl>
          <w:p w14:paraId="6166A727">
            <w:pPr>
              <w:spacing w:line="400" w:lineRule="exact"/>
              <w:rPr>
                <w:rFonts w:ascii="Times New Roman" w:hAnsi="Times New Roman" w:cs="Times New Roman"/>
                <w:color w:val="000000" w:themeColor="text1"/>
                <w:sz w:val="24"/>
                <w14:textFill>
                  <w14:solidFill>
                    <w14:schemeClr w14:val="tx1"/>
                  </w14:solidFill>
                </w14:textFill>
              </w:rPr>
            </w:pPr>
          </w:p>
        </w:tc>
      </w:tr>
    </w:tbl>
    <w:p w14:paraId="14A07676">
      <w:pPr>
        <w:spacing w:line="520" w:lineRule="exact"/>
        <w:jc w:val="center"/>
        <w:rPr>
          <w:rFonts w:ascii="Times New Roman" w:hAnsi="Times New Roman" w:eastAsia="黑体"/>
          <w:sz w:val="30"/>
          <w:szCs w:val="36"/>
        </w:rPr>
      </w:pPr>
    </w:p>
    <w:p w14:paraId="6AED3D1E">
      <w:pPr>
        <w:widowControl/>
        <w:autoSpaceDE/>
        <w:autoSpaceDN/>
        <w:rPr>
          <w:rFonts w:ascii="Times New Roman" w:hAnsi="Times New Roman" w:eastAsia="黑体"/>
          <w:sz w:val="30"/>
          <w:szCs w:val="36"/>
        </w:rPr>
      </w:pPr>
      <w:r>
        <w:rPr>
          <w:rFonts w:hint="eastAsia" w:ascii="Times New Roman" w:hAnsi="Times New Roman" w:eastAsia="黑体"/>
          <w:sz w:val="30"/>
          <w:szCs w:val="36"/>
        </w:rPr>
        <w:t>5.教师及课程基本情况表</w:t>
      </w:r>
    </w:p>
    <w:p w14:paraId="2A4EA734">
      <w:pPr>
        <w:spacing w:line="520" w:lineRule="exact"/>
        <w:jc w:val="center"/>
        <w:rPr>
          <w:rFonts w:ascii="Times New Roman" w:hAnsi="Times New Roman" w:eastAsia="黑体"/>
          <w:sz w:val="30"/>
          <w:szCs w:val="36"/>
        </w:rPr>
      </w:pPr>
      <w:r>
        <w:rPr>
          <w:rFonts w:hint="eastAsia" w:ascii="Times New Roman" w:hAnsi="Times New Roman" w:eastAsia="黑体"/>
          <w:sz w:val="30"/>
          <w:szCs w:val="36"/>
        </w:rPr>
        <w:t>5.1 专业核心课程表</w:t>
      </w:r>
    </w:p>
    <w:tbl>
      <w:tblPr>
        <w:tblStyle w:val="35"/>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1701"/>
        <w:gridCol w:w="1701"/>
        <w:gridCol w:w="1733"/>
        <w:gridCol w:w="1669"/>
      </w:tblGrid>
      <w:tr w14:paraId="4705D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14:paraId="267140BF">
            <w:pPr>
              <w:spacing w:line="520" w:lineRule="exact"/>
              <w:jc w:val="center"/>
              <w:rPr>
                <w:rFonts w:ascii="Times New Roman" w:hAnsi="Times New Roman"/>
                <w:sz w:val="24"/>
              </w:rPr>
            </w:pPr>
            <w:r>
              <w:rPr>
                <w:rFonts w:hint="eastAsia" w:ascii="Times New Roman" w:hAnsi="Times New Roman"/>
                <w:sz w:val="24"/>
              </w:rPr>
              <w:t>课程</w:t>
            </w:r>
            <w:r>
              <w:rPr>
                <w:rFonts w:ascii="Times New Roman" w:hAnsi="Times New Roman"/>
                <w:sz w:val="24"/>
              </w:rPr>
              <w:t>名称</w:t>
            </w:r>
          </w:p>
        </w:tc>
        <w:tc>
          <w:tcPr>
            <w:tcW w:w="1701" w:type="dxa"/>
          </w:tcPr>
          <w:p w14:paraId="61CDA478">
            <w:pPr>
              <w:spacing w:line="520" w:lineRule="exact"/>
              <w:jc w:val="center"/>
              <w:rPr>
                <w:rFonts w:ascii="Times New Roman" w:hAnsi="Times New Roman"/>
                <w:sz w:val="24"/>
              </w:rPr>
            </w:pPr>
            <w:r>
              <w:rPr>
                <w:rFonts w:hint="eastAsia" w:ascii="Times New Roman" w:hAnsi="Times New Roman"/>
                <w:sz w:val="24"/>
              </w:rPr>
              <w:t>课程</w:t>
            </w:r>
            <w:r>
              <w:rPr>
                <w:rFonts w:ascii="Times New Roman" w:hAnsi="Times New Roman"/>
                <w:sz w:val="24"/>
              </w:rPr>
              <w:t>总学时</w:t>
            </w:r>
          </w:p>
        </w:tc>
        <w:tc>
          <w:tcPr>
            <w:tcW w:w="1701" w:type="dxa"/>
          </w:tcPr>
          <w:p w14:paraId="292B7B91">
            <w:pPr>
              <w:spacing w:line="520" w:lineRule="exact"/>
              <w:jc w:val="center"/>
              <w:rPr>
                <w:rFonts w:ascii="Times New Roman" w:hAnsi="Times New Roman"/>
                <w:sz w:val="24"/>
              </w:rPr>
            </w:pPr>
            <w:r>
              <w:rPr>
                <w:rFonts w:hint="eastAsia" w:ascii="Times New Roman" w:hAnsi="Times New Roman"/>
                <w:sz w:val="24"/>
              </w:rPr>
              <w:t>课程</w:t>
            </w:r>
            <w:r>
              <w:rPr>
                <w:rFonts w:ascii="Times New Roman" w:hAnsi="Times New Roman"/>
                <w:sz w:val="24"/>
              </w:rPr>
              <w:t>周学时</w:t>
            </w:r>
          </w:p>
        </w:tc>
        <w:tc>
          <w:tcPr>
            <w:tcW w:w="1733" w:type="dxa"/>
          </w:tcPr>
          <w:p w14:paraId="043039B4">
            <w:pPr>
              <w:spacing w:line="520" w:lineRule="exact"/>
              <w:jc w:val="center"/>
              <w:rPr>
                <w:rFonts w:ascii="Times New Roman" w:hAnsi="Times New Roman"/>
                <w:sz w:val="24"/>
              </w:rPr>
            </w:pPr>
            <w:r>
              <w:rPr>
                <w:rFonts w:hint="eastAsia" w:ascii="Times New Roman" w:hAnsi="Times New Roman"/>
                <w:sz w:val="24"/>
              </w:rPr>
              <w:t>拟授课</w:t>
            </w:r>
            <w:r>
              <w:rPr>
                <w:rFonts w:ascii="Times New Roman" w:hAnsi="Times New Roman"/>
                <w:sz w:val="24"/>
              </w:rPr>
              <w:t>教师</w:t>
            </w:r>
          </w:p>
        </w:tc>
        <w:tc>
          <w:tcPr>
            <w:tcW w:w="1669" w:type="dxa"/>
          </w:tcPr>
          <w:p w14:paraId="49226191">
            <w:pPr>
              <w:spacing w:line="520" w:lineRule="exact"/>
              <w:jc w:val="center"/>
              <w:rPr>
                <w:rFonts w:ascii="Times New Roman" w:hAnsi="Times New Roman"/>
                <w:sz w:val="24"/>
              </w:rPr>
            </w:pPr>
            <w:r>
              <w:rPr>
                <w:rFonts w:hint="eastAsia" w:ascii="Times New Roman" w:hAnsi="Times New Roman"/>
                <w:sz w:val="24"/>
              </w:rPr>
              <w:t>授课</w:t>
            </w:r>
            <w:r>
              <w:rPr>
                <w:rFonts w:ascii="Times New Roman" w:hAnsi="Times New Roman"/>
                <w:sz w:val="24"/>
              </w:rPr>
              <w:t>学期</w:t>
            </w:r>
          </w:p>
        </w:tc>
      </w:tr>
      <w:tr w14:paraId="46B70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Align w:val="center"/>
          </w:tcPr>
          <w:p w14:paraId="459CA29E">
            <w:pPr>
              <w:spacing w:line="520" w:lineRule="exact"/>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物理化学B</w:t>
            </w:r>
          </w:p>
        </w:tc>
        <w:tc>
          <w:tcPr>
            <w:tcW w:w="1701" w:type="dxa"/>
            <w:vAlign w:val="center"/>
          </w:tcPr>
          <w:p w14:paraId="25175421">
            <w:pPr>
              <w:spacing w:line="520" w:lineRule="exact"/>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48</w:t>
            </w:r>
          </w:p>
        </w:tc>
        <w:tc>
          <w:tcPr>
            <w:tcW w:w="1701" w:type="dxa"/>
            <w:vAlign w:val="center"/>
          </w:tcPr>
          <w:p w14:paraId="0B032978">
            <w:pPr>
              <w:spacing w:line="520" w:lineRule="exact"/>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p>
        </w:tc>
        <w:tc>
          <w:tcPr>
            <w:tcW w:w="1733" w:type="dxa"/>
            <w:vAlign w:val="center"/>
          </w:tcPr>
          <w:p w14:paraId="135A8BE8">
            <w:pPr>
              <w:spacing w:line="520" w:lineRule="exact"/>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eastAsiaTheme="minorEastAsia"/>
                <w:sz w:val="24"/>
                <w:szCs w:val="24"/>
              </w:rPr>
              <w:t>戚传松</w:t>
            </w:r>
          </w:p>
        </w:tc>
        <w:tc>
          <w:tcPr>
            <w:tcW w:w="1669" w:type="dxa"/>
            <w:vAlign w:val="center"/>
          </w:tcPr>
          <w:p w14:paraId="13B5F64F">
            <w:pPr>
              <w:spacing w:line="520" w:lineRule="exact"/>
              <w:jc w:val="center"/>
              <w:rPr>
                <w:rFonts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第二学年春</w:t>
            </w:r>
          </w:p>
        </w:tc>
      </w:tr>
      <w:tr w14:paraId="563DD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Align w:val="center"/>
          </w:tcPr>
          <w:p w14:paraId="75F809D9">
            <w:pPr>
              <w:spacing w:line="520" w:lineRule="exact"/>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数字孪生基础</w:t>
            </w:r>
          </w:p>
        </w:tc>
        <w:tc>
          <w:tcPr>
            <w:tcW w:w="1701" w:type="dxa"/>
            <w:vAlign w:val="center"/>
          </w:tcPr>
          <w:p w14:paraId="479EBC2C">
            <w:pPr>
              <w:spacing w:line="520" w:lineRule="exact"/>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32</w:t>
            </w:r>
          </w:p>
        </w:tc>
        <w:tc>
          <w:tcPr>
            <w:tcW w:w="1701" w:type="dxa"/>
          </w:tcPr>
          <w:p w14:paraId="2FA5C505">
            <w:pPr>
              <w:spacing w:line="520" w:lineRule="exact"/>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p>
        </w:tc>
        <w:tc>
          <w:tcPr>
            <w:tcW w:w="1733" w:type="dxa"/>
            <w:vAlign w:val="center"/>
          </w:tcPr>
          <w:p w14:paraId="05840CEA">
            <w:pPr>
              <w:spacing w:line="520" w:lineRule="exact"/>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eastAsiaTheme="minorEastAsia"/>
                <w:color w:val="000000"/>
                <w:kern w:val="24"/>
                <w:sz w:val="24"/>
                <w:szCs w:val="24"/>
              </w:rPr>
              <w:t>禹耕之</w:t>
            </w:r>
          </w:p>
        </w:tc>
        <w:tc>
          <w:tcPr>
            <w:tcW w:w="1669" w:type="dxa"/>
            <w:vAlign w:val="center"/>
          </w:tcPr>
          <w:p w14:paraId="35F0140C">
            <w:pPr>
              <w:spacing w:line="520" w:lineRule="exact"/>
              <w:jc w:val="center"/>
              <w:rPr>
                <w:rFonts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第二学年春</w:t>
            </w:r>
          </w:p>
        </w:tc>
      </w:tr>
      <w:tr w14:paraId="3CC56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Align w:val="center"/>
          </w:tcPr>
          <w:p w14:paraId="1E34F063">
            <w:pPr>
              <w:spacing w:line="520" w:lineRule="exact"/>
              <w:jc w:val="center"/>
              <w:rPr>
                <w:rFonts w:ascii="Times New Roman" w:hAnsi="Times New Roman" w:cs="Times New Roman"/>
                <w:color w:val="000000" w:themeColor="text1"/>
                <w:sz w:val="24"/>
                <w:szCs w:val="24"/>
                <w:lang w:val="en-US"/>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化工原理</w:t>
            </w:r>
            <w:r>
              <w:rPr>
                <w:rFonts w:ascii="Times New Roman" w:hAnsi="Times New Roman" w:cs="Times New Roman"/>
                <w:color w:val="000000" w:themeColor="text1"/>
                <w:sz w:val="24"/>
                <w:szCs w:val="24"/>
                <w:lang w:val="en-US"/>
                <w14:textFill>
                  <w14:solidFill>
                    <w14:schemeClr w14:val="tx1"/>
                  </w14:solidFill>
                </w14:textFill>
              </w:rPr>
              <w:t>B</w:t>
            </w:r>
          </w:p>
        </w:tc>
        <w:tc>
          <w:tcPr>
            <w:tcW w:w="1701" w:type="dxa"/>
            <w:vAlign w:val="center"/>
          </w:tcPr>
          <w:p w14:paraId="6FF6BC5C">
            <w:pPr>
              <w:spacing w:line="520" w:lineRule="exact"/>
              <w:jc w:val="center"/>
              <w:rPr>
                <w:rFonts w:ascii="Times New Roman" w:hAnsi="Times New Roman" w:cs="Times New Roman"/>
                <w:color w:val="000000" w:themeColor="text1"/>
                <w:sz w:val="24"/>
                <w:szCs w:val="24"/>
                <w:lang w:val="en-US"/>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48</w:t>
            </w:r>
          </w:p>
        </w:tc>
        <w:tc>
          <w:tcPr>
            <w:tcW w:w="1701" w:type="dxa"/>
          </w:tcPr>
          <w:p w14:paraId="67A510AD">
            <w:pPr>
              <w:spacing w:line="520" w:lineRule="exact"/>
              <w:jc w:val="center"/>
              <w:rPr>
                <w:rFonts w:ascii="Times New Roman" w:hAnsi="Times New Roman" w:cs="Times New Roman"/>
                <w:color w:val="000000" w:themeColor="text1"/>
                <w:sz w:val="24"/>
                <w:szCs w:val="24"/>
                <w:lang w:val="en-US"/>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p>
        </w:tc>
        <w:tc>
          <w:tcPr>
            <w:tcW w:w="1733" w:type="dxa"/>
            <w:vAlign w:val="center"/>
          </w:tcPr>
          <w:p w14:paraId="427DB568">
            <w:pPr>
              <w:spacing w:line="520" w:lineRule="exact"/>
              <w:jc w:val="center"/>
              <w:rPr>
                <w:rFonts w:ascii="Times New Roman" w:hAnsi="Times New Roman" w:cs="Times New Roman"/>
                <w:color w:val="000000" w:themeColor="text1"/>
                <w:sz w:val="24"/>
                <w:szCs w:val="24"/>
                <w:lang w:val="en-US"/>
                <w14:textFill>
                  <w14:solidFill>
                    <w14:schemeClr w14:val="tx1"/>
                  </w14:solidFill>
                </w14:textFill>
              </w:rPr>
            </w:pPr>
            <w:r>
              <w:rPr>
                <w:rFonts w:ascii="Times New Roman" w:hAnsi="Times New Roman" w:cs="Times New Roman" w:eastAsiaTheme="minorEastAsia"/>
                <w:sz w:val="24"/>
                <w:szCs w:val="24"/>
              </w:rPr>
              <w:t>张伟</w:t>
            </w:r>
          </w:p>
        </w:tc>
        <w:tc>
          <w:tcPr>
            <w:tcW w:w="1669" w:type="dxa"/>
            <w:vAlign w:val="center"/>
          </w:tcPr>
          <w:p w14:paraId="6BA53A95">
            <w:pPr>
              <w:spacing w:line="520" w:lineRule="exact"/>
              <w:jc w:val="center"/>
              <w:rPr>
                <w:rFonts w:ascii="Times New Roman" w:hAnsi="Times New Roman" w:cs="Times New Roman"/>
                <w:color w:val="000000" w:themeColor="text1"/>
                <w:sz w:val="24"/>
                <w:szCs w:val="24"/>
                <w:lang w:val="en-US"/>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第三学年秋</w:t>
            </w:r>
          </w:p>
        </w:tc>
      </w:tr>
      <w:tr w14:paraId="3D21F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Align w:val="center"/>
          </w:tcPr>
          <w:p w14:paraId="7BA3203E">
            <w:pPr>
              <w:spacing w:line="520" w:lineRule="exact"/>
              <w:jc w:val="center"/>
              <w:rPr>
                <w:rFonts w:ascii="Times New Roman" w:hAnsi="Times New Roman" w:cs="Times New Roman"/>
                <w:color w:val="000000" w:themeColor="text1"/>
                <w:sz w:val="24"/>
                <w:szCs w:val="24"/>
                <w:lang w:val="en-US"/>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催化分子工程</w:t>
            </w:r>
          </w:p>
        </w:tc>
        <w:tc>
          <w:tcPr>
            <w:tcW w:w="1701" w:type="dxa"/>
            <w:vAlign w:val="center"/>
          </w:tcPr>
          <w:p w14:paraId="3C18F18B">
            <w:pPr>
              <w:spacing w:line="520" w:lineRule="exact"/>
              <w:jc w:val="center"/>
              <w:rPr>
                <w:rFonts w:ascii="Times New Roman" w:hAnsi="Times New Roman" w:cs="Times New Roman"/>
                <w:color w:val="000000" w:themeColor="text1"/>
                <w:sz w:val="24"/>
                <w:szCs w:val="24"/>
                <w:lang w:val="en-US"/>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48</w:t>
            </w:r>
          </w:p>
        </w:tc>
        <w:tc>
          <w:tcPr>
            <w:tcW w:w="1701" w:type="dxa"/>
          </w:tcPr>
          <w:p w14:paraId="23F747A0">
            <w:pPr>
              <w:spacing w:line="520" w:lineRule="exact"/>
              <w:jc w:val="center"/>
              <w:rPr>
                <w:rFonts w:ascii="Times New Roman" w:hAnsi="Times New Roman" w:cs="Times New Roman"/>
                <w:color w:val="000000" w:themeColor="text1"/>
                <w:sz w:val="24"/>
                <w:szCs w:val="24"/>
                <w:lang w:val="en-US"/>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p>
        </w:tc>
        <w:tc>
          <w:tcPr>
            <w:tcW w:w="1733" w:type="dxa"/>
            <w:vAlign w:val="center"/>
          </w:tcPr>
          <w:p w14:paraId="60838EB4">
            <w:pPr>
              <w:spacing w:line="520" w:lineRule="exact"/>
              <w:jc w:val="center"/>
              <w:rPr>
                <w:rFonts w:ascii="Times New Roman" w:hAnsi="Times New Roman" w:cs="Times New Roman"/>
                <w:color w:val="000000" w:themeColor="text1"/>
                <w:sz w:val="24"/>
                <w:szCs w:val="24"/>
                <w:lang w:val="en-US"/>
                <w14:textFill>
                  <w14:solidFill>
                    <w14:schemeClr w14:val="tx1"/>
                  </w14:solidFill>
                </w14:textFill>
              </w:rPr>
            </w:pPr>
            <w:r>
              <w:rPr>
                <w:rFonts w:ascii="Times New Roman" w:hAnsi="Times New Roman" w:cs="Times New Roman" w:eastAsiaTheme="minorEastAsia"/>
                <w:color w:val="000000"/>
                <w:kern w:val="24"/>
                <w:sz w:val="24"/>
                <w:szCs w:val="24"/>
              </w:rPr>
              <w:t>古芳娜</w:t>
            </w:r>
          </w:p>
        </w:tc>
        <w:tc>
          <w:tcPr>
            <w:tcW w:w="1669" w:type="dxa"/>
            <w:vAlign w:val="center"/>
          </w:tcPr>
          <w:p w14:paraId="32067778">
            <w:pPr>
              <w:spacing w:line="520" w:lineRule="exact"/>
              <w:jc w:val="center"/>
              <w:rPr>
                <w:rFonts w:ascii="Times New Roman" w:hAnsi="Times New Roman" w:cs="Times New Roman"/>
                <w:color w:val="000000" w:themeColor="text1"/>
                <w:sz w:val="24"/>
                <w:szCs w:val="24"/>
                <w:lang w:val="en-US"/>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第三学年秋</w:t>
            </w:r>
          </w:p>
        </w:tc>
      </w:tr>
      <w:tr w14:paraId="3916A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Align w:val="center"/>
          </w:tcPr>
          <w:p w14:paraId="6334BACA">
            <w:pPr>
              <w:spacing w:line="520" w:lineRule="exact"/>
              <w:jc w:val="center"/>
              <w:rPr>
                <w:rFonts w:ascii="Times New Roman" w:hAnsi="Times New Roman" w:cs="Times New Roman"/>
                <w:color w:val="000000" w:themeColor="text1"/>
                <w:sz w:val="24"/>
                <w:szCs w:val="24"/>
                <w:lang w:val="en-US"/>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智能化工流程模拟</w:t>
            </w:r>
          </w:p>
        </w:tc>
        <w:tc>
          <w:tcPr>
            <w:tcW w:w="1701" w:type="dxa"/>
            <w:vAlign w:val="center"/>
          </w:tcPr>
          <w:p w14:paraId="78EEC36D">
            <w:pPr>
              <w:spacing w:line="520" w:lineRule="exact"/>
              <w:jc w:val="center"/>
              <w:rPr>
                <w:rFonts w:ascii="Times New Roman" w:hAnsi="Times New Roman" w:cs="Times New Roman"/>
                <w:color w:val="000000" w:themeColor="text1"/>
                <w:sz w:val="24"/>
                <w:szCs w:val="24"/>
                <w:lang w:val="en-US"/>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48</w:t>
            </w:r>
          </w:p>
        </w:tc>
        <w:tc>
          <w:tcPr>
            <w:tcW w:w="1701" w:type="dxa"/>
          </w:tcPr>
          <w:p w14:paraId="7ACC29F3">
            <w:pPr>
              <w:spacing w:line="520" w:lineRule="exact"/>
              <w:jc w:val="center"/>
              <w:rPr>
                <w:rFonts w:ascii="Times New Roman" w:hAnsi="Times New Roman" w:cs="Times New Roman"/>
                <w:color w:val="000000" w:themeColor="text1"/>
                <w:sz w:val="24"/>
                <w:szCs w:val="24"/>
                <w:lang w:val="en-US"/>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p>
        </w:tc>
        <w:tc>
          <w:tcPr>
            <w:tcW w:w="1733" w:type="dxa"/>
            <w:vAlign w:val="center"/>
          </w:tcPr>
          <w:p w14:paraId="05724B23">
            <w:pPr>
              <w:spacing w:line="520" w:lineRule="exact"/>
              <w:jc w:val="center"/>
              <w:rPr>
                <w:rFonts w:ascii="Times New Roman" w:hAnsi="Times New Roman" w:cs="Times New Roman"/>
                <w:color w:val="000000" w:themeColor="text1"/>
                <w:sz w:val="24"/>
                <w:szCs w:val="24"/>
                <w:lang w:val="en-US"/>
                <w14:textFill>
                  <w14:solidFill>
                    <w14:schemeClr w14:val="tx1"/>
                  </w14:solidFill>
                </w14:textFill>
              </w:rPr>
            </w:pPr>
            <w:r>
              <w:rPr>
                <w:rFonts w:ascii="Times New Roman" w:hAnsi="Times New Roman" w:cs="Times New Roman" w:eastAsiaTheme="minorEastAsia"/>
                <w:color w:val="000000"/>
                <w:kern w:val="24"/>
                <w:sz w:val="24"/>
                <w:szCs w:val="24"/>
              </w:rPr>
              <w:t>徐鹏伟</w:t>
            </w:r>
          </w:p>
        </w:tc>
        <w:tc>
          <w:tcPr>
            <w:tcW w:w="1669" w:type="dxa"/>
            <w:vAlign w:val="center"/>
          </w:tcPr>
          <w:p w14:paraId="0CB93AEF">
            <w:pPr>
              <w:spacing w:line="520" w:lineRule="exact"/>
              <w:jc w:val="center"/>
              <w:rPr>
                <w:rFonts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第三学年秋</w:t>
            </w:r>
          </w:p>
        </w:tc>
      </w:tr>
      <w:tr w14:paraId="3EB47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Align w:val="center"/>
          </w:tcPr>
          <w:p w14:paraId="77A0562C">
            <w:pPr>
              <w:spacing w:line="520" w:lineRule="exact"/>
              <w:jc w:val="center"/>
              <w:rPr>
                <w:rFonts w:ascii="Times New Roman" w:hAnsi="Times New Roman" w:cs="Times New Roman"/>
                <w:color w:val="000000" w:themeColor="text1"/>
                <w:sz w:val="24"/>
                <w:szCs w:val="24"/>
                <w:lang w:val="en-US"/>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智能反应工程</w:t>
            </w:r>
          </w:p>
        </w:tc>
        <w:tc>
          <w:tcPr>
            <w:tcW w:w="1701" w:type="dxa"/>
            <w:vAlign w:val="center"/>
          </w:tcPr>
          <w:p w14:paraId="5D16D656">
            <w:pPr>
              <w:spacing w:line="520" w:lineRule="exact"/>
              <w:jc w:val="center"/>
              <w:rPr>
                <w:rFonts w:ascii="Times New Roman" w:hAnsi="Times New Roman" w:cs="Times New Roman"/>
                <w:color w:val="000000" w:themeColor="text1"/>
                <w:sz w:val="24"/>
                <w:szCs w:val="24"/>
                <w:lang w:val="en-US"/>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48</w:t>
            </w:r>
          </w:p>
        </w:tc>
        <w:tc>
          <w:tcPr>
            <w:tcW w:w="1701" w:type="dxa"/>
          </w:tcPr>
          <w:p w14:paraId="502980ED">
            <w:pPr>
              <w:spacing w:line="520" w:lineRule="exact"/>
              <w:jc w:val="center"/>
              <w:rPr>
                <w:rFonts w:ascii="Times New Roman" w:hAnsi="Times New Roman" w:cs="Times New Roman"/>
                <w:color w:val="000000" w:themeColor="text1"/>
                <w:sz w:val="24"/>
                <w:szCs w:val="24"/>
                <w:lang w:val="en-US"/>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p>
        </w:tc>
        <w:tc>
          <w:tcPr>
            <w:tcW w:w="1733" w:type="dxa"/>
            <w:vAlign w:val="center"/>
          </w:tcPr>
          <w:p w14:paraId="6343DC36">
            <w:pPr>
              <w:spacing w:line="520" w:lineRule="exact"/>
              <w:jc w:val="center"/>
              <w:rPr>
                <w:rFonts w:ascii="Times New Roman" w:hAnsi="Times New Roman" w:cs="Times New Roman"/>
                <w:color w:val="000000" w:themeColor="text1"/>
                <w:sz w:val="24"/>
                <w:szCs w:val="24"/>
                <w:lang w:val="en-US"/>
                <w14:textFill>
                  <w14:solidFill>
                    <w14:schemeClr w14:val="tx1"/>
                  </w14:solidFill>
                </w14:textFill>
              </w:rPr>
            </w:pPr>
            <w:r>
              <w:rPr>
                <w:rFonts w:ascii="Times New Roman" w:hAnsi="Times New Roman" w:cs="Times New Roman" w:eastAsiaTheme="minorEastAsia"/>
                <w:color w:val="000000"/>
                <w:kern w:val="24"/>
                <w:sz w:val="24"/>
                <w:szCs w:val="24"/>
              </w:rPr>
              <w:t>刘清龙</w:t>
            </w:r>
          </w:p>
        </w:tc>
        <w:tc>
          <w:tcPr>
            <w:tcW w:w="1669" w:type="dxa"/>
            <w:vAlign w:val="center"/>
          </w:tcPr>
          <w:p w14:paraId="3D63F4D6">
            <w:pPr>
              <w:spacing w:line="520" w:lineRule="exact"/>
              <w:jc w:val="center"/>
              <w:rPr>
                <w:rFonts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第三学年春</w:t>
            </w:r>
          </w:p>
        </w:tc>
      </w:tr>
      <w:tr w14:paraId="4AD17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Align w:val="center"/>
          </w:tcPr>
          <w:p w14:paraId="323958DF">
            <w:pPr>
              <w:spacing w:line="520" w:lineRule="exact"/>
              <w:jc w:val="center"/>
              <w:rPr>
                <w:rFonts w:ascii="Times New Roman" w:hAnsi="Times New Roman" w:cs="Times New Roman"/>
                <w:color w:val="000000" w:themeColor="text1"/>
                <w:sz w:val="24"/>
                <w:szCs w:val="24"/>
                <w:lang w:val="en-US"/>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分子模拟与计算化学</w:t>
            </w:r>
          </w:p>
        </w:tc>
        <w:tc>
          <w:tcPr>
            <w:tcW w:w="1701" w:type="dxa"/>
            <w:vAlign w:val="center"/>
          </w:tcPr>
          <w:p w14:paraId="5D132FBD">
            <w:pPr>
              <w:spacing w:line="520" w:lineRule="exact"/>
              <w:jc w:val="center"/>
              <w:rPr>
                <w:rFonts w:ascii="Times New Roman" w:hAnsi="Times New Roman" w:cs="Times New Roman"/>
                <w:color w:val="000000" w:themeColor="text1"/>
                <w:sz w:val="24"/>
                <w:szCs w:val="24"/>
                <w:lang w:val="en-US"/>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48</w:t>
            </w:r>
          </w:p>
        </w:tc>
        <w:tc>
          <w:tcPr>
            <w:tcW w:w="1701" w:type="dxa"/>
          </w:tcPr>
          <w:p w14:paraId="441B3F80">
            <w:pPr>
              <w:spacing w:line="520" w:lineRule="exact"/>
              <w:jc w:val="center"/>
              <w:rPr>
                <w:rFonts w:ascii="Times New Roman" w:hAnsi="Times New Roman" w:cs="Times New Roman"/>
                <w:color w:val="000000" w:themeColor="text1"/>
                <w:sz w:val="24"/>
                <w:szCs w:val="24"/>
                <w:lang w:val="en-US"/>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p>
        </w:tc>
        <w:tc>
          <w:tcPr>
            <w:tcW w:w="1733" w:type="dxa"/>
            <w:vAlign w:val="center"/>
          </w:tcPr>
          <w:p w14:paraId="645FE32C">
            <w:pPr>
              <w:spacing w:line="520" w:lineRule="exact"/>
              <w:jc w:val="center"/>
              <w:rPr>
                <w:rFonts w:ascii="Times New Roman" w:hAnsi="Times New Roman" w:cs="Times New Roman"/>
                <w:color w:val="000000" w:themeColor="text1"/>
                <w:sz w:val="24"/>
                <w:szCs w:val="24"/>
                <w:lang w:val="en-US"/>
                <w14:textFill>
                  <w14:solidFill>
                    <w14:schemeClr w14:val="tx1"/>
                  </w14:solidFill>
                </w14:textFill>
              </w:rPr>
            </w:pPr>
            <w:r>
              <w:rPr>
                <w:rFonts w:hint="eastAsia" w:ascii="Times New Roman" w:hAnsi="Times New Roman" w:cs="Times New Roman" w:eastAsiaTheme="minorEastAsia"/>
                <w:sz w:val="24"/>
                <w:szCs w:val="24"/>
              </w:rPr>
              <w:t>杨欢欢</w:t>
            </w:r>
          </w:p>
        </w:tc>
        <w:tc>
          <w:tcPr>
            <w:tcW w:w="1669" w:type="dxa"/>
            <w:vAlign w:val="center"/>
          </w:tcPr>
          <w:p w14:paraId="4D9AE860">
            <w:pPr>
              <w:spacing w:line="520" w:lineRule="exact"/>
              <w:jc w:val="center"/>
              <w:rPr>
                <w:rFonts w:ascii="Times New Roman" w:hAnsi="Times New Roman" w:cs="Times New Roman"/>
                <w:color w:val="000000" w:themeColor="text1"/>
                <w:sz w:val="24"/>
                <w:szCs w:val="24"/>
                <w14:textFill>
                  <w14:solidFill>
                    <w14:schemeClr w14:val="tx1"/>
                  </w14:solidFill>
                </w14:textFill>
              </w:rPr>
            </w:pPr>
            <w:bookmarkStart w:id="7" w:name="OLE_LINK14"/>
            <w:r>
              <w:rPr>
                <w:rFonts w:hint="eastAsia" w:ascii="Times New Roman" w:hAnsi="Times New Roman" w:cs="Times New Roman"/>
                <w:color w:val="000000" w:themeColor="text1"/>
                <w:sz w:val="24"/>
                <w:szCs w:val="24"/>
                <w14:textFill>
                  <w14:solidFill>
                    <w14:schemeClr w14:val="tx1"/>
                  </w14:solidFill>
                </w14:textFill>
              </w:rPr>
              <w:t>第三学年秋</w:t>
            </w:r>
            <w:bookmarkEnd w:id="7"/>
          </w:p>
        </w:tc>
      </w:tr>
      <w:tr w14:paraId="6C700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Align w:val="center"/>
          </w:tcPr>
          <w:p w14:paraId="6D1B0F87">
            <w:pPr>
              <w:spacing w:line="520" w:lineRule="exact"/>
              <w:jc w:val="center"/>
              <w:rPr>
                <w:rFonts w:ascii="Times New Roman" w:hAnsi="Times New Roman" w:cs="Times New Roman"/>
                <w:color w:val="000000" w:themeColor="text1"/>
                <w:sz w:val="24"/>
                <w:szCs w:val="24"/>
                <w:lang w:val="en-US"/>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数值计算与仿真</w:t>
            </w:r>
          </w:p>
        </w:tc>
        <w:tc>
          <w:tcPr>
            <w:tcW w:w="1701" w:type="dxa"/>
            <w:vAlign w:val="center"/>
          </w:tcPr>
          <w:p w14:paraId="422FA64E">
            <w:pPr>
              <w:spacing w:line="520" w:lineRule="exact"/>
              <w:jc w:val="center"/>
              <w:rPr>
                <w:rFonts w:ascii="Times New Roman" w:hAnsi="Times New Roman" w:cs="Times New Roman"/>
                <w:color w:val="000000" w:themeColor="text1"/>
                <w:sz w:val="24"/>
                <w:szCs w:val="24"/>
                <w:lang w:val="en-US"/>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32</w:t>
            </w:r>
          </w:p>
        </w:tc>
        <w:tc>
          <w:tcPr>
            <w:tcW w:w="1701" w:type="dxa"/>
          </w:tcPr>
          <w:p w14:paraId="390BC658">
            <w:pPr>
              <w:spacing w:line="520" w:lineRule="exact"/>
              <w:jc w:val="center"/>
              <w:rPr>
                <w:rFonts w:ascii="Times New Roman" w:hAnsi="Times New Roman" w:cs="Times New Roman"/>
                <w:color w:val="000000" w:themeColor="text1"/>
                <w:sz w:val="24"/>
                <w:szCs w:val="24"/>
                <w:lang w:val="en-US"/>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p>
        </w:tc>
        <w:tc>
          <w:tcPr>
            <w:tcW w:w="1733" w:type="dxa"/>
            <w:vAlign w:val="center"/>
          </w:tcPr>
          <w:p w14:paraId="13C4E6CD">
            <w:pPr>
              <w:spacing w:line="520" w:lineRule="exact"/>
              <w:jc w:val="center"/>
              <w:rPr>
                <w:rFonts w:ascii="Times New Roman" w:hAnsi="Times New Roman" w:cs="Times New Roman"/>
                <w:color w:val="000000" w:themeColor="text1"/>
                <w:sz w:val="24"/>
                <w:szCs w:val="24"/>
                <w:lang w:val="en-US"/>
                <w14:textFill>
                  <w14:solidFill>
                    <w14:schemeClr w14:val="tx1"/>
                  </w14:solidFill>
                </w14:textFill>
              </w:rPr>
            </w:pPr>
            <w:r>
              <w:rPr>
                <w:rFonts w:hint="eastAsia" w:ascii="Times New Roman" w:hAnsi="Times New Roman" w:cs="Times New Roman" w:eastAsiaTheme="minorEastAsia"/>
                <w:color w:val="000000"/>
                <w:kern w:val="24"/>
                <w:sz w:val="24"/>
                <w:szCs w:val="24"/>
              </w:rPr>
              <w:t>王陇豫</w:t>
            </w:r>
          </w:p>
        </w:tc>
        <w:tc>
          <w:tcPr>
            <w:tcW w:w="1669" w:type="dxa"/>
            <w:vAlign w:val="center"/>
          </w:tcPr>
          <w:p w14:paraId="03D70F3B">
            <w:pPr>
              <w:spacing w:line="520" w:lineRule="exact"/>
              <w:jc w:val="center"/>
              <w:rPr>
                <w:rFonts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第三学年春</w:t>
            </w:r>
          </w:p>
        </w:tc>
      </w:tr>
      <w:tr w14:paraId="67C33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Align w:val="center"/>
          </w:tcPr>
          <w:p w14:paraId="0310CD54">
            <w:pPr>
              <w:spacing w:line="520" w:lineRule="exact"/>
              <w:jc w:val="center"/>
              <w:rPr>
                <w:rFonts w:ascii="Times New Roman" w:hAnsi="Times New Roman" w:cs="Times New Roman"/>
                <w:color w:val="000000" w:themeColor="text1"/>
                <w:sz w:val="24"/>
                <w:szCs w:val="24"/>
                <w:lang w:val="en-US"/>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生物过程智能优化</w:t>
            </w:r>
          </w:p>
        </w:tc>
        <w:tc>
          <w:tcPr>
            <w:tcW w:w="1701" w:type="dxa"/>
            <w:vAlign w:val="center"/>
          </w:tcPr>
          <w:p w14:paraId="36A1CAB6">
            <w:pPr>
              <w:spacing w:line="520" w:lineRule="exact"/>
              <w:jc w:val="center"/>
              <w:rPr>
                <w:rFonts w:ascii="Times New Roman" w:hAnsi="Times New Roman" w:cs="Times New Roman"/>
                <w:color w:val="000000" w:themeColor="text1"/>
                <w:sz w:val="24"/>
                <w:szCs w:val="24"/>
                <w:lang w:val="en-US"/>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48</w:t>
            </w:r>
          </w:p>
        </w:tc>
        <w:tc>
          <w:tcPr>
            <w:tcW w:w="1701" w:type="dxa"/>
          </w:tcPr>
          <w:p w14:paraId="77EA6EA0">
            <w:pPr>
              <w:spacing w:line="520" w:lineRule="exact"/>
              <w:jc w:val="center"/>
              <w:rPr>
                <w:rFonts w:ascii="Times New Roman" w:hAnsi="Times New Roman" w:cs="Times New Roman"/>
                <w:color w:val="000000" w:themeColor="text1"/>
                <w:sz w:val="24"/>
                <w:szCs w:val="24"/>
                <w:lang w:val="en-US"/>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p>
        </w:tc>
        <w:tc>
          <w:tcPr>
            <w:tcW w:w="1733" w:type="dxa"/>
            <w:vAlign w:val="center"/>
          </w:tcPr>
          <w:p w14:paraId="77A2DE0B">
            <w:pPr>
              <w:spacing w:line="520" w:lineRule="exact"/>
              <w:jc w:val="center"/>
              <w:rPr>
                <w:rFonts w:ascii="Times New Roman" w:hAnsi="Times New Roman" w:cs="Times New Roman"/>
                <w:color w:val="000000" w:themeColor="text1"/>
                <w:sz w:val="24"/>
                <w:szCs w:val="24"/>
                <w:lang w:val="en-US"/>
                <w14:textFill>
                  <w14:solidFill>
                    <w14:schemeClr w14:val="tx1"/>
                  </w14:solidFill>
                </w14:textFill>
              </w:rPr>
            </w:pPr>
            <w:r>
              <w:rPr>
                <w:rFonts w:ascii="Times New Roman" w:hAnsi="Times New Roman" w:cs="Times New Roman" w:eastAsiaTheme="minorEastAsia"/>
                <w:color w:val="000000"/>
                <w:kern w:val="24"/>
                <w:sz w:val="24"/>
                <w:szCs w:val="24"/>
              </w:rPr>
              <w:t>王新承</w:t>
            </w:r>
          </w:p>
        </w:tc>
        <w:tc>
          <w:tcPr>
            <w:tcW w:w="1669" w:type="dxa"/>
            <w:vAlign w:val="center"/>
          </w:tcPr>
          <w:p w14:paraId="3E2D37D1">
            <w:pPr>
              <w:spacing w:line="520" w:lineRule="exact"/>
              <w:jc w:val="center"/>
              <w:rPr>
                <w:rFonts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第三学年春</w:t>
            </w:r>
          </w:p>
        </w:tc>
      </w:tr>
      <w:tr w14:paraId="6C0BB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14:paraId="4B1C6C08">
            <w:pPr>
              <w:spacing w:line="520" w:lineRule="exact"/>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生物大分子智能设计</w:t>
            </w:r>
          </w:p>
        </w:tc>
        <w:tc>
          <w:tcPr>
            <w:tcW w:w="1701" w:type="dxa"/>
          </w:tcPr>
          <w:p w14:paraId="1C6956D6">
            <w:pPr>
              <w:spacing w:line="520" w:lineRule="exact"/>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48</w:t>
            </w:r>
          </w:p>
        </w:tc>
        <w:tc>
          <w:tcPr>
            <w:tcW w:w="1701" w:type="dxa"/>
          </w:tcPr>
          <w:p w14:paraId="103500C0">
            <w:pPr>
              <w:spacing w:line="520" w:lineRule="exact"/>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w:t>
            </w:r>
          </w:p>
        </w:tc>
        <w:tc>
          <w:tcPr>
            <w:tcW w:w="1733" w:type="dxa"/>
          </w:tcPr>
          <w:p w14:paraId="5C6A7148">
            <w:pPr>
              <w:spacing w:line="520" w:lineRule="exact"/>
              <w:jc w:val="center"/>
              <w:rPr>
                <w:rFonts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田野</w:t>
            </w:r>
          </w:p>
        </w:tc>
        <w:tc>
          <w:tcPr>
            <w:tcW w:w="1669" w:type="dxa"/>
          </w:tcPr>
          <w:p w14:paraId="7A88C573">
            <w:pPr>
              <w:spacing w:line="520" w:lineRule="exact"/>
              <w:jc w:val="center"/>
              <w:rPr>
                <w:rFonts w:ascii="Times New Roman" w:hAnsi="Times New Roman" w:cs="Times New Roman"/>
                <w:color w:val="000000" w:themeColor="text1"/>
                <w:sz w:val="24"/>
                <w:szCs w:val="24"/>
                <w14:textFill>
                  <w14:solidFill>
                    <w14:schemeClr w14:val="tx1"/>
                  </w14:solidFill>
                </w14:textFill>
              </w:rPr>
            </w:pPr>
            <w:r>
              <w:rPr>
                <w:rFonts w:hint="eastAsia" w:ascii="Times New Roman" w:hAnsi="Times New Roman" w:cs="Times New Roman"/>
                <w:color w:val="000000" w:themeColor="text1"/>
                <w:sz w:val="24"/>
                <w:szCs w:val="24"/>
                <w14:textFill>
                  <w14:solidFill>
                    <w14:schemeClr w14:val="tx1"/>
                  </w14:solidFill>
                </w14:textFill>
              </w:rPr>
              <w:t>第三学年秋</w:t>
            </w:r>
          </w:p>
        </w:tc>
      </w:tr>
    </w:tbl>
    <w:p w14:paraId="6A5C2BFE">
      <w:pPr>
        <w:spacing w:line="520" w:lineRule="exact"/>
        <w:rPr>
          <w:rFonts w:ascii="Times New Roman" w:hAnsi="Times New Roman" w:eastAsia="黑体"/>
          <w:sz w:val="30"/>
          <w:szCs w:val="36"/>
        </w:rPr>
      </w:pPr>
    </w:p>
    <w:p w14:paraId="6D10B11F">
      <w:pPr>
        <w:spacing w:line="520" w:lineRule="exact"/>
        <w:jc w:val="center"/>
        <w:rPr>
          <w:rFonts w:ascii="Times New Roman" w:hAnsi="Times New Roman" w:eastAsia="黑体"/>
          <w:sz w:val="30"/>
          <w:szCs w:val="36"/>
        </w:rPr>
      </w:pPr>
      <w:r>
        <w:rPr>
          <w:rFonts w:hint="eastAsia" w:ascii="Times New Roman" w:hAnsi="Times New Roman" w:eastAsia="黑体"/>
          <w:sz w:val="30"/>
          <w:szCs w:val="36"/>
        </w:rPr>
        <w:t>5.2 本专业授课教师基本情况表</w:t>
      </w:r>
    </w:p>
    <w:tbl>
      <w:tblPr>
        <w:tblStyle w:val="35"/>
        <w:tblW w:w="92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4"/>
        <w:gridCol w:w="815"/>
        <w:gridCol w:w="996"/>
        <w:gridCol w:w="815"/>
        <w:gridCol w:w="816"/>
        <w:gridCol w:w="933"/>
        <w:gridCol w:w="1108"/>
        <w:gridCol w:w="1108"/>
        <w:gridCol w:w="836"/>
        <w:gridCol w:w="971"/>
      </w:tblGrid>
      <w:tr w14:paraId="0ED11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vAlign w:val="center"/>
          </w:tcPr>
          <w:p w14:paraId="3467EA26">
            <w:pPr>
              <w:spacing w:line="276" w:lineRule="auto"/>
              <w:jc w:val="center"/>
              <w:rPr>
                <w:rFonts w:ascii="Times New Roman" w:hAnsi="Times New Roman" w:cs="Times New Roman"/>
                <w:sz w:val="24"/>
              </w:rPr>
            </w:pPr>
            <w:r>
              <w:rPr>
                <w:rFonts w:ascii="Times New Roman" w:hAnsi="Times New Roman" w:cs="Times New Roman"/>
                <w:sz w:val="24"/>
              </w:rPr>
              <w:t>姓名</w:t>
            </w:r>
          </w:p>
        </w:tc>
        <w:tc>
          <w:tcPr>
            <w:tcW w:w="815" w:type="dxa"/>
            <w:vAlign w:val="center"/>
          </w:tcPr>
          <w:p w14:paraId="118E7F43">
            <w:pPr>
              <w:spacing w:line="276" w:lineRule="auto"/>
              <w:jc w:val="center"/>
              <w:rPr>
                <w:rFonts w:ascii="Times New Roman" w:hAnsi="Times New Roman" w:cs="Times New Roman"/>
                <w:sz w:val="24"/>
              </w:rPr>
            </w:pPr>
            <w:r>
              <w:rPr>
                <w:rFonts w:ascii="Times New Roman" w:hAnsi="Times New Roman" w:cs="Times New Roman"/>
                <w:sz w:val="24"/>
              </w:rPr>
              <w:t>性别</w:t>
            </w:r>
          </w:p>
        </w:tc>
        <w:tc>
          <w:tcPr>
            <w:tcW w:w="996" w:type="dxa"/>
            <w:vAlign w:val="center"/>
          </w:tcPr>
          <w:p w14:paraId="22B4DD72">
            <w:pPr>
              <w:spacing w:line="276" w:lineRule="auto"/>
              <w:jc w:val="center"/>
              <w:rPr>
                <w:rFonts w:ascii="Times New Roman" w:hAnsi="Times New Roman" w:cs="Times New Roman"/>
                <w:sz w:val="24"/>
              </w:rPr>
            </w:pPr>
            <w:r>
              <w:rPr>
                <w:rFonts w:ascii="Times New Roman" w:hAnsi="Times New Roman" w:cs="Times New Roman"/>
                <w:sz w:val="24"/>
              </w:rPr>
              <w:t>出生年月</w:t>
            </w:r>
          </w:p>
        </w:tc>
        <w:tc>
          <w:tcPr>
            <w:tcW w:w="815" w:type="dxa"/>
            <w:vAlign w:val="center"/>
          </w:tcPr>
          <w:p w14:paraId="0FA0296C">
            <w:pPr>
              <w:spacing w:line="276" w:lineRule="auto"/>
              <w:jc w:val="center"/>
              <w:rPr>
                <w:rFonts w:ascii="Times New Roman" w:hAnsi="Times New Roman" w:cs="Times New Roman"/>
                <w:sz w:val="24"/>
              </w:rPr>
            </w:pPr>
            <w:r>
              <w:rPr>
                <w:rFonts w:ascii="Times New Roman" w:hAnsi="Times New Roman" w:cs="Times New Roman"/>
                <w:sz w:val="24"/>
              </w:rPr>
              <w:t>拟授课程</w:t>
            </w:r>
          </w:p>
        </w:tc>
        <w:tc>
          <w:tcPr>
            <w:tcW w:w="816" w:type="dxa"/>
            <w:vAlign w:val="center"/>
          </w:tcPr>
          <w:p w14:paraId="0E61C0E5">
            <w:pPr>
              <w:spacing w:line="276" w:lineRule="auto"/>
              <w:jc w:val="center"/>
              <w:rPr>
                <w:rFonts w:ascii="Times New Roman" w:hAnsi="Times New Roman" w:cs="Times New Roman"/>
                <w:sz w:val="24"/>
              </w:rPr>
            </w:pPr>
            <w:r>
              <w:rPr>
                <w:rFonts w:ascii="Times New Roman" w:hAnsi="Times New Roman" w:cs="Times New Roman"/>
                <w:sz w:val="24"/>
              </w:rPr>
              <w:t>专业技术职务</w:t>
            </w:r>
          </w:p>
        </w:tc>
        <w:tc>
          <w:tcPr>
            <w:tcW w:w="933" w:type="dxa"/>
            <w:vAlign w:val="center"/>
          </w:tcPr>
          <w:p w14:paraId="5731CE8E">
            <w:pPr>
              <w:spacing w:line="276" w:lineRule="auto"/>
              <w:jc w:val="center"/>
              <w:rPr>
                <w:rFonts w:ascii="Times New Roman" w:hAnsi="Times New Roman" w:cs="Times New Roman"/>
                <w:sz w:val="24"/>
              </w:rPr>
            </w:pPr>
            <w:r>
              <w:rPr>
                <w:rFonts w:ascii="Times New Roman" w:hAnsi="Times New Roman" w:cs="Times New Roman"/>
                <w:sz w:val="24"/>
              </w:rPr>
              <w:t>最后学历毕业学校</w:t>
            </w:r>
          </w:p>
        </w:tc>
        <w:tc>
          <w:tcPr>
            <w:tcW w:w="1108" w:type="dxa"/>
            <w:vAlign w:val="center"/>
          </w:tcPr>
          <w:p w14:paraId="2CCE14B9">
            <w:pPr>
              <w:spacing w:line="276" w:lineRule="auto"/>
              <w:jc w:val="center"/>
              <w:rPr>
                <w:rFonts w:ascii="Times New Roman" w:hAnsi="Times New Roman" w:cs="Times New Roman"/>
                <w:sz w:val="24"/>
              </w:rPr>
            </w:pPr>
            <w:r>
              <w:rPr>
                <w:rFonts w:ascii="Times New Roman" w:hAnsi="Times New Roman" w:cs="Times New Roman"/>
                <w:sz w:val="24"/>
              </w:rPr>
              <w:t>最后学历毕业专业</w:t>
            </w:r>
          </w:p>
        </w:tc>
        <w:tc>
          <w:tcPr>
            <w:tcW w:w="1108" w:type="dxa"/>
            <w:vAlign w:val="center"/>
          </w:tcPr>
          <w:p w14:paraId="78FDCFB3">
            <w:pPr>
              <w:spacing w:line="276" w:lineRule="auto"/>
              <w:jc w:val="center"/>
              <w:rPr>
                <w:rFonts w:ascii="Times New Roman" w:hAnsi="Times New Roman" w:cs="Times New Roman"/>
                <w:sz w:val="24"/>
              </w:rPr>
            </w:pPr>
            <w:r>
              <w:rPr>
                <w:rFonts w:ascii="Times New Roman" w:hAnsi="Times New Roman" w:cs="Times New Roman"/>
                <w:sz w:val="24"/>
              </w:rPr>
              <w:t>最后学历毕业学位</w:t>
            </w:r>
          </w:p>
        </w:tc>
        <w:tc>
          <w:tcPr>
            <w:tcW w:w="836" w:type="dxa"/>
            <w:vAlign w:val="center"/>
          </w:tcPr>
          <w:p w14:paraId="3C1605B5">
            <w:pPr>
              <w:spacing w:line="276" w:lineRule="auto"/>
              <w:jc w:val="center"/>
              <w:rPr>
                <w:rFonts w:ascii="Times New Roman" w:hAnsi="Times New Roman" w:cs="Times New Roman"/>
                <w:sz w:val="24"/>
              </w:rPr>
            </w:pPr>
            <w:r>
              <w:rPr>
                <w:rFonts w:ascii="Times New Roman" w:hAnsi="Times New Roman" w:cs="Times New Roman"/>
                <w:sz w:val="24"/>
              </w:rPr>
              <w:t>研究领域</w:t>
            </w:r>
          </w:p>
        </w:tc>
        <w:tc>
          <w:tcPr>
            <w:tcW w:w="971" w:type="dxa"/>
            <w:vAlign w:val="center"/>
          </w:tcPr>
          <w:p w14:paraId="33E5B803">
            <w:pPr>
              <w:spacing w:line="276" w:lineRule="auto"/>
              <w:jc w:val="center"/>
              <w:rPr>
                <w:rFonts w:ascii="Times New Roman" w:hAnsi="Times New Roman" w:cs="Times New Roman"/>
                <w:sz w:val="24"/>
              </w:rPr>
            </w:pPr>
            <w:r>
              <w:rPr>
                <w:rFonts w:ascii="Times New Roman" w:hAnsi="Times New Roman" w:cs="Times New Roman"/>
                <w:sz w:val="24"/>
              </w:rPr>
              <w:t>专职/兼职</w:t>
            </w:r>
          </w:p>
        </w:tc>
      </w:tr>
      <w:tr w14:paraId="78F28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vAlign w:val="center"/>
          </w:tcPr>
          <w:p w14:paraId="24896310">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田野</w:t>
            </w:r>
          </w:p>
        </w:tc>
        <w:tc>
          <w:tcPr>
            <w:tcW w:w="815" w:type="dxa"/>
            <w:vAlign w:val="center"/>
          </w:tcPr>
          <w:p w14:paraId="45AA35E7">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女</w:t>
            </w:r>
          </w:p>
        </w:tc>
        <w:tc>
          <w:tcPr>
            <w:tcW w:w="996" w:type="dxa"/>
            <w:vAlign w:val="center"/>
          </w:tcPr>
          <w:p w14:paraId="2DE2B7A2">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1984.5</w:t>
            </w:r>
          </w:p>
        </w:tc>
        <w:tc>
          <w:tcPr>
            <w:tcW w:w="815" w:type="dxa"/>
            <w:vAlign w:val="center"/>
          </w:tcPr>
          <w:p w14:paraId="6DAB9E16">
            <w:pPr>
              <w:spacing w:line="276" w:lineRule="auto"/>
              <w:jc w:val="center"/>
              <w:rPr>
                <w:rFonts w:ascii="Times New Roman" w:hAnsi="Times New Roman" w:cs="Times New Roman" w:eastAsiaTheme="minorEastAsia"/>
                <w:sz w:val="24"/>
                <w:szCs w:val="24"/>
              </w:rPr>
            </w:pPr>
            <w:r>
              <w:rPr>
                <w:rFonts w:ascii="Times New Roman" w:hAnsi="Times New Roman" w:cs="Times New Roman"/>
                <w:color w:val="000000" w:themeColor="text1"/>
                <w:sz w:val="24"/>
                <w:szCs w:val="24"/>
                <w14:textFill>
                  <w14:solidFill>
                    <w14:schemeClr w14:val="tx1"/>
                  </w14:solidFill>
                </w14:textFill>
              </w:rPr>
              <w:t>生物大分子智能设计</w:t>
            </w:r>
          </w:p>
        </w:tc>
        <w:tc>
          <w:tcPr>
            <w:tcW w:w="816" w:type="dxa"/>
            <w:vAlign w:val="center"/>
          </w:tcPr>
          <w:p w14:paraId="6BDCA2D5">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lang w:val="en-US"/>
              </w:rPr>
              <w:t>教授</w:t>
            </w:r>
          </w:p>
        </w:tc>
        <w:tc>
          <w:tcPr>
            <w:tcW w:w="933" w:type="dxa"/>
            <w:vAlign w:val="center"/>
          </w:tcPr>
          <w:p w14:paraId="0A5FB480">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中国科学院化学研究所</w:t>
            </w:r>
          </w:p>
        </w:tc>
        <w:tc>
          <w:tcPr>
            <w:tcW w:w="1108" w:type="dxa"/>
            <w:vAlign w:val="center"/>
          </w:tcPr>
          <w:p w14:paraId="149C545D">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高分子化学与物理</w:t>
            </w:r>
          </w:p>
        </w:tc>
        <w:tc>
          <w:tcPr>
            <w:tcW w:w="1108" w:type="dxa"/>
            <w:vAlign w:val="center"/>
          </w:tcPr>
          <w:p w14:paraId="4C5D40A9">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理学博士</w:t>
            </w:r>
          </w:p>
        </w:tc>
        <w:tc>
          <w:tcPr>
            <w:tcW w:w="836" w:type="dxa"/>
            <w:vAlign w:val="center"/>
          </w:tcPr>
          <w:p w14:paraId="30867B2C">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生物基材料</w:t>
            </w:r>
          </w:p>
        </w:tc>
        <w:tc>
          <w:tcPr>
            <w:tcW w:w="971" w:type="dxa"/>
            <w:vAlign w:val="center"/>
          </w:tcPr>
          <w:p w14:paraId="3230106A">
            <w:pPr>
              <w:spacing w:line="276" w:lineRule="auto"/>
              <w:jc w:val="center"/>
              <w:rPr>
                <w:rFonts w:ascii="Times New Roman" w:hAnsi="Times New Roman" w:cs="Times New Roman"/>
                <w:sz w:val="24"/>
              </w:rPr>
            </w:pPr>
            <w:r>
              <w:rPr>
                <w:rFonts w:ascii="Times New Roman" w:hAnsi="Times New Roman" w:cs="Times New Roman"/>
                <w:sz w:val="24"/>
                <w:lang w:val="en-US"/>
              </w:rPr>
              <w:t>专职</w:t>
            </w:r>
          </w:p>
        </w:tc>
      </w:tr>
      <w:tr w14:paraId="659DB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vAlign w:val="center"/>
          </w:tcPr>
          <w:p w14:paraId="0E92E23F">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张伟</w:t>
            </w:r>
          </w:p>
        </w:tc>
        <w:tc>
          <w:tcPr>
            <w:tcW w:w="815" w:type="dxa"/>
            <w:vAlign w:val="center"/>
          </w:tcPr>
          <w:p w14:paraId="33FE3FCA">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男</w:t>
            </w:r>
          </w:p>
        </w:tc>
        <w:tc>
          <w:tcPr>
            <w:tcW w:w="996" w:type="dxa"/>
            <w:vAlign w:val="center"/>
          </w:tcPr>
          <w:p w14:paraId="3BE1E500">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1986.10</w:t>
            </w:r>
          </w:p>
        </w:tc>
        <w:tc>
          <w:tcPr>
            <w:tcW w:w="815" w:type="dxa"/>
            <w:vAlign w:val="center"/>
          </w:tcPr>
          <w:p w14:paraId="641B08D0">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化工原理</w:t>
            </w:r>
          </w:p>
        </w:tc>
        <w:tc>
          <w:tcPr>
            <w:tcW w:w="816" w:type="dxa"/>
            <w:vAlign w:val="center"/>
          </w:tcPr>
          <w:p w14:paraId="7C2E0F44">
            <w:pPr>
              <w:spacing w:line="276" w:lineRule="auto"/>
              <w:jc w:val="center"/>
              <w:rPr>
                <w:rFonts w:ascii="Times New Roman" w:hAnsi="Times New Roman" w:cs="Times New Roman" w:eastAsiaTheme="minorEastAsia"/>
                <w:sz w:val="24"/>
                <w:szCs w:val="24"/>
                <w:lang w:val="en-US"/>
              </w:rPr>
            </w:pPr>
            <w:r>
              <w:rPr>
                <w:rFonts w:ascii="Times New Roman" w:hAnsi="Times New Roman" w:cs="Times New Roman" w:eastAsiaTheme="minorEastAsia"/>
                <w:sz w:val="24"/>
                <w:szCs w:val="24"/>
                <w:lang w:val="en-US"/>
              </w:rPr>
              <w:t>教授</w:t>
            </w:r>
          </w:p>
        </w:tc>
        <w:tc>
          <w:tcPr>
            <w:tcW w:w="933" w:type="dxa"/>
            <w:vAlign w:val="center"/>
          </w:tcPr>
          <w:p w14:paraId="0E0C9FA3">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color w:val="000000"/>
                <w:sz w:val="24"/>
                <w:szCs w:val="24"/>
              </w:rPr>
              <w:t>华南理工大学</w:t>
            </w:r>
          </w:p>
        </w:tc>
        <w:tc>
          <w:tcPr>
            <w:tcW w:w="1108" w:type="dxa"/>
            <w:vAlign w:val="center"/>
          </w:tcPr>
          <w:p w14:paraId="1554F47A">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化学工程</w:t>
            </w:r>
          </w:p>
        </w:tc>
        <w:tc>
          <w:tcPr>
            <w:tcW w:w="1108" w:type="dxa"/>
            <w:vAlign w:val="center"/>
          </w:tcPr>
          <w:p w14:paraId="7733B200">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工学博士</w:t>
            </w:r>
          </w:p>
        </w:tc>
        <w:tc>
          <w:tcPr>
            <w:tcW w:w="836" w:type="dxa"/>
            <w:vAlign w:val="center"/>
          </w:tcPr>
          <w:p w14:paraId="1540A75C">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催化材料</w:t>
            </w:r>
          </w:p>
        </w:tc>
        <w:tc>
          <w:tcPr>
            <w:tcW w:w="971" w:type="dxa"/>
            <w:vAlign w:val="center"/>
          </w:tcPr>
          <w:p w14:paraId="6C61238D">
            <w:pPr>
              <w:spacing w:line="276" w:lineRule="auto"/>
              <w:jc w:val="center"/>
              <w:rPr>
                <w:rFonts w:ascii="Times New Roman" w:hAnsi="Times New Roman" w:cs="Times New Roman"/>
                <w:sz w:val="24"/>
                <w:lang w:val="en-US"/>
              </w:rPr>
            </w:pPr>
            <w:r>
              <w:rPr>
                <w:rFonts w:ascii="Times New Roman" w:hAnsi="Times New Roman" w:cs="Times New Roman"/>
                <w:sz w:val="24"/>
                <w:lang w:val="en-US"/>
              </w:rPr>
              <w:t>专职</w:t>
            </w:r>
          </w:p>
        </w:tc>
      </w:tr>
      <w:tr w14:paraId="1213D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vAlign w:val="center"/>
          </w:tcPr>
          <w:p w14:paraId="63D7E62E">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color w:val="000000"/>
                <w:kern w:val="24"/>
                <w:sz w:val="24"/>
                <w:szCs w:val="24"/>
              </w:rPr>
              <w:t>禹耕之</w:t>
            </w:r>
          </w:p>
        </w:tc>
        <w:tc>
          <w:tcPr>
            <w:tcW w:w="815" w:type="dxa"/>
            <w:vAlign w:val="center"/>
          </w:tcPr>
          <w:p w14:paraId="6CA65816">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男</w:t>
            </w:r>
          </w:p>
        </w:tc>
        <w:tc>
          <w:tcPr>
            <w:tcW w:w="996" w:type="dxa"/>
            <w:vAlign w:val="center"/>
          </w:tcPr>
          <w:p w14:paraId="448E3AFA">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1971.12</w:t>
            </w:r>
          </w:p>
        </w:tc>
        <w:tc>
          <w:tcPr>
            <w:tcW w:w="815" w:type="dxa"/>
            <w:vAlign w:val="center"/>
          </w:tcPr>
          <w:p w14:paraId="1F7973BF">
            <w:pPr>
              <w:spacing w:line="276" w:lineRule="auto"/>
              <w:jc w:val="center"/>
              <w:rPr>
                <w:rFonts w:ascii="Times New Roman" w:hAnsi="Times New Roman" w:cs="Times New Roman" w:eastAsiaTheme="minorEastAsia"/>
                <w:sz w:val="24"/>
                <w:szCs w:val="24"/>
              </w:rPr>
            </w:pPr>
            <w:r>
              <w:rPr>
                <w:rFonts w:ascii="Times New Roman" w:hAnsi="Times New Roman" w:cs="Times New Roman"/>
                <w:color w:val="000000" w:themeColor="text1"/>
                <w:sz w:val="24"/>
                <w:szCs w:val="24"/>
                <w14:textFill>
                  <w14:solidFill>
                    <w14:schemeClr w14:val="tx1"/>
                  </w14:solidFill>
                </w14:textFill>
              </w:rPr>
              <w:t>数字孪生基础</w:t>
            </w:r>
          </w:p>
        </w:tc>
        <w:tc>
          <w:tcPr>
            <w:tcW w:w="816" w:type="dxa"/>
            <w:vAlign w:val="center"/>
          </w:tcPr>
          <w:p w14:paraId="115A2195">
            <w:pPr>
              <w:spacing w:line="276" w:lineRule="auto"/>
              <w:jc w:val="center"/>
              <w:rPr>
                <w:rFonts w:ascii="Times New Roman" w:hAnsi="Times New Roman" w:cs="Times New Roman" w:eastAsiaTheme="minorEastAsia"/>
                <w:sz w:val="24"/>
                <w:szCs w:val="24"/>
                <w:lang w:val="en-US"/>
              </w:rPr>
            </w:pPr>
            <w:r>
              <w:rPr>
                <w:rFonts w:ascii="Times New Roman" w:hAnsi="Times New Roman" w:cs="Times New Roman" w:eastAsiaTheme="minorEastAsia"/>
                <w:sz w:val="24"/>
                <w:szCs w:val="24"/>
              </w:rPr>
              <w:t>教授</w:t>
            </w:r>
          </w:p>
        </w:tc>
        <w:tc>
          <w:tcPr>
            <w:tcW w:w="933" w:type="dxa"/>
            <w:vAlign w:val="center"/>
          </w:tcPr>
          <w:p w14:paraId="49C717A3">
            <w:pPr>
              <w:spacing w:line="276" w:lineRule="auto"/>
              <w:jc w:val="center"/>
              <w:rPr>
                <w:rFonts w:ascii="Times New Roman" w:hAnsi="Times New Roman" w:cs="Times New Roman" w:eastAsiaTheme="minorEastAsia"/>
                <w:color w:val="000000"/>
                <w:sz w:val="24"/>
                <w:szCs w:val="24"/>
              </w:rPr>
            </w:pPr>
            <w:r>
              <w:rPr>
                <w:rFonts w:ascii="Times New Roman" w:hAnsi="Times New Roman" w:cs="Times New Roman" w:eastAsiaTheme="minorEastAsia"/>
                <w:sz w:val="24"/>
                <w:szCs w:val="24"/>
              </w:rPr>
              <w:t>中国科学院过程工程研究所</w:t>
            </w:r>
          </w:p>
        </w:tc>
        <w:tc>
          <w:tcPr>
            <w:tcW w:w="1108" w:type="dxa"/>
            <w:vAlign w:val="center"/>
          </w:tcPr>
          <w:p w14:paraId="75E29F21">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化学工艺</w:t>
            </w:r>
          </w:p>
        </w:tc>
        <w:tc>
          <w:tcPr>
            <w:tcW w:w="1108" w:type="dxa"/>
            <w:vAlign w:val="center"/>
          </w:tcPr>
          <w:p w14:paraId="11FFA9CE">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工学博士</w:t>
            </w:r>
          </w:p>
        </w:tc>
        <w:tc>
          <w:tcPr>
            <w:tcW w:w="836" w:type="dxa"/>
            <w:vAlign w:val="center"/>
          </w:tcPr>
          <w:p w14:paraId="1821FE35">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化学反应工程</w:t>
            </w:r>
          </w:p>
        </w:tc>
        <w:tc>
          <w:tcPr>
            <w:tcW w:w="971" w:type="dxa"/>
            <w:vAlign w:val="center"/>
          </w:tcPr>
          <w:p w14:paraId="6B21FDD6">
            <w:pPr>
              <w:spacing w:line="276" w:lineRule="auto"/>
              <w:jc w:val="center"/>
              <w:rPr>
                <w:rFonts w:ascii="Times New Roman" w:hAnsi="Times New Roman" w:cs="Times New Roman"/>
                <w:sz w:val="24"/>
                <w:lang w:val="en-US"/>
              </w:rPr>
            </w:pPr>
            <w:r>
              <w:rPr>
                <w:rFonts w:ascii="Times New Roman" w:hAnsi="Times New Roman" w:cs="Times New Roman"/>
                <w:sz w:val="24"/>
                <w:lang w:val="en-US"/>
              </w:rPr>
              <w:t>专职</w:t>
            </w:r>
          </w:p>
        </w:tc>
      </w:tr>
      <w:tr w14:paraId="74BF1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14" w:type="dxa"/>
            <w:vAlign w:val="center"/>
          </w:tcPr>
          <w:p w14:paraId="481D0C73">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color w:val="000000"/>
                <w:kern w:val="24"/>
                <w:sz w:val="24"/>
                <w:szCs w:val="24"/>
              </w:rPr>
              <w:t>古芳娜</w:t>
            </w:r>
          </w:p>
        </w:tc>
        <w:tc>
          <w:tcPr>
            <w:tcW w:w="815" w:type="dxa"/>
            <w:vAlign w:val="center"/>
          </w:tcPr>
          <w:p w14:paraId="1D736B53">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女</w:t>
            </w:r>
          </w:p>
        </w:tc>
        <w:tc>
          <w:tcPr>
            <w:tcW w:w="996" w:type="dxa"/>
            <w:vAlign w:val="center"/>
          </w:tcPr>
          <w:p w14:paraId="6FE916EE">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1981.9</w:t>
            </w:r>
          </w:p>
        </w:tc>
        <w:tc>
          <w:tcPr>
            <w:tcW w:w="815" w:type="dxa"/>
            <w:vAlign w:val="center"/>
          </w:tcPr>
          <w:p w14:paraId="5C21A91D">
            <w:pPr>
              <w:spacing w:line="276" w:lineRule="auto"/>
              <w:jc w:val="center"/>
              <w:rPr>
                <w:rFonts w:ascii="Times New Roman" w:hAnsi="Times New Roman" w:cs="Times New Roman" w:eastAsiaTheme="minorEastAsia"/>
                <w:sz w:val="24"/>
                <w:szCs w:val="24"/>
              </w:rPr>
            </w:pPr>
            <w:r>
              <w:rPr>
                <w:rFonts w:ascii="Times New Roman" w:hAnsi="Times New Roman" w:cs="Times New Roman"/>
                <w:color w:val="000000" w:themeColor="text1"/>
                <w:sz w:val="24"/>
                <w:szCs w:val="24"/>
                <w14:textFill>
                  <w14:solidFill>
                    <w14:schemeClr w14:val="tx1"/>
                  </w14:solidFill>
                </w14:textFill>
              </w:rPr>
              <w:t>催化分子工程</w:t>
            </w:r>
          </w:p>
        </w:tc>
        <w:tc>
          <w:tcPr>
            <w:tcW w:w="816" w:type="dxa"/>
            <w:vAlign w:val="center"/>
          </w:tcPr>
          <w:p w14:paraId="126192BB">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lang w:val="en-US"/>
              </w:rPr>
              <w:t>教授</w:t>
            </w:r>
          </w:p>
        </w:tc>
        <w:tc>
          <w:tcPr>
            <w:tcW w:w="933" w:type="dxa"/>
            <w:vAlign w:val="center"/>
          </w:tcPr>
          <w:p w14:paraId="4446D791">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南京大学</w:t>
            </w:r>
          </w:p>
        </w:tc>
        <w:tc>
          <w:tcPr>
            <w:tcW w:w="1108" w:type="dxa"/>
            <w:vAlign w:val="center"/>
          </w:tcPr>
          <w:p w14:paraId="6CC8A206">
            <w:pPr>
              <w:spacing w:line="276" w:lineRule="auto"/>
              <w:jc w:val="center"/>
              <w:rPr>
                <w:rFonts w:ascii="Times New Roman" w:hAnsi="Times New Roman" w:cs="Times New Roman" w:eastAsiaTheme="minorEastAsia"/>
                <w:color w:val="000000"/>
                <w:sz w:val="24"/>
                <w:szCs w:val="24"/>
              </w:rPr>
            </w:pPr>
            <w:r>
              <w:rPr>
                <w:rFonts w:ascii="Times New Roman" w:hAnsi="Times New Roman" w:cs="Times New Roman" w:eastAsiaTheme="minorEastAsia"/>
                <w:sz w:val="24"/>
                <w:szCs w:val="24"/>
              </w:rPr>
              <w:t>物理化学</w:t>
            </w:r>
          </w:p>
        </w:tc>
        <w:tc>
          <w:tcPr>
            <w:tcW w:w="1108" w:type="dxa"/>
            <w:vAlign w:val="center"/>
          </w:tcPr>
          <w:p w14:paraId="67FCC3E7">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理学博士</w:t>
            </w:r>
          </w:p>
        </w:tc>
        <w:tc>
          <w:tcPr>
            <w:tcW w:w="836" w:type="dxa"/>
            <w:vAlign w:val="center"/>
          </w:tcPr>
          <w:p w14:paraId="66F45B58">
            <w:pPr>
              <w:spacing w:line="276" w:lineRule="auto"/>
              <w:jc w:val="center"/>
              <w:rPr>
                <w:rFonts w:ascii="Times New Roman" w:hAnsi="Times New Roman" w:cs="Times New Roman" w:eastAsiaTheme="minorEastAsia"/>
                <w:color w:val="000000"/>
                <w:sz w:val="24"/>
                <w:szCs w:val="24"/>
              </w:rPr>
            </w:pPr>
            <w:r>
              <w:rPr>
                <w:rFonts w:ascii="Times New Roman" w:hAnsi="Times New Roman" w:cs="Times New Roman" w:eastAsiaTheme="minorEastAsia"/>
                <w:color w:val="000000"/>
                <w:sz w:val="24"/>
                <w:szCs w:val="24"/>
              </w:rPr>
              <w:t>能源催化</w:t>
            </w:r>
          </w:p>
        </w:tc>
        <w:tc>
          <w:tcPr>
            <w:tcW w:w="971" w:type="dxa"/>
            <w:vAlign w:val="center"/>
          </w:tcPr>
          <w:p w14:paraId="4761246C">
            <w:pPr>
              <w:spacing w:line="276" w:lineRule="auto"/>
              <w:jc w:val="center"/>
              <w:rPr>
                <w:rFonts w:ascii="Times New Roman" w:hAnsi="Times New Roman" w:cs="Times New Roman"/>
                <w:sz w:val="24"/>
                <w:lang w:val="en-US"/>
              </w:rPr>
            </w:pPr>
            <w:r>
              <w:rPr>
                <w:rFonts w:ascii="Times New Roman" w:hAnsi="Times New Roman" w:cs="Times New Roman"/>
                <w:sz w:val="24"/>
                <w:lang w:val="en-US"/>
              </w:rPr>
              <w:t>专职</w:t>
            </w:r>
          </w:p>
        </w:tc>
      </w:tr>
      <w:tr w14:paraId="5CCFC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14" w:type="dxa"/>
            <w:vAlign w:val="center"/>
          </w:tcPr>
          <w:p w14:paraId="07044156">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戚传松</w:t>
            </w:r>
          </w:p>
        </w:tc>
        <w:tc>
          <w:tcPr>
            <w:tcW w:w="815" w:type="dxa"/>
            <w:vAlign w:val="center"/>
          </w:tcPr>
          <w:p w14:paraId="494B3E48">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女</w:t>
            </w:r>
          </w:p>
        </w:tc>
        <w:tc>
          <w:tcPr>
            <w:tcW w:w="996" w:type="dxa"/>
            <w:vAlign w:val="center"/>
          </w:tcPr>
          <w:p w14:paraId="66A13947">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1973.10</w:t>
            </w:r>
          </w:p>
        </w:tc>
        <w:tc>
          <w:tcPr>
            <w:tcW w:w="815" w:type="dxa"/>
            <w:vAlign w:val="center"/>
          </w:tcPr>
          <w:p w14:paraId="521F52ED">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物理化学</w:t>
            </w:r>
          </w:p>
        </w:tc>
        <w:tc>
          <w:tcPr>
            <w:tcW w:w="816" w:type="dxa"/>
            <w:vAlign w:val="center"/>
          </w:tcPr>
          <w:p w14:paraId="16BD2AC9">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副教授</w:t>
            </w:r>
          </w:p>
        </w:tc>
        <w:tc>
          <w:tcPr>
            <w:tcW w:w="933" w:type="dxa"/>
            <w:vAlign w:val="center"/>
          </w:tcPr>
          <w:p w14:paraId="721F2EF1">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山东大学</w:t>
            </w:r>
          </w:p>
        </w:tc>
        <w:tc>
          <w:tcPr>
            <w:tcW w:w="1108" w:type="dxa"/>
            <w:vAlign w:val="center"/>
          </w:tcPr>
          <w:p w14:paraId="3158D028">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color w:val="000000"/>
                <w:sz w:val="24"/>
                <w:szCs w:val="24"/>
              </w:rPr>
              <w:t>理论化学</w:t>
            </w:r>
          </w:p>
        </w:tc>
        <w:tc>
          <w:tcPr>
            <w:tcW w:w="1108" w:type="dxa"/>
            <w:vAlign w:val="center"/>
          </w:tcPr>
          <w:p w14:paraId="37366B12">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理学博士</w:t>
            </w:r>
          </w:p>
        </w:tc>
        <w:tc>
          <w:tcPr>
            <w:tcW w:w="836" w:type="dxa"/>
            <w:vAlign w:val="center"/>
          </w:tcPr>
          <w:p w14:paraId="3DB65187">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color w:val="000000"/>
                <w:sz w:val="24"/>
                <w:szCs w:val="24"/>
              </w:rPr>
              <w:t>理论化学</w:t>
            </w:r>
          </w:p>
        </w:tc>
        <w:tc>
          <w:tcPr>
            <w:tcW w:w="971" w:type="dxa"/>
            <w:vAlign w:val="center"/>
          </w:tcPr>
          <w:p w14:paraId="16628688">
            <w:pPr>
              <w:spacing w:line="276" w:lineRule="auto"/>
              <w:jc w:val="center"/>
              <w:rPr>
                <w:rFonts w:ascii="Times New Roman" w:hAnsi="Times New Roman" w:cs="Times New Roman"/>
                <w:sz w:val="24"/>
              </w:rPr>
            </w:pPr>
            <w:r>
              <w:rPr>
                <w:rFonts w:ascii="Times New Roman" w:hAnsi="Times New Roman" w:cs="Times New Roman"/>
                <w:sz w:val="24"/>
                <w:lang w:val="en-US"/>
              </w:rPr>
              <w:t>专职</w:t>
            </w:r>
          </w:p>
        </w:tc>
      </w:tr>
      <w:tr w14:paraId="716F4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14" w:type="dxa"/>
            <w:vAlign w:val="center"/>
          </w:tcPr>
          <w:p w14:paraId="5B1DDAAA">
            <w:pPr>
              <w:spacing w:line="276" w:lineRule="auto"/>
              <w:jc w:val="center"/>
              <w:rPr>
                <w:rFonts w:ascii="Times New Roman" w:hAnsi="Times New Roman" w:cs="Times New Roman" w:eastAsiaTheme="minorEastAsia"/>
                <w:sz w:val="24"/>
                <w:szCs w:val="24"/>
              </w:rPr>
            </w:pPr>
            <w:bookmarkStart w:id="8" w:name="OLE_LINK15"/>
            <w:r>
              <w:rPr>
                <w:rFonts w:ascii="Times New Roman" w:hAnsi="Times New Roman" w:cs="Times New Roman" w:eastAsiaTheme="minorEastAsia"/>
                <w:color w:val="000000"/>
                <w:kern w:val="24"/>
                <w:sz w:val="24"/>
                <w:szCs w:val="24"/>
              </w:rPr>
              <w:t>刘清龙</w:t>
            </w:r>
            <w:bookmarkEnd w:id="8"/>
          </w:p>
        </w:tc>
        <w:tc>
          <w:tcPr>
            <w:tcW w:w="815" w:type="dxa"/>
            <w:vAlign w:val="center"/>
          </w:tcPr>
          <w:p w14:paraId="235A9688">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男</w:t>
            </w:r>
          </w:p>
        </w:tc>
        <w:tc>
          <w:tcPr>
            <w:tcW w:w="996" w:type="dxa"/>
            <w:vAlign w:val="center"/>
          </w:tcPr>
          <w:p w14:paraId="654DB306">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1988.7</w:t>
            </w:r>
          </w:p>
        </w:tc>
        <w:tc>
          <w:tcPr>
            <w:tcW w:w="815" w:type="dxa"/>
            <w:vAlign w:val="center"/>
          </w:tcPr>
          <w:p w14:paraId="70D9E24A">
            <w:pPr>
              <w:spacing w:line="276" w:lineRule="auto"/>
              <w:jc w:val="center"/>
              <w:rPr>
                <w:rFonts w:ascii="Times New Roman" w:hAnsi="Times New Roman" w:cs="Times New Roman" w:eastAsiaTheme="minorEastAsia"/>
                <w:sz w:val="24"/>
                <w:szCs w:val="24"/>
              </w:rPr>
            </w:pPr>
            <w:r>
              <w:rPr>
                <w:rFonts w:ascii="Times New Roman" w:hAnsi="Times New Roman" w:cs="Times New Roman"/>
                <w:color w:val="000000" w:themeColor="text1"/>
                <w:sz w:val="24"/>
                <w:szCs w:val="24"/>
                <w14:textFill>
                  <w14:solidFill>
                    <w14:schemeClr w14:val="tx1"/>
                  </w14:solidFill>
                </w14:textFill>
              </w:rPr>
              <w:t>智能反应工程</w:t>
            </w:r>
          </w:p>
        </w:tc>
        <w:tc>
          <w:tcPr>
            <w:tcW w:w="816" w:type="dxa"/>
            <w:vAlign w:val="center"/>
          </w:tcPr>
          <w:p w14:paraId="71CB2D69">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副教授</w:t>
            </w:r>
          </w:p>
        </w:tc>
        <w:tc>
          <w:tcPr>
            <w:tcW w:w="933" w:type="dxa"/>
            <w:vAlign w:val="center"/>
          </w:tcPr>
          <w:p w14:paraId="1A9A1127">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中国石油大学（北京）</w:t>
            </w:r>
          </w:p>
        </w:tc>
        <w:tc>
          <w:tcPr>
            <w:tcW w:w="1108" w:type="dxa"/>
            <w:vAlign w:val="center"/>
          </w:tcPr>
          <w:p w14:paraId="2390D053">
            <w:pPr>
              <w:spacing w:line="276" w:lineRule="auto"/>
              <w:jc w:val="center"/>
              <w:rPr>
                <w:rFonts w:ascii="Times New Roman" w:hAnsi="Times New Roman" w:cs="Times New Roman" w:eastAsiaTheme="minorEastAsia"/>
                <w:color w:val="000000"/>
                <w:sz w:val="24"/>
                <w:szCs w:val="24"/>
              </w:rPr>
            </w:pPr>
            <w:r>
              <w:rPr>
                <w:rFonts w:ascii="Times New Roman" w:hAnsi="Times New Roman" w:cs="Times New Roman" w:eastAsiaTheme="minorEastAsia"/>
                <w:sz w:val="24"/>
                <w:szCs w:val="24"/>
              </w:rPr>
              <w:t>化学工程与技术</w:t>
            </w:r>
          </w:p>
        </w:tc>
        <w:tc>
          <w:tcPr>
            <w:tcW w:w="1108" w:type="dxa"/>
            <w:vAlign w:val="center"/>
          </w:tcPr>
          <w:p w14:paraId="0594BAC0">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工学博士</w:t>
            </w:r>
          </w:p>
        </w:tc>
        <w:tc>
          <w:tcPr>
            <w:tcW w:w="836" w:type="dxa"/>
            <w:vAlign w:val="center"/>
          </w:tcPr>
          <w:p w14:paraId="35CD0CE0">
            <w:pPr>
              <w:spacing w:line="276" w:lineRule="auto"/>
              <w:jc w:val="center"/>
              <w:rPr>
                <w:rFonts w:ascii="Times New Roman" w:hAnsi="Times New Roman" w:cs="Times New Roman" w:eastAsiaTheme="minorEastAsia"/>
                <w:color w:val="000000"/>
                <w:sz w:val="24"/>
                <w:szCs w:val="24"/>
              </w:rPr>
            </w:pPr>
            <w:r>
              <w:rPr>
                <w:rFonts w:ascii="Times New Roman" w:hAnsi="Times New Roman" w:cs="Times New Roman" w:eastAsiaTheme="minorEastAsia"/>
                <w:sz w:val="24"/>
                <w:szCs w:val="24"/>
              </w:rPr>
              <w:t>能源与环境催化</w:t>
            </w:r>
          </w:p>
        </w:tc>
        <w:tc>
          <w:tcPr>
            <w:tcW w:w="971" w:type="dxa"/>
            <w:vAlign w:val="center"/>
          </w:tcPr>
          <w:p w14:paraId="1673BEE6">
            <w:pPr>
              <w:spacing w:line="276" w:lineRule="auto"/>
              <w:jc w:val="center"/>
              <w:rPr>
                <w:rFonts w:ascii="Times New Roman" w:hAnsi="Times New Roman" w:cs="Times New Roman"/>
                <w:sz w:val="24"/>
                <w:lang w:val="en-US"/>
              </w:rPr>
            </w:pPr>
            <w:r>
              <w:rPr>
                <w:rFonts w:ascii="Times New Roman" w:hAnsi="Times New Roman" w:cs="Times New Roman"/>
                <w:sz w:val="24"/>
                <w:lang w:val="en-US"/>
              </w:rPr>
              <w:t>专职</w:t>
            </w:r>
          </w:p>
        </w:tc>
      </w:tr>
      <w:tr w14:paraId="33859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14" w:type="dxa"/>
            <w:vAlign w:val="center"/>
          </w:tcPr>
          <w:p w14:paraId="5CFE175A">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color w:val="000000"/>
                <w:kern w:val="24"/>
                <w:sz w:val="24"/>
                <w:szCs w:val="24"/>
              </w:rPr>
              <w:t>王新承</w:t>
            </w:r>
          </w:p>
        </w:tc>
        <w:tc>
          <w:tcPr>
            <w:tcW w:w="815" w:type="dxa"/>
            <w:vAlign w:val="center"/>
          </w:tcPr>
          <w:p w14:paraId="1AD2BC07">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男</w:t>
            </w:r>
          </w:p>
        </w:tc>
        <w:tc>
          <w:tcPr>
            <w:tcW w:w="996" w:type="dxa"/>
            <w:vAlign w:val="center"/>
          </w:tcPr>
          <w:p w14:paraId="21841457">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1988.1</w:t>
            </w:r>
          </w:p>
        </w:tc>
        <w:tc>
          <w:tcPr>
            <w:tcW w:w="815" w:type="dxa"/>
            <w:vAlign w:val="center"/>
          </w:tcPr>
          <w:p w14:paraId="630CFF22">
            <w:pPr>
              <w:spacing w:line="276" w:lineRule="auto"/>
              <w:jc w:val="center"/>
              <w:rPr>
                <w:rFonts w:ascii="Times New Roman" w:hAnsi="Times New Roman" w:cs="Times New Roman" w:eastAsiaTheme="minorEastAsia"/>
                <w:sz w:val="24"/>
                <w:szCs w:val="24"/>
              </w:rPr>
            </w:pPr>
            <w:r>
              <w:rPr>
                <w:rFonts w:ascii="Times New Roman" w:hAnsi="Times New Roman" w:cs="Times New Roman"/>
                <w:color w:val="000000" w:themeColor="text1"/>
                <w:sz w:val="24"/>
                <w:szCs w:val="24"/>
                <w14:textFill>
                  <w14:solidFill>
                    <w14:schemeClr w14:val="tx1"/>
                  </w14:solidFill>
                </w14:textFill>
              </w:rPr>
              <w:t>生物过程智能优化</w:t>
            </w:r>
          </w:p>
        </w:tc>
        <w:tc>
          <w:tcPr>
            <w:tcW w:w="816" w:type="dxa"/>
            <w:vAlign w:val="center"/>
          </w:tcPr>
          <w:p w14:paraId="04A497AB">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副教授</w:t>
            </w:r>
          </w:p>
        </w:tc>
        <w:tc>
          <w:tcPr>
            <w:tcW w:w="933" w:type="dxa"/>
            <w:vAlign w:val="center"/>
          </w:tcPr>
          <w:p w14:paraId="395B2635">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北京化工大学</w:t>
            </w:r>
          </w:p>
        </w:tc>
        <w:tc>
          <w:tcPr>
            <w:tcW w:w="1108" w:type="dxa"/>
            <w:vAlign w:val="center"/>
          </w:tcPr>
          <w:p w14:paraId="78D583BC">
            <w:pPr>
              <w:spacing w:line="276" w:lineRule="auto"/>
              <w:jc w:val="center"/>
              <w:rPr>
                <w:rFonts w:ascii="Times New Roman" w:hAnsi="Times New Roman" w:cs="Times New Roman" w:eastAsiaTheme="minorEastAsia"/>
                <w:color w:val="000000"/>
                <w:sz w:val="24"/>
                <w:szCs w:val="24"/>
              </w:rPr>
            </w:pPr>
            <w:r>
              <w:rPr>
                <w:rFonts w:ascii="Times New Roman" w:hAnsi="Times New Roman" w:cs="Times New Roman" w:eastAsiaTheme="minorEastAsia"/>
                <w:sz w:val="24"/>
                <w:szCs w:val="24"/>
              </w:rPr>
              <w:t>化学工程与技术</w:t>
            </w:r>
          </w:p>
        </w:tc>
        <w:tc>
          <w:tcPr>
            <w:tcW w:w="1108" w:type="dxa"/>
            <w:vAlign w:val="center"/>
          </w:tcPr>
          <w:p w14:paraId="322BC440">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工学博士</w:t>
            </w:r>
          </w:p>
        </w:tc>
        <w:tc>
          <w:tcPr>
            <w:tcW w:w="836" w:type="dxa"/>
            <w:vAlign w:val="center"/>
          </w:tcPr>
          <w:p w14:paraId="541495F4">
            <w:pPr>
              <w:spacing w:line="276" w:lineRule="auto"/>
              <w:jc w:val="center"/>
              <w:rPr>
                <w:rFonts w:ascii="Times New Roman" w:hAnsi="Times New Roman" w:cs="Times New Roman" w:eastAsiaTheme="minorEastAsia"/>
                <w:color w:val="000000"/>
                <w:sz w:val="24"/>
                <w:szCs w:val="24"/>
              </w:rPr>
            </w:pPr>
            <w:r>
              <w:rPr>
                <w:rFonts w:ascii="Times New Roman" w:hAnsi="Times New Roman" w:cs="Times New Roman" w:eastAsiaTheme="minorEastAsia"/>
                <w:sz w:val="24"/>
                <w:szCs w:val="24"/>
              </w:rPr>
              <w:t>精细化工</w:t>
            </w:r>
          </w:p>
        </w:tc>
        <w:tc>
          <w:tcPr>
            <w:tcW w:w="971" w:type="dxa"/>
            <w:vAlign w:val="center"/>
          </w:tcPr>
          <w:p w14:paraId="34C98F27">
            <w:pPr>
              <w:spacing w:line="276" w:lineRule="auto"/>
              <w:jc w:val="center"/>
              <w:rPr>
                <w:rFonts w:ascii="Times New Roman" w:hAnsi="Times New Roman" w:cs="Times New Roman"/>
                <w:sz w:val="24"/>
                <w:lang w:val="en-US"/>
              </w:rPr>
            </w:pPr>
            <w:r>
              <w:rPr>
                <w:rFonts w:ascii="Times New Roman" w:hAnsi="Times New Roman" w:cs="Times New Roman"/>
                <w:sz w:val="24"/>
                <w:lang w:val="en-US"/>
              </w:rPr>
              <w:t>专职</w:t>
            </w:r>
          </w:p>
        </w:tc>
      </w:tr>
      <w:tr w14:paraId="33FE3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814" w:type="dxa"/>
            <w:vAlign w:val="center"/>
          </w:tcPr>
          <w:p w14:paraId="5961432C">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color w:val="000000"/>
                <w:kern w:val="24"/>
                <w:sz w:val="24"/>
                <w:szCs w:val="24"/>
              </w:rPr>
              <w:t>徐鹏伟</w:t>
            </w:r>
          </w:p>
        </w:tc>
        <w:tc>
          <w:tcPr>
            <w:tcW w:w="815" w:type="dxa"/>
            <w:vAlign w:val="center"/>
          </w:tcPr>
          <w:p w14:paraId="035AD724">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男</w:t>
            </w:r>
          </w:p>
        </w:tc>
        <w:tc>
          <w:tcPr>
            <w:tcW w:w="996" w:type="dxa"/>
            <w:vAlign w:val="center"/>
          </w:tcPr>
          <w:p w14:paraId="4EFC1F9F">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1994.8</w:t>
            </w:r>
          </w:p>
        </w:tc>
        <w:tc>
          <w:tcPr>
            <w:tcW w:w="815" w:type="dxa"/>
            <w:vAlign w:val="center"/>
          </w:tcPr>
          <w:p w14:paraId="395602A9">
            <w:pPr>
              <w:spacing w:line="276" w:lineRule="auto"/>
              <w:jc w:val="center"/>
              <w:rPr>
                <w:rFonts w:ascii="Times New Roman" w:hAnsi="Times New Roman" w:cs="Times New Roman" w:eastAsiaTheme="minorEastAsia"/>
                <w:sz w:val="24"/>
                <w:szCs w:val="24"/>
              </w:rPr>
            </w:pPr>
            <w:r>
              <w:rPr>
                <w:rFonts w:ascii="Times New Roman" w:hAnsi="Times New Roman" w:cs="Times New Roman"/>
                <w:color w:val="000000" w:themeColor="text1"/>
                <w:sz w:val="24"/>
                <w:szCs w:val="24"/>
                <w14:textFill>
                  <w14:solidFill>
                    <w14:schemeClr w14:val="tx1"/>
                  </w14:solidFill>
                </w14:textFill>
              </w:rPr>
              <w:t>智能化工流程模拟</w:t>
            </w:r>
          </w:p>
        </w:tc>
        <w:tc>
          <w:tcPr>
            <w:tcW w:w="816" w:type="dxa"/>
            <w:vAlign w:val="center"/>
          </w:tcPr>
          <w:p w14:paraId="33B0D673">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讲师</w:t>
            </w:r>
          </w:p>
        </w:tc>
        <w:tc>
          <w:tcPr>
            <w:tcW w:w="933" w:type="dxa"/>
            <w:vAlign w:val="center"/>
          </w:tcPr>
          <w:p w14:paraId="221FD771">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中国科学院大学过程工程研究所</w:t>
            </w:r>
          </w:p>
        </w:tc>
        <w:tc>
          <w:tcPr>
            <w:tcW w:w="1108" w:type="dxa"/>
            <w:vAlign w:val="center"/>
          </w:tcPr>
          <w:p w14:paraId="3A98BF7A">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生物化工</w:t>
            </w:r>
          </w:p>
        </w:tc>
        <w:tc>
          <w:tcPr>
            <w:tcW w:w="1108" w:type="dxa"/>
            <w:vAlign w:val="center"/>
          </w:tcPr>
          <w:p w14:paraId="10F6725B">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工学博士</w:t>
            </w:r>
          </w:p>
        </w:tc>
        <w:tc>
          <w:tcPr>
            <w:tcW w:w="836" w:type="dxa"/>
            <w:vAlign w:val="center"/>
          </w:tcPr>
          <w:p w14:paraId="598DC807">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生物与医药化工</w:t>
            </w:r>
          </w:p>
        </w:tc>
        <w:tc>
          <w:tcPr>
            <w:tcW w:w="971" w:type="dxa"/>
            <w:vAlign w:val="center"/>
          </w:tcPr>
          <w:p w14:paraId="2F3F8C83">
            <w:pPr>
              <w:spacing w:line="276" w:lineRule="auto"/>
              <w:jc w:val="center"/>
              <w:rPr>
                <w:rFonts w:ascii="Times New Roman" w:hAnsi="Times New Roman" w:cs="Times New Roman"/>
                <w:sz w:val="24"/>
              </w:rPr>
            </w:pPr>
            <w:r>
              <w:rPr>
                <w:rFonts w:ascii="Times New Roman" w:hAnsi="Times New Roman" w:cs="Times New Roman"/>
                <w:sz w:val="24"/>
                <w:lang w:val="en-US"/>
              </w:rPr>
              <w:t>专职</w:t>
            </w:r>
          </w:p>
        </w:tc>
      </w:tr>
      <w:tr w14:paraId="17C9D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vAlign w:val="center"/>
          </w:tcPr>
          <w:p w14:paraId="73C062BA">
            <w:pPr>
              <w:spacing w:line="276" w:lineRule="auto"/>
              <w:jc w:val="center"/>
              <w:rPr>
                <w:rFonts w:ascii="Times New Roman" w:hAnsi="Times New Roman" w:cs="Times New Roman" w:eastAsiaTheme="minorEastAsia"/>
                <w:sz w:val="24"/>
                <w:szCs w:val="24"/>
                <w:highlight w:val="yellow"/>
              </w:rPr>
            </w:pPr>
            <w:r>
              <w:rPr>
                <w:rFonts w:ascii="Times New Roman" w:hAnsi="Times New Roman" w:cs="Times New Roman" w:eastAsiaTheme="minorEastAsia"/>
                <w:sz w:val="24"/>
                <w:szCs w:val="24"/>
              </w:rPr>
              <w:t>王陇豫</w:t>
            </w:r>
          </w:p>
        </w:tc>
        <w:tc>
          <w:tcPr>
            <w:tcW w:w="815" w:type="dxa"/>
            <w:vAlign w:val="center"/>
          </w:tcPr>
          <w:p w14:paraId="3698786D">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女</w:t>
            </w:r>
          </w:p>
        </w:tc>
        <w:tc>
          <w:tcPr>
            <w:tcW w:w="996" w:type="dxa"/>
            <w:vAlign w:val="center"/>
          </w:tcPr>
          <w:p w14:paraId="1250B502">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1995</w:t>
            </w:r>
            <w:r>
              <w:rPr>
                <w:rFonts w:hint="eastAsia" w:ascii="Times New Roman" w:hAnsi="Times New Roman" w:cs="Times New Roman" w:eastAsiaTheme="minorEastAsia"/>
                <w:sz w:val="24"/>
                <w:szCs w:val="24"/>
              </w:rPr>
              <w:t>.</w:t>
            </w:r>
            <w:r>
              <w:rPr>
                <w:rFonts w:ascii="Times New Roman" w:hAnsi="Times New Roman" w:cs="Times New Roman" w:eastAsiaTheme="minorEastAsia"/>
                <w:sz w:val="24"/>
                <w:szCs w:val="24"/>
              </w:rPr>
              <w:t>11</w:t>
            </w:r>
          </w:p>
        </w:tc>
        <w:tc>
          <w:tcPr>
            <w:tcW w:w="815" w:type="dxa"/>
            <w:vAlign w:val="center"/>
          </w:tcPr>
          <w:p w14:paraId="3D3CC52D">
            <w:pPr>
              <w:spacing w:line="276" w:lineRule="auto"/>
              <w:jc w:val="center"/>
              <w:rPr>
                <w:rFonts w:ascii="Times New Roman" w:hAnsi="Times New Roman" w:cs="Times New Roman" w:eastAsiaTheme="minorEastAsia"/>
                <w:sz w:val="24"/>
                <w:szCs w:val="24"/>
              </w:rPr>
            </w:pPr>
            <w:r>
              <w:rPr>
                <w:rFonts w:ascii="Times New Roman" w:hAnsi="Times New Roman" w:cs="Times New Roman"/>
                <w:color w:val="000000" w:themeColor="text1"/>
                <w:sz w:val="24"/>
                <w:szCs w:val="24"/>
                <w14:textFill>
                  <w14:solidFill>
                    <w14:schemeClr w14:val="tx1"/>
                  </w14:solidFill>
                </w14:textFill>
              </w:rPr>
              <w:t>分子模拟与计算化学</w:t>
            </w:r>
          </w:p>
        </w:tc>
        <w:tc>
          <w:tcPr>
            <w:tcW w:w="816" w:type="dxa"/>
            <w:vAlign w:val="center"/>
          </w:tcPr>
          <w:p w14:paraId="5F6512B5">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讲师</w:t>
            </w:r>
          </w:p>
        </w:tc>
        <w:tc>
          <w:tcPr>
            <w:tcW w:w="933" w:type="dxa"/>
            <w:vAlign w:val="center"/>
          </w:tcPr>
          <w:p w14:paraId="438B8EE8">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中国石油大学（北京）</w:t>
            </w:r>
          </w:p>
        </w:tc>
        <w:tc>
          <w:tcPr>
            <w:tcW w:w="1108" w:type="dxa"/>
            <w:vAlign w:val="center"/>
          </w:tcPr>
          <w:p w14:paraId="5BF63C5C">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化学工程与技术</w:t>
            </w:r>
          </w:p>
        </w:tc>
        <w:tc>
          <w:tcPr>
            <w:tcW w:w="1108" w:type="dxa"/>
            <w:vAlign w:val="center"/>
          </w:tcPr>
          <w:p w14:paraId="10768CB6">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工学博士</w:t>
            </w:r>
          </w:p>
        </w:tc>
        <w:tc>
          <w:tcPr>
            <w:tcW w:w="836" w:type="dxa"/>
            <w:vAlign w:val="center"/>
          </w:tcPr>
          <w:p w14:paraId="2F00DC30">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生物质资源转化利用</w:t>
            </w:r>
          </w:p>
        </w:tc>
        <w:tc>
          <w:tcPr>
            <w:tcW w:w="971" w:type="dxa"/>
            <w:vAlign w:val="center"/>
          </w:tcPr>
          <w:p w14:paraId="4F0BEE82">
            <w:pPr>
              <w:spacing w:line="276" w:lineRule="auto"/>
              <w:jc w:val="center"/>
              <w:rPr>
                <w:rFonts w:ascii="Times New Roman" w:hAnsi="Times New Roman" w:cs="Times New Roman"/>
                <w:sz w:val="24"/>
              </w:rPr>
            </w:pPr>
            <w:r>
              <w:rPr>
                <w:rFonts w:ascii="Times New Roman" w:hAnsi="Times New Roman" w:cs="Times New Roman"/>
                <w:sz w:val="24"/>
                <w:lang w:val="en-US"/>
              </w:rPr>
              <w:t>专职</w:t>
            </w:r>
          </w:p>
        </w:tc>
      </w:tr>
      <w:tr w14:paraId="2BDF9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vAlign w:val="center"/>
          </w:tcPr>
          <w:p w14:paraId="0CD67DF2">
            <w:pPr>
              <w:spacing w:line="276" w:lineRule="auto"/>
              <w:jc w:val="center"/>
              <w:rPr>
                <w:rFonts w:ascii="Times New Roman" w:hAnsi="Times New Roman" w:cs="Times New Roman" w:eastAsiaTheme="minorEastAsia"/>
                <w:sz w:val="24"/>
                <w:szCs w:val="24"/>
                <w:highlight w:val="yellow"/>
              </w:rPr>
            </w:pPr>
            <w:r>
              <w:rPr>
                <w:rFonts w:ascii="Times New Roman" w:hAnsi="Times New Roman" w:cs="Times New Roman" w:eastAsiaTheme="minorEastAsia"/>
                <w:color w:val="000000"/>
                <w:kern w:val="24"/>
                <w:sz w:val="24"/>
                <w:szCs w:val="24"/>
              </w:rPr>
              <w:t>杨欢欢</w:t>
            </w:r>
          </w:p>
        </w:tc>
        <w:tc>
          <w:tcPr>
            <w:tcW w:w="815" w:type="dxa"/>
            <w:vAlign w:val="center"/>
          </w:tcPr>
          <w:p w14:paraId="1BAA53E1">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男</w:t>
            </w:r>
          </w:p>
        </w:tc>
        <w:tc>
          <w:tcPr>
            <w:tcW w:w="996" w:type="dxa"/>
            <w:vAlign w:val="center"/>
          </w:tcPr>
          <w:p w14:paraId="7060A398">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1993</w:t>
            </w:r>
            <w:r>
              <w:rPr>
                <w:rFonts w:hint="eastAsia" w:ascii="Times New Roman" w:hAnsi="Times New Roman" w:cs="Times New Roman" w:eastAsiaTheme="minorEastAsia"/>
                <w:sz w:val="24"/>
                <w:szCs w:val="24"/>
              </w:rPr>
              <w:t>.</w:t>
            </w:r>
            <w:r>
              <w:rPr>
                <w:rFonts w:ascii="Times New Roman" w:hAnsi="Times New Roman" w:cs="Times New Roman" w:eastAsiaTheme="minorEastAsia"/>
                <w:sz w:val="24"/>
                <w:szCs w:val="24"/>
              </w:rPr>
              <w:t>06</w:t>
            </w:r>
          </w:p>
        </w:tc>
        <w:tc>
          <w:tcPr>
            <w:tcW w:w="815" w:type="dxa"/>
            <w:vAlign w:val="center"/>
          </w:tcPr>
          <w:p w14:paraId="4670FBA6">
            <w:pPr>
              <w:spacing w:line="276" w:lineRule="auto"/>
              <w:jc w:val="center"/>
              <w:rPr>
                <w:rFonts w:ascii="Times New Roman" w:hAnsi="Times New Roman" w:cs="Times New Roman" w:eastAsiaTheme="minorEastAsia"/>
                <w:sz w:val="24"/>
                <w:szCs w:val="24"/>
              </w:rPr>
            </w:pPr>
            <w:r>
              <w:rPr>
                <w:rFonts w:ascii="Times New Roman" w:hAnsi="Times New Roman" w:cs="Times New Roman"/>
                <w:color w:val="000000" w:themeColor="text1"/>
                <w:sz w:val="24"/>
                <w:szCs w:val="24"/>
                <w14:textFill>
                  <w14:solidFill>
                    <w14:schemeClr w14:val="tx1"/>
                  </w14:solidFill>
                </w14:textFill>
              </w:rPr>
              <w:t>数值计算与仿真</w:t>
            </w:r>
          </w:p>
        </w:tc>
        <w:tc>
          <w:tcPr>
            <w:tcW w:w="816" w:type="dxa"/>
            <w:vAlign w:val="center"/>
          </w:tcPr>
          <w:p w14:paraId="7772EBD7">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讲师</w:t>
            </w:r>
          </w:p>
        </w:tc>
        <w:tc>
          <w:tcPr>
            <w:tcW w:w="933" w:type="dxa"/>
            <w:vAlign w:val="center"/>
          </w:tcPr>
          <w:p w14:paraId="0ECE7D76">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中国石油大学</w:t>
            </w:r>
          </w:p>
        </w:tc>
        <w:tc>
          <w:tcPr>
            <w:tcW w:w="1108" w:type="dxa"/>
            <w:vAlign w:val="center"/>
          </w:tcPr>
          <w:p w14:paraId="22AFD024">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化学工程与技术</w:t>
            </w:r>
          </w:p>
        </w:tc>
        <w:tc>
          <w:tcPr>
            <w:tcW w:w="1108" w:type="dxa"/>
            <w:vAlign w:val="center"/>
          </w:tcPr>
          <w:p w14:paraId="4DD0B85D">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工学博士</w:t>
            </w:r>
          </w:p>
        </w:tc>
        <w:tc>
          <w:tcPr>
            <w:tcW w:w="836" w:type="dxa"/>
            <w:vAlign w:val="center"/>
          </w:tcPr>
          <w:p w14:paraId="5B3DA5F8">
            <w:pPr>
              <w:spacing w:line="276" w:lineRule="auto"/>
              <w:jc w:val="center"/>
              <w:rPr>
                <w:rFonts w:ascii="Times New Roman" w:hAnsi="Times New Roman" w:cs="Times New Roman" w:eastAsiaTheme="minorEastAsia"/>
                <w:sz w:val="24"/>
                <w:szCs w:val="24"/>
              </w:rPr>
            </w:pPr>
            <w:r>
              <w:rPr>
                <w:rFonts w:ascii="Times New Roman" w:hAnsi="Times New Roman" w:cs="Times New Roman" w:eastAsiaTheme="minorEastAsia"/>
                <w:sz w:val="24"/>
                <w:szCs w:val="24"/>
              </w:rPr>
              <w:t>催化材料</w:t>
            </w:r>
          </w:p>
        </w:tc>
        <w:tc>
          <w:tcPr>
            <w:tcW w:w="971" w:type="dxa"/>
            <w:vAlign w:val="center"/>
          </w:tcPr>
          <w:p w14:paraId="6715014B">
            <w:pPr>
              <w:spacing w:line="276" w:lineRule="auto"/>
              <w:jc w:val="center"/>
              <w:rPr>
                <w:rFonts w:ascii="Times New Roman" w:hAnsi="Times New Roman" w:cs="Times New Roman"/>
                <w:sz w:val="24"/>
              </w:rPr>
            </w:pPr>
            <w:r>
              <w:rPr>
                <w:rFonts w:ascii="Times New Roman" w:hAnsi="Times New Roman" w:cs="Times New Roman"/>
                <w:sz w:val="24"/>
                <w:lang w:val="en-US"/>
              </w:rPr>
              <w:t>专职</w:t>
            </w:r>
          </w:p>
        </w:tc>
      </w:tr>
    </w:tbl>
    <w:p w14:paraId="1DC5C21D">
      <w:pPr>
        <w:spacing w:line="520" w:lineRule="exact"/>
        <w:rPr>
          <w:rFonts w:ascii="Times New Roman" w:hAnsi="Times New Roman" w:eastAsia="黑体"/>
          <w:sz w:val="30"/>
          <w:szCs w:val="36"/>
        </w:rPr>
      </w:pPr>
    </w:p>
    <w:p w14:paraId="1E1F4188">
      <w:pPr>
        <w:widowControl/>
        <w:autoSpaceDE/>
        <w:autoSpaceDN/>
        <w:rPr>
          <w:rFonts w:ascii="Times New Roman" w:hAnsi="Times New Roman" w:eastAsia="黑体"/>
          <w:sz w:val="30"/>
          <w:szCs w:val="36"/>
        </w:rPr>
      </w:pPr>
      <w:r>
        <w:rPr>
          <w:rFonts w:ascii="Times New Roman" w:hAnsi="Times New Roman" w:eastAsia="黑体"/>
          <w:sz w:val="30"/>
          <w:szCs w:val="36"/>
        </w:rPr>
        <w:br w:type="page"/>
      </w:r>
    </w:p>
    <w:p w14:paraId="04C1A9C7">
      <w:pPr>
        <w:spacing w:line="520" w:lineRule="exact"/>
        <w:rPr>
          <w:rFonts w:ascii="Times New Roman" w:hAnsi="Times New Roman" w:eastAsia="黑体"/>
          <w:sz w:val="30"/>
          <w:szCs w:val="36"/>
        </w:rPr>
      </w:pPr>
    </w:p>
    <w:p w14:paraId="46B4A781">
      <w:pPr>
        <w:spacing w:line="520" w:lineRule="exact"/>
        <w:jc w:val="center"/>
        <w:rPr>
          <w:rFonts w:ascii="Times New Roman" w:hAnsi="Times New Roman" w:eastAsia="黑体"/>
          <w:sz w:val="30"/>
          <w:szCs w:val="36"/>
        </w:rPr>
      </w:pPr>
      <w:r>
        <w:rPr>
          <w:rFonts w:hint="eastAsia" w:ascii="Times New Roman" w:hAnsi="Times New Roman" w:eastAsia="黑体"/>
          <w:sz w:val="30"/>
          <w:szCs w:val="36"/>
        </w:rPr>
        <w:t>5.3 教师及开课情况汇总表</w:t>
      </w:r>
    </w:p>
    <w:tbl>
      <w:tblPr>
        <w:tblStyle w:val="35"/>
        <w:tblW w:w="9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8"/>
        <w:gridCol w:w="2130"/>
        <w:gridCol w:w="2131"/>
        <w:gridCol w:w="2506"/>
      </w:tblGrid>
      <w:tr w14:paraId="1B1F3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14:paraId="1B8AD8F5">
            <w:pPr>
              <w:spacing w:line="520" w:lineRule="exact"/>
              <w:rPr>
                <w:rFonts w:ascii="Times New Roman" w:hAnsi="Times New Roman"/>
                <w:sz w:val="24"/>
              </w:rPr>
            </w:pPr>
            <w:r>
              <w:rPr>
                <w:rFonts w:hint="eastAsia" w:ascii="Times New Roman" w:hAnsi="Times New Roman"/>
                <w:sz w:val="24"/>
              </w:rPr>
              <w:t>专任教师总数</w:t>
            </w:r>
          </w:p>
        </w:tc>
        <w:tc>
          <w:tcPr>
            <w:tcW w:w="6767" w:type="dxa"/>
            <w:gridSpan w:val="3"/>
          </w:tcPr>
          <w:p w14:paraId="38B1E15B">
            <w:pPr>
              <w:spacing w:line="520" w:lineRule="exact"/>
              <w:rPr>
                <w:rFonts w:ascii="Times New Roman" w:hAnsi="Times New Roman" w:eastAsia="黑体" w:cs="Times New Roman"/>
                <w:sz w:val="24"/>
                <w:szCs w:val="24"/>
              </w:rPr>
            </w:pPr>
            <w:r>
              <w:rPr>
                <w:rFonts w:ascii="Times New Roman" w:hAnsi="Times New Roman" w:eastAsia="黑体" w:cs="Times New Roman"/>
                <w:sz w:val="24"/>
                <w:szCs w:val="24"/>
              </w:rPr>
              <w:t>10</w:t>
            </w:r>
          </w:p>
        </w:tc>
      </w:tr>
      <w:tr w14:paraId="34E5D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14:paraId="1858FA17">
            <w:pPr>
              <w:spacing w:line="520" w:lineRule="exact"/>
              <w:rPr>
                <w:rFonts w:ascii="Times New Roman" w:hAnsi="Times New Roman"/>
                <w:sz w:val="24"/>
              </w:rPr>
            </w:pPr>
            <w:r>
              <w:rPr>
                <w:rFonts w:hint="eastAsia" w:ascii="Times New Roman" w:hAnsi="Times New Roman"/>
                <w:sz w:val="24"/>
              </w:rPr>
              <w:t>具有教授（含其他正高级）职称教师数</w:t>
            </w:r>
          </w:p>
        </w:tc>
        <w:tc>
          <w:tcPr>
            <w:tcW w:w="2130" w:type="dxa"/>
            <w:vAlign w:val="center"/>
          </w:tcPr>
          <w:p w14:paraId="287F0CF6">
            <w:pPr>
              <w:spacing w:line="520" w:lineRule="exact"/>
              <w:jc w:val="both"/>
              <w:rPr>
                <w:rFonts w:ascii="Times New Roman" w:hAnsi="Times New Roman" w:eastAsia="黑体" w:cs="Times New Roman"/>
                <w:sz w:val="24"/>
                <w:szCs w:val="24"/>
              </w:rPr>
            </w:pPr>
            <w:r>
              <w:rPr>
                <w:rFonts w:ascii="Times New Roman" w:hAnsi="Times New Roman" w:eastAsia="黑体" w:cs="Times New Roman"/>
                <w:sz w:val="24"/>
                <w:szCs w:val="24"/>
              </w:rPr>
              <w:t>4</w:t>
            </w:r>
          </w:p>
        </w:tc>
        <w:tc>
          <w:tcPr>
            <w:tcW w:w="2131" w:type="dxa"/>
            <w:vAlign w:val="center"/>
          </w:tcPr>
          <w:p w14:paraId="2D211395">
            <w:pPr>
              <w:spacing w:line="520" w:lineRule="exact"/>
              <w:jc w:val="both"/>
              <w:rPr>
                <w:rFonts w:ascii="Times New Roman" w:hAnsi="Times New Roman" w:eastAsia="黑体" w:cs="Times New Roman"/>
                <w:sz w:val="24"/>
                <w:szCs w:val="24"/>
              </w:rPr>
            </w:pPr>
            <w:r>
              <w:rPr>
                <w:rFonts w:ascii="Times New Roman" w:hAnsi="Times New Roman" w:cs="Times New Roman"/>
                <w:sz w:val="24"/>
                <w:szCs w:val="24"/>
              </w:rPr>
              <w:t>比例</w:t>
            </w:r>
          </w:p>
        </w:tc>
        <w:tc>
          <w:tcPr>
            <w:tcW w:w="2506" w:type="dxa"/>
            <w:vAlign w:val="center"/>
          </w:tcPr>
          <w:p w14:paraId="68F90947">
            <w:pPr>
              <w:spacing w:line="520" w:lineRule="exact"/>
              <w:jc w:val="both"/>
              <w:rPr>
                <w:rFonts w:ascii="Times New Roman" w:hAnsi="Times New Roman" w:eastAsia="黑体" w:cs="Times New Roman"/>
                <w:sz w:val="24"/>
                <w:szCs w:val="24"/>
              </w:rPr>
            </w:pPr>
            <w:r>
              <w:rPr>
                <w:rFonts w:ascii="Times New Roman" w:hAnsi="Times New Roman" w:eastAsia="黑体" w:cs="Times New Roman"/>
                <w:sz w:val="24"/>
                <w:szCs w:val="24"/>
              </w:rPr>
              <w:t>40%</w:t>
            </w:r>
          </w:p>
        </w:tc>
      </w:tr>
      <w:tr w14:paraId="51627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14:paraId="700094A6">
            <w:pPr>
              <w:spacing w:line="520" w:lineRule="exact"/>
              <w:rPr>
                <w:rFonts w:ascii="Times New Roman" w:hAnsi="Times New Roman"/>
                <w:sz w:val="24"/>
              </w:rPr>
            </w:pPr>
            <w:r>
              <w:rPr>
                <w:rFonts w:hint="eastAsia" w:ascii="Times New Roman" w:hAnsi="Times New Roman"/>
                <w:sz w:val="24"/>
              </w:rPr>
              <w:t>具有副教授及以上（含其他副高级）职称教师数</w:t>
            </w:r>
          </w:p>
        </w:tc>
        <w:tc>
          <w:tcPr>
            <w:tcW w:w="2130" w:type="dxa"/>
            <w:vAlign w:val="center"/>
          </w:tcPr>
          <w:p w14:paraId="615384D0">
            <w:pPr>
              <w:spacing w:line="520" w:lineRule="exact"/>
              <w:jc w:val="both"/>
              <w:rPr>
                <w:rFonts w:ascii="Times New Roman" w:hAnsi="Times New Roman" w:eastAsia="黑体" w:cs="Times New Roman"/>
                <w:sz w:val="24"/>
                <w:szCs w:val="24"/>
              </w:rPr>
            </w:pPr>
            <w:r>
              <w:rPr>
                <w:rFonts w:hint="eastAsia" w:ascii="Times New Roman" w:hAnsi="Times New Roman" w:eastAsia="黑体" w:cs="Times New Roman"/>
                <w:sz w:val="24"/>
                <w:szCs w:val="24"/>
              </w:rPr>
              <w:t>7</w:t>
            </w:r>
          </w:p>
        </w:tc>
        <w:tc>
          <w:tcPr>
            <w:tcW w:w="2131" w:type="dxa"/>
            <w:vAlign w:val="center"/>
          </w:tcPr>
          <w:p w14:paraId="5C1AF79A">
            <w:pPr>
              <w:spacing w:line="520" w:lineRule="exact"/>
              <w:jc w:val="both"/>
              <w:rPr>
                <w:rFonts w:ascii="Times New Roman" w:hAnsi="Times New Roman" w:eastAsia="黑体" w:cs="Times New Roman"/>
                <w:sz w:val="24"/>
                <w:szCs w:val="24"/>
              </w:rPr>
            </w:pPr>
            <w:r>
              <w:rPr>
                <w:rFonts w:ascii="Times New Roman" w:hAnsi="Times New Roman" w:cs="Times New Roman"/>
                <w:sz w:val="24"/>
                <w:szCs w:val="24"/>
              </w:rPr>
              <w:t>比例</w:t>
            </w:r>
          </w:p>
        </w:tc>
        <w:tc>
          <w:tcPr>
            <w:tcW w:w="2506" w:type="dxa"/>
            <w:vAlign w:val="center"/>
          </w:tcPr>
          <w:p w14:paraId="1199B932">
            <w:pPr>
              <w:spacing w:line="520" w:lineRule="exact"/>
              <w:jc w:val="both"/>
              <w:rPr>
                <w:rFonts w:ascii="Times New Roman" w:hAnsi="Times New Roman" w:eastAsia="黑体" w:cs="Times New Roman"/>
                <w:sz w:val="24"/>
                <w:szCs w:val="24"/>
              </w:rPr>
            </w:pPr>
            <w:r>
              <w:rPr>
                <w:rFonts w:hint="eastAsia" w:ascii="Times New Roman" w:hAnsi="Times New Roman" w:eastAsia="黑体" w:cs="Times New Roman"/>
                <w:sz w:val="24"/>
                <w:szCs w:val="24"/>
              </w:rPr>
              <w:t>7</w:t>
            </w:r>
            <w:r>
              <w:rPr>
                <w:rFonts w:ascii="Times New Roman" w:hAnsi="Times New Roman" w:eastAsia="黑体" w:cs="Times New Roman"/>
                <w:sz w:val="24"/>
                <w:szCs w:val="24"/>
              </w:rPr>
              <w:t>0%</w:t>
            </w:r>
          </w:p>
        </w:tc>
      </w:tr>
      <w:tr w14:paraId="64253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14:paraId="4A4A0DBF">
            <w:pPr>
              <w:spacing w:line="520" w:lineRule="exact"/>
              <w:rPr>
                <w:rFonts w:ascii="Times New Roman" w:hAnsi="Times New Roman"/>
                <w:sz w:val="24"/>
              </w:rPr>
            </w:pPr>
            <w:r>
              <w:rPr>
                <w:rFonts w:hint="eastAsia" w:ascii="Times New Roman" w:hAnsi="Times New Roman"/>
                <w:sz w:val="24"/>
              </w:rPr>
              <w:t>具有硕士及以上学位教师数</w:t>
            </w:r>
          </w:p>
        </w:tc>
        <w:tc>
          <w:tcPr>
            <w:tcW w:w="2130" w:type="dxa"/>
            <w:vAlign w:val="center"/>
          </w:tcPr>
          <w:p w14:paraId="15FE2BEF">
            <w:pPr>
              <w:spacing w:line="520" w:lineRule="exact"/>
              <w:jc w:val="both"/>
              <w:rPr>
                <w:rFonts w:ascii="Times New Roman" w:hAnsi="Times New Roman" w:eastAsia="黑体" w:cs="Times New Roman"/>
                <w:sz w:val="24"/>
                <w:szCs w:val="24"/>
              </w:rPr>
            </w:pPr>
            <w:r>
              <w:rPr>
                <w:rFonts w:ascii="Times New Roman" w:hAnsi="Times New Roman" w:eastAsia="黑体" w:cs="Times New Roman"/>
                <w:sz w:val="24"/>
                <w:szCs w:val="24"/>
              </w:rPr>
              <w:t>10</w:t>
            </w:r>
          </w:p>
        </w:tc>
        <w:tc>
          <w:tcPr>
            <w:tcW w:w="2131" w:type="dxa"/>
            <w:vAlign w:val="center"/>
          </w:tcPr>
          <w:p w14:paraId="52E8379B">
            <w:pPr>
              <w:spacing w:line="520" w:lineRule="exact"/>
              <w:jc w:val="both"/>
              <w:rPr>
                <w:rFonts w:ascii="Times New Roman" w:hAnsi="Times New Roman" w:eastAsia="黑体" w:cs="Times New Roman"/>
                <w:sz w:val="24"/>
                <w:szCs w:val="24"/>
              </w:rPr>
            </w:pPr>
            <w:r>
              <w:rPr>
                <w:rFonts w:ascii="Times New Roman" w:hAnsi="Times New Roman" w:cs="Times New Roman"/>
                <w:sz w:val="24"/>
                <w:szCs w:val="24"/>
              </w:rPr>
              <w:t>比例</w:t>
            </w:r>
          </w:p>
        </w:tc>
        <w:tc>
          <w:tcPr>
            <w:tcW w:w="2506" w:type="dxa"/>
            <w:vAlign w:val="center"/>
          </w:tcPr>
          <w:p w14:paraId="31AA0F99">
            <w:pPr>
              <w:spacing w:line="520" w:lineRule="exact"/>
              <w:jc w:val="both"/>
              <w:rPr>
                <w:rFonts w:ascii="Times New Roman" w:hAnsi="Times New Roman" w:eastAsia="黑体" w:cs="Times New Roman"/>
                <w:sz w:val="24"/>
                <w:szCs w:val="24"/>
              </w:rPr>
            </w:pPr>
            <w:r>
              <w:rPr>
                <w:rFonts w:ascii="Times New Roman" w:hAnsi="Times New Roman" w:eastAsia="黑体" w:cs="Times New Roman"/>
                <w:sz w:val="24"/>
                <w:szCs w:val="24"/>
              </w:rPr>
              <w:t>100%</w:t>
            </w:r>
          </w:p>
        </w:tc>
      </w:tr>
      <w:tr w14:paraId="3E6A2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14:paraId="0289FB0F">
            <w:pPr>
              <w:spacing w:line="520" w:lineRule="exact"/>
              <w:rPr>
                <w:rFonts w:ascii="Times New Roman" w:hAnsi="Times New Roman"/>
                <w:sz w:val="24"/>
              </w:rPr>
            </w:pPr>
            <w:r>
              <w:rPr>
                <w:rFonts w:hint="eastAsia" w:ascii="Times New Roman" w:hAnsi="Times New Roman"/>
                <w:sz w:val="24"/>
              </w:rPr>
              <w:t>具有博士学位教师数</w:t>
            </w:r>
          </w:p>
        </w:tc>
        <w:tc>
          <w:tcPr>
            <w:tcW w:w="2130" w:type="dxa"/>
            <w:vAlign w:val="center"/>
          </w:tcPr>
          <w:p w14:paraId="02711890">
            <w:pPr>
              <w:spacing w:line="520" w:lineRule="exact"/>
              <w:jc w:val="both"/>
              <w:rPr>
                <w:rFonts w:ascii="Times New Roman" w:hAnsi="Times New Roman" w:eastAsia="黑体" w:cs="Times New Roman"/>
                <w:sz w:val="24"/>
                <w:szCs w:val="24"/>
              </w:rPr>
            </w:pPr>
            <w:r>
              <w:rPr>
                <w:rFonts w:ascii="Times New Roman" w:hAnsi="Times New Roman" w:eastAsia="黑体" w:cs="Times New Roman"/>
                <w:sz w:val="24"/>
                <w:szCs w:val="24"/>
              </w:rPr>
              <w:t>10</w:t>
            </w:r>
          </w:p>
        </w:tc>
        <w:tc>
          <w:tcPr>
            <w:tcW w:w="2131" w:type="dxa"/>
            <w:vAlign w:val="center"/>
          </w:tcPr>
          <w:p w14:paraId="47C802F0">
            <w:pPr>
              <w:spacing w:line="520" w:lineRule="exact"/>
              <w:jc w:val="both"/>
              <w:rPr>
                <w:rFonts w:ascii="Times New Roman" w:hAnsi="Times New Roman" w:eastAsia="黑体" w:cs="Times New Roman"/>
                <w:sz w:val="24"/>
                <w:szCs w:val="24"/>
              </w:rPr>
            </w:pPr>
            <w:r>
              <w:rPr>
                <w:rFonts w:ascii="Times New Roman" w:hAnsi="Times New Roman" w:cs="Times New Roman"/>
                <w:sz w:val="24"/>
                <w:szCs w:val="24"/>
              </w:rPr>
              <w:t>比例</w:t>
            </w:r>
          </w:p>
        </w:tc>
        <w:tc>
          <w:tcPr>
            <w:tcW w:w="2506" w:type="dxa"/>
            <w:vAlign w:val="center"/>
          </w:tcPr>
          <w:p w14:paraId="5F258B9F">
            <w:pPr>
              <w:spacing w:line="520" w:lineRule="exact"/>
              <w:jc w:val="both"/>
              <w:rPr>
                <w:rFonts w:ascii="Times New Roman" w:hAnsi="Times New Roman" w:eastAsia="黑体" w:cs="Times New Roman"/>
                <w:sz w:val="24"/>
                <w:szCs w:val="24"/>
              </w:rPr>
            </w:pPr>
            <w:r>
              <w:rPr>
                <w:rFonts w:ascii="Times New Roman" w:hAnsi="Times New Roman" w:eastAsia="黑体" w:cs="Times New Roman"/>
                <w:sz w:val="24"/>
                <w:szCs w:val="24"/>
              </w:rPr>
              <w:t>100%</w:t>
            </w:r>
          </w:p>
        </w:tc>
      </w:tr>
      <w:tr w14:paraId="7977D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14:paraId="0A7A3EE8">
            <w:pPr>
              <w:spacing w:line="520" w:lineRule="exact"/>
              <w:rPr>
                <w:rFonts w:ascii="Times New Roman" w:hAnsi="Times New Roman"/>
                <w:sz w:val="24"/>
              </w:rPr>
            </w:pPr>
            <w:r>
              <w:rPr>
                <w:rFonts w:hint="eastAsia" w:ascii="Times New Roman" w:hAnsi="Times New Roman"/>
                <w:sz w:val="24"/>
              </w:rPr>
              <w:t>35岁及以下青年教师数</w:t>
            </w:r>
          </w:p>
        </w:tc>
        <w:tc>
          <w:tcPr>
            <w:tcW w:w="2130" w:type="dxa"/>
            <w:vAlign w:val="center"/>
          </w:tcPr>
          <w:p w14:paraId="0ECBF37F">
            <w:pPr>
              <w:spacing w:line="520" w:lineRule="exact"/>
              <w:jc w:val="both"/>
              <w:rPr>
                <w:rFonts w:ascii="Times New Roman" w:hAnsi="Times New Roman" w:eastAsia="黑体" w:cs="Times New Roman"/>
                <w:sz w:val="24"/>
                <w:szCs w:val="24"/>
              </w:rPr>
            </w:pPr>
            <w:r>
              <w:rPr>
                <w:rFonts w:hint="eastAsia" w:ascii="Times New Roman" w:hAnsi="Times New Roman" w:eastAsia="黑体" w:cs="Times New Roman"/>
                <w:sz w:val="24"/>
                <w:szCs w:val="24"/>
              </w:rPr>
              <w:t>3</w:t>
            </w:r>
          </w:p>
        </w:tc>
        <w:tc>
          <w:tcPr>
            <w:tcW w:w="2131" w:type="dxa"/>
            <w:vAlign w:val="center"/>
          </w:tcPr>
          <w:p w14:paraId="4148FEDE">
            <w:pPr>
              <w:spacing w:line="520" w:lineRule="exact"/>
              <w:jc w:val="both"/>
              <w:rPr>
                <w:rFonts w:ascii="Times New Roman" w:hAnsi="Times New Roman" w:eastAsia="黑体" w:cs="Times New Roman"/>
                <w:sz w:val="24"/>
                <w:szCs w:val="24"/>
              </w:rPr>
            </w:pPr>
            <w:r>
              <w:rPr>
                <w:rFonts w:ascii="Times New Roman" w:hAnsi="Times New Roman" w:cs="Times New Roman"/>
                <w:sz w:val="24"/>
                <w:szCs w:val="24"/>
              </w:rPr>
              <w:t>比例</w:t>
            </w:r>
          </w:p>
        </w:tc>
        <w:tc>
          <w:tcPr>
            <w:tcW w:w="2506" w:type="dxa"/>
            <w:vAlign w:val="center"/>
          </w:tcPr>
          <w:p w14:paraId="2866592D">
            <w:pPr>
              <w:spacing w:line="520" w:lineRule="exact"/>
              <w:jc w:val="both"/>
              <w:rPr>
                <w:rFonts w:ascii="Times New Roman" w:hAnsi="Times New Roman" w:eastAsia="黑体" w:cs="Times New Roman"/>
                <w:sz w:val="24"/>
                <w:szCs w:val="24"/>
              </w:rPr>
            </w:pPr>
            <w:r>
              <w:rPr>
                <w:rFonts w:hint="eastAsia" w:ascii="Times New Roman" w:hAnsi="Times New Roman" w:eastAsia="黑体" w:cs="Times New Roman"/>
                <w:sz w:val="24"/>
                <w:szCs w:val="24"/>
              </w:rPr>
              <w:t>3</w:t>
            </w:r>
            <w:r>
              <w:rPr>
                <w:rFonts w:ascii="Times New Roman" w:hAnsi="Times New Roman" w:eastAsia="黑体" w:cs="Times New Roman"/>
                <w:sz w:val="24"/>
                <w:szCs w:val="24"/>
              </w:rPr>
              <w:t>0%</w:t>
            </w:r>
          </w:p>
        </w:tc>
      </w:tr>
      <w:tr w14:paraId="0DC4B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14:paraId="05244688">
            <w:pPr>
              <w:spacing w:line="520" w:lineRule="exact"/>
              <w:rPr>
                <w:rFonts w:ascii="Times New Roman" w:hAnsi="Times New Roman"/>
                <w:sz w:val="24"/>
              </w:rPr>
            </w:pPr>
            <w:r>
              <w:rPr>
                <w:rFonts w:hint="eastAsia" w:ascii="Times New Roman" w:hAnsi="Times New Roman"/>
                <w:sz w:val="24"/>
              </w:rPr>
              <w:t>36-55岁教师数</w:t>
            </w:r>
          </w:p>
        </w:tc>
        <w:tc>
          <w:tcPr>
            <w:tcW w:w="2130" w:type="dxa"/>
          </w:tcPr>
          <w:p w14:paraId="5BB28B93">
            <w:pPr>
              <w:spacing w:line="520" w:lineRule="exact"/>
              <w:rPr>
                <w:rFonts w:ascii="Times New Roman" w:hAnsi="Times New Roman" w:eastAsia="黑体" w:cs="Times New Roman"/>
                <w:sz w:val="24"/>
                <w:szCs w:val="24"/>
              </w:rPr>
            </w:pPr>
            <w:r>
              <w:rPr>
                <w:rFonts w:hint="eastAsia" w:ascii="Times New Roman" w:hAnsi="Times New Roman" w:eastAsia="黑体" w:cs="Times New Roman"/>
                <w:sz w:val="24"/>
                <w:szCs w:val="24"/>
              </w:rPr>
              <w:t>7</w:t>
            </w:r>
          </w:p>
        </w:tc>
        <w:tc>
          <w:tcPr>
            <w:tcW w:w="2131" w:type="dxa"/>
          </w:tcPr>
          <w:p w14:paraId="6BA15AC5">
            <w:pPr>
              <w:spacing w:line="520" w:lineRule="exact"/>
              <w:rPr>
                <w:rFonts w:ascii="Times New Roman" w:hAnsi="Times New Roman" w:eastAsia="黑体" w:cs="Times New Roman"/>
                <w:sz w:val="24"/>
                <w:szCs w:val="24"/>
              </w:rPr>
            </w:pPr>
            <w:r>
              <w:rPr>
                <w:rFonts w:ascii="Times New Roman" w:hAnsi="Times New Roman" w:cs="Times New Roman"/>
                <w:sz w:val="24"/>
                <w:szCs w:val="24"/>
              </w:rPr>
              <w:t>比例</w:t>
            </w:r>
          </w:p>
        </w:tc>
        <w:tc>
          <w:tcPr>
            <w:tcW w:w="2506" w:type="dxa"/>
          </w:tcPr>
          <w:p w14:paraId="282425A3">
            <w:pPr>
              <w:spacing w:line="520" w:lineRule="exact"/>
              <w:rPr>
                <w:rFonts w:ascii="Times New Roman" w:hAnsi="Times New Roman" w:eastAsia="黑体" w:cs="Times New Roman"/>
                <w:sz w:val="24"/>
                <w:szCs w:val="24"/>
              </w:rPr>
            </w:pPr>
            <w:r>
              <w:rPr>
                <w:rFonts w:hint="eastAsia" w:ascii="Times New Roman" w:hAnsi="Times New Roman" w:eastAsia="黑体" w:cs="Times New Roman"/>
                <w:sz w:val="24"/>
                <w:szCs w:val="24"/>
              </w:rPr>
              <w:t>7</w:t>
            </w:r>
            <w:r>
              <w:rPr>
                <w:rFonts w:ascii="Times New Roman" w:hAnsi="Times New Roman" w:eastAsia="黑体" w:cs="Times New Roman"/>
                <w:sz w:val="24"/>
                <w:szCs w:val="24"/>
              </w:rPr>
              <w:t>0%</w:t>
            </w:r>
          </w:p>
        </w:tc>
      </w:tr>
      <w:tr w14:paraId="0AB6D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14:paraId="4DDE8DE1">
            <w:pPr>
              <w:spacing w:line="520" w:lineRule="exact"/>
              <w:rPr>
                <w:rFonts w:ascii="Times New Roman" w:hAnsi="Times New Roman"/>
                <w:sz w:val="24"/>
              </w:rPr>
            </w:pPr>
            <w:r>
              <w:rPr>
                <w:rFonts w:hint="eastAsia" w:ascii="Times New Roman" w:hAnsi="Times New Roman"/>
                <w:sz w:val="24"/>
              </w:rPr>
              <w:t>兼职/专职教师比例</w:t>
            </w:r>
          </w:p>
        </w:tc>
        <w:tc>
          <w:tcPr>
            <w:tcW w:w="6767" w:type="dxa"/>
            <w:gridSpan w:val="3"/>
          </w:tcPr>
          <w:p w14:paraId="6DF5D344">
            <w:pPr>
              <w:spacing w:line="520" w:lineRule="exact"/>
              <w:rPr>
                <w:rFonts w:ascii="Times New Roman" w:hAnsi="Times New Roman" w:eastAsia="黑体"/>
                <w:sz w:val="30"/>
                <w:szCs w:val="36"/>
              </w:rPr>
            </w:pPr>
            <w:r>
              <w:rPr>
                <w:rFonts w:hint="eastAsia" w:ascii="Times New Roman" w:hAnsi="Times New Roman" w:eastAsia="黑体"/>
                <w:sz w:val="24"/>
                <w:szCs w:val="28"/>
              </w:rPr>
              <w:t>0</w:t>
            </w:r>
          </w:p>
        </w:tc>
      </w:tr>
      <w:tr w14:paraId="246EA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14:paraId="22B3DA8C">
            <w:pPr>
              <w:spacing w:line="520" w:lineRule="exact"/>
              <w:rPr>
                <w:rFonts w:ascii="Times New Roman" w:hAnsi="Times New Roman"/>
                <w:sz w:val="24"/>
              </w:rPr>
            </w:pPr>
            <w:r>
              <w:rPr>
                <w:rFonts w:hint="eastAsia" w:ascii="Times New Roman" w:hAnsi="Times New Roman"/>
                <w:sz w:val="24"/>
              </w:rPr>
              <w:t>专业核心课程门数</w:t>
            </w:r>
          </w:p>
        </w:tc>
        <w:tc>
          <w:tcPr>
            <w:tcW w:w="6767" w:type="dxa"/>
            <w:gridSpan w:val="3"/>
            <w:vAlign w:val="center"/>
          </w:tcPr>
          <w:p w14:paraId="68D3E7C0">
            <w:pPr>
              <w:spacing w:line="520" w:lineRule="exact"/>
              <w:jc w:val="both"/>
              <w:rPr>
                <w:rFonts w:ascii="Times New Roman" w:hAnsi="Times New Roman" w:eastAsia="黑体"/>
                <w:sz w:val="24"/>
                <w:szCs w:val="28"/>
              </w:rPr>
            </w:pPr>
            <w:r>
              <w:rPr>
                <w:rFonts w:hint="eastAsia" w:ascii="Times New Roman" w:hAnsi="Times New Roman" w:eastAsia="黑体"/>
                <w:sz w:val="24"/>
                <w:szCs w:val="28"/>
              </w:rPr>
              <w:t>10</w:t>
            </w:r>
          </w:p>
        </w:tc>
      </w:tr>
      <w:tr w14:paraId="4A845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14:paraId="44342193">
            <w:pPr>
              <w:spacing w:line="520" w:lineRule="exact"/>
              <w:rPr>
                <w:rFonts w:ascii="Times New Roman" w:hAnsi="Times New Roman"/>
                <w:sz w:val="24"/>
              </w:rPr>
            </w:pPr>
            <w:r>
              <w:rPr>
                <w:rFonts w:hint="eastAsia" w:ascii="Times New Roman" w:hAnsi="Times New Roman"/>
                <w:sz w:val="24"/>
              </w:rPr>
              <w:t>专业核心课程任课教师数</w:t>
            </w:r>
          </w:p>
        </w:tc>
        <w:tc>
          <w:tcPr>
            <w:tcW w:w="6767" w:type="dxa"/>
            <w:gridSpan w:val="3"/>
            <w:vAlign w:val="center"/>
          </w:tcPr>
          <w:p w14:paraId="1EF8D15B">
            <w:pPr>
              <w:spacing w:line="520" w:lineRule="exact"/>
              <w:jc w:val="both"/>
              <w:rPr>
                <w:rFonts w:ascii="Times New Roman" w:hAnsi="Times New Roman" w:eastAsia="黑体"/>
                <w:sz w:val="24"/>
                <w:szCs w:val="28"/>
              </w:rPr>
            </w:pPr>
            <w:r>
              <w:rPr>
                <w:rFonts w:hint="eastAsia" w:ascii="Times New Roman" w:hAnsi="Times New Roman" w:eastAsia="黑体"/>
                <w:sz w:val="24"/>
                <w:szCs w:val="28"/>
              </w:rPr>
              <w:t>10</w:t>
            </w:r>
          </w:p>
        </w:tc>
      </w:tr>
    </w:tbl>
    <w:p w14:paraId="5241AC5C">
      <w:pPr>
        <w:spacing w:line="520" w:lineRule="exact"/>
        <w:jc w:val="center"/>
        <w:rPr>
          <w:rFonts w:ascii="Times New Roman" w:hAnsi="Times New Roman" w:eastAsia="黑体"/>
          <w:sz w:val="30"/>
          <w:szCs w:val="36"/>
        </w:rPr>
      </w:pPr>
    </w:p>
    <w:p w14:paraId="1A19211A">
      <w:pPr>
        <w:widowControl/>
        <w:autoSpaceDE/>
        <w:autoSpaceDN/>
        <w:rPr>
          <w:rFonts w:ascii="Times New Roman" w:hAnsi="Times New Roman" w:eastAsia="黑体"/>
          <w:sz w:val="30"/>
          <w:szCs w:val="36"/>
        </w:rPr>
      </w:pPr>
      <w:r>
        <w:rPr>
          <w:rFonts w:ascii="Times New Roman" w:hAnsi="Times New Roman" w:eastAsia="黑体"/>
          <w:sz w:val="30"/>
          <w:szCs w:val="36"/>
        </w:rPr>
        <w:br w:type="page"/>
      </w:r>
    </w:p>
    <w:p w14:paraId="3C7E1FF0">
      <w:pPr>
        <w:spacing w:line="520" w:lineRule="exact"/>
        <w:jc w:val="center"/>
        <w:rPr>
          <w:rFonts w:ascii="Times New Roman" w:hAnsi="Times New Roman" w:eastAsia="黑体"/>
          <w:sz w:val="30"/>
          <w:szCs w:val="36"/>
        </w:rPr>
      </w:pPr>
      <w:r>
        <w:rPr>
          <w:rFonts w:hint="eastAsia" w:ascii="Times New Roman" w:hAnsi="Times New Roman" w:eastAsia="黑体"/>
          <w:sz w:val="30"/>
          <w:szCs w:val="36"/>
        </w:rPr>
        <w:t>6.专业主要带头人简介</w:t>
      </w:r>
    </w:p>
    <w:tbl>
      <w:tblPr>
        <w:tblStyle w:val="35"/>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850"/>
        <w:gridCol w:w="706"/>
        <w:gridCol w:w="1137"/>
        <w:gridCol w:w="1559"/>
        <w:gridCol w:w="709"/>
        <w:gridCol w:w="1276"/>
        <w:gridCol w:w="1417"/>
      </w:tblGrid>
      <w:tr w14:paraId="5A8A9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Align w:val="center"/>
          </w:tcPr>
          <w:p w14:paraId="4D9BFDD9">
            <w:pPr>
              <w:spacing w:line="520" w:lineRule="exact"/>
              <w:jc w:val="center"/>
              <w:rPr>
                <w:rFonts w:ascii="Times New Roman" w:hAnsi="Times New Roman"/>
                <w:sz w:val="24"/>
              </w:rPr>
            </w:pPr>
            <w:r>
              <w:rPr>
                <w:rFonts w:hint="eastAsia" w:ascii="Times New Roman" w:hAnsi="Times New Roman"/>
                <w:sz w:val="24"/>
              </w:rPr>
              <w:t>姓名</w:t>
            </w:r>
          </w:p>
        </w:tc>
        <w:tc>
          <w:tcPr>
            <w:tcW w:w="850" w:type="dxa"/>
            <w:vAlign w:val="center"/>
          </w:tcPr>
          <w:p w14:paraId="7466487E">
            <w:pPr>
              <w:spacing w:line="520" w:lineRule="exact"/>
              <w:jc w:val="center"/>
              <w:rPr>
                <w:rFonts w:ascii="Times New Roman" w:hAnsi="Times New Roman"/>
                <w:sz w:val="24"/>
              </w:rPr>
            </w:pPr>
            <w:r>
              <w:rPr>
                <w:rFonts w:hint="eastAsia" w:ascii="Times New Roman" w:hAnsi="Times New Roman"/>
                <w:sz w:val="24"/>
              </w:rPr>
              <w:t>田野</w:t>
            </w:r>
          </w:p>
        </w:tc>
        <w:tc>
          <w:tcPr>
            <w:tcW w:w="706" w:type="dxa"/>
            <w:vAlign w:val="center"/>
          </w:tcPr>
          <w:p w14:paraId="12F801BD">
            <w:pPr>
              <w:spacing w:line="520" w:lineRule="exact"/>
              <w:jc w:val="center"/>
              <w:rPr>
                <w:rFonts w:ascii="Times New Roman" w:hAnsi="Times New Roman"/>
                <w:sz w:val="24"/>
              </w:rPr>
            </w:pPr>
            <w:r>
              <w:rPr>
                <w:rFonts w:hint="eastAsia" w:ascii="Times New Roman" w:hAnsi="Times New Roman"/>
                <w:sz w:val="24"/>
              </w:rPr>
              <w:t>性别</w:t>
            </w:r>
          </w:p>
        </w:tc>
        <w:tc>
          <w:tcPr>
            <w:tcW w:w="1137" w:type="dxa"/>
            <w:vAlign w:val="center"/>
          </w:tcPr>
          <w:p w14:paraId="4F675BCB">
            <w:pPr>
              <w:spacing w:line="520" w:lineRule="exact"/>
              <w:jc w:val="center"/>
              <w:rPr>
                <w:rFonts w:ascii="Times New Roman" w:hAnsi="Times New Roman"/>
                <w:sz w:val="24"/>
              </w:rPr>
            </w:pPr>
            <w:r>
              <w:rPr>
                <w:rFonts w:hint="eastAsia" w:ascii="Times New Roman" w:hAnsi="Times New Roman"/>
                <w:sz w:val="24"/>
              </w:rPr>
              <w:t>女</w:t>
            </w:r>
          </w:p>
        </w:tc>
        <w:tc>
          <w:tcPr>
            <w:tcW w:w="1559" w:type="dxa"/>
            <w:vAlign w:val="center"/>
          </w:tcPr>
          <w:p w14:paraId="4B39540F">
            <w:pPr>
              <w:spacing w:line="520" w:lineRule="exact"/>
              <w:jc w:val="center"/>
              <w:rPr>
                <w:rFonts w:ascii="Times New Roman" w:hAnsi="Times New Roman"/>
                <w:sz w:val="24"/>
              </w:rPr>
            </w:pPr>
            <w:r>
              <w:rPr>
                <w:rFonts w:hint="eastAsia" w:ascii="Times New Roman" w:hAnsi="Times New Roman"/>
                <w:sz w:val="24"/>
              </w:rPr>
              <w:t>专业</w:t>
            </w:r>
            <w:r>
              <w:rPr>
                <w:rFonts w:ascii="Times New Roman" w:hAnsi="Times New Roman"/>
                <w:sz w:val="24"/>
              </w:rPr>
              <w:t>技术职务</w:t>
            </w:r>
          </w:p>
        </w:tc>
        <w:tc>
          <w:tcPr>
            <w:tcW w:w="709" w:type="dxa"/>
            <w:vAlign w:val="center"/>
          </w:tcPr>
          <w:p w14:paraId="715AB111">
            <w:pPr>
              <w:spacing w:line="520" w:lineRule="exact"/>
              <w:jc w:val="center"/>
              <w:rPr>
                <w:rFonts w:ascii="Times New Roman" w:hAnsi="Times New Roman"/>
                <w:sz w:val="24"/>
              </w:rPr>
            </w:pPr>
            <w:r>
              <w:rPr>
                <w:rFonts w:hint="eastAsia" w:ascii="Times New Roman" w:hAnsi="Times New Roman"/>
                <w:sz w:val="24"/>
              </w:rPr>
              <w:t>教授</w:t>
            </w:r>
          </w:p>
        </w:tc>
        <w:tc>
          <w:tcPr>
            <w:tcW w:w="1276" w:type="dxa"/>
            <w:vAlign w:val="center"/>
          </w:tcPr>
          <w:p w14:paraId="3F47CF6A">
            <w:pPr>
              <w:spacing w:line="520" w:lineRule="exact"/>
              <w:jc w:val="center"/>
              <w:rPr>
                <w:rFonts w:ascii="Times New Roman" w:hAnsi="Times New Roman"/>
                <w:sz w:val="24"/>
              </w:rPr>
            </w:pPr>
            <w:r>
              <w:rPr>
                <w:rFonts w:hint="eastAsia" w:ascii="Times New Roman" w:hAnsi="Times New Roman"/>
                <w:sz w:val="24"/>
              </w:rPr>
              <w:t>行政</w:t>
            </w:r>
            <w:r>
              <w:rPr>
                <w:rFonts w:ascii="Times New Roman" w:hAnsi="Times New Roman"/>
                <w:sz w:val="24"/>
              </w:rPr>
              <w:t>职务</w:t>
            </w:r>
          </w:p>
        </w:tc>
        <w:tc>
          <w:tcPr>
            <w:tcW w:w="1417" w:type="dxa"/>
            <w:vAlign w:val="center"/>
          </w:tcPr>
          <w:p w14:paraId="40ECE143">
            <w:pPr>
              <w:spacing w:line="520" w:lineRule="exact"/>
              <w:jc w:val="center"/>
              <w:rPr>
                <w:rFonts w:ascii="Times New Roman" w:hAnsi="Times New Roman"/>
                <w:sz w:val="24"/>
              </w:rPr>
            </w:pPr>
            <w:r>
              <w:rPr>
                <w:rFonts w:hint="eastAsia" w:ascii="Times New Roman" w:hAnsi="Times New Roman"/>
                <w:sz w:val="24"/>
              </w:rPr>
              <w:t>无</w:t>
            </w:r>
          </w:p>
        </w:tc>
      </w:tr>
      <w:tr w14:paraId="676E9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Align w:val="center"/>
          </w:tcPr>
          <w:p w14:paraId="11426B50">
            <w:pPr>
              <w:spacing w:line="520" w:lineRule="exact"/>
              <w:jc w:val="center"/>
              <w:rPr>
                <w:rFonts w:ascii="Times New Roman" w:hAnsi="Times New Roman"/>
                <w:sz w:val="24"/>
              </w:rPr>
            </w:pPr>
            <w:r>
              <w:rPr>
                <w:rFonts w:hint="eastAsia" w:ascii="Times New Roman" w:hAnsi="Times New Roman"/>
                <w:sz w:val="24"/>
              </w:rPr>
              <w:t>拟承担课程</w:t>
            </w:r>
          </w:p>
        </w:tc>
        <w:tc>
          <w:tcPr>
            <w:tcW w:w="2693" w:type="dxa"/>
            <w:gridSpan w:val="3"/>
            <w:vAlign w:val="center"/>
          </w:tcPr>
          <w:p w14:paraId="3C1B8A38">
            <w:pPr>
              <w:spacing w:line="520" w:lineRule="exact"/>
              <w:jc w:val="center"/>
              <w:rPr>
                <w:rFonts w:ascii="Times New Roman" w:hAnsi="Times New Roman"/>
                <w:sz w:val="24"/>
              </w:rPr>
            </w:pPr>
            <w:r>
              <w:rPr>
                <w:rFonts w:ascii="Times New Roman" w:hAnsi="Times New Roman" w:cs="Times New Roman"/>
                <w:color w:val="000000" w:themeColor="text1"/>
                <w:sz w:val="24"/>
                <w:szCs w:val="24"/>
                <w14:textFill>
                  <w14:solidFill>
                    <w14:schemeClr w14:val="tx1"/>
                  </w14:solidFill>
                </w14:textFill>
              </w:rPr>
              <w:t>生物大分子智能设计</w:t>
            </w:r>
          </w:p>
        </w:tc>
        <w:tc>
          <w:tcPr>
            <w:tcW w:w="1559" w:type="dxa"/>
            <w:vAlign w:val="center"/>
          </w:tcPr>
          <w:p w14:paraId="07925BFE">
            <w:pPr>
              <w:spacing w:line="520" w:lineRule="exact"/>
              <w:jc w:val="center"/>
              <w:rPr>
                <w:rFonts w:ascii="Times New Roman" w:hAnsi="Times New Roman"/>
                <w:sz w:val="24"/>
              </w:rPr>
            </w:pPr>
            <w:r>
              <w:rPr>
                <w:rFonts w:hint="eastAsia" w:ascii="Times New Roman" w:hAnsi="Times New Roman"/>
                <w:sz w:val="24"/>
              </w:rPr>
              <w:t>现在</w:t>
            </w:r>
            <w:r>
              <w:rPr>
                <w:rFonts w:ascii="Times New Roman" w:hAnsi="Times New Roman"/>
                <w:sz w:val="24"/>
              </w:rPr>
              <w:t>所在单位</w:t>
            </w:r>
          </w:p>
        </w:tc>
        <w:tc>
          <w:tcPr>
            <w:tcW w:w="3402" w:type="dxa"/>
            <w:gridSpan w:val="3"/>
            <w:vAlign w:val="center"/>
          </w:tcPr>
          <w:p w14:paraId="14DFC3FE">
            <w:pPr>
              <w:spacing w:line="520" w:lineRule="exact"/>
              <w:jc w:val="center"/>
              <w:rPr>
                <w:rFonts w:ascii="Times New Roman" w:hAnsi="Times New Roman"/>
                <w:sz w:val="24"/>
              </w:rPr>
            </w:pPr>
            <w:r>
              <w:rPr>
                <w:rFonts w:hint="eastAsia" w:ascii="Times New Roman" w:hAnsi="Times New Roman"/>
                <w:sz w:val="24"/>
              </w:rPr>
              <w:t>新材料与化工学院化工系</w:t>
            </w:r>
          </w:p>
        </w:tc>
      </w:tr>
      <w:tr w14:paraId="5714E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gridSpan w:val="2"/>
          </w:tcPr>
          <w:p w14:paraId="1939492A">
            <w:pPr>
              <w:spacing w:line="520" w:lineRule="exact"/>
              <w:jc w:val="center"/>
              <w:rPr>
                <w:rFonts w:ascii="Times New Roman" w:hAnsi="Times New Roman"/>
                <w:sz w:val="24"/>
              </w:rPr>
            </w:pPr>
            <w:r>
              <w:rPr>
                <w:rFonts w:hint="eastAsia" w:ascii="Times New Roman" w:hAnsi="Times New Roman"/>
                <w:sz w:val="24"/>
              </w:rPr>
              <w:t>最后学历</w:t>
            </w:r>
            <w:r>
              <w:rPr>
                <w:rFonts w:ascii="Times New Roman" w:hAnsi="Times New Roman"/>
                <w:sz w:val="24"/>
              </w:rPr>
              <w:t>毕业时间、学校、专业</w:t>
            </w:r>
          </w:p>
        </w:tc>
        <w:tc>
          <w:tcPr>
            <w:tcW w:w="6804" w:type="dxa"/>
            <w:gridSpan w:val="6"/>
            <w:vAlign w:val="center"/>
          </w:tcPr>
          <w:p w14:paraId="45B8A168">
            <w:pPr>
              <w:spacing w:line="520" w:lineRule="exact"/>
              <w:jc w:val="center"/>
              <w:rPr>
                <w:rFonts w:ascii="Times New Roman" w:hAnsi="Times New Roman"/>
                <w:sz w:val="24"/>
              </w:rPr>
            </w:pPr>
            <w:r>
              <w:rPr>
                <w:rFonts w:hint="eastAsia" w:ascii="Times New Roman" w:hAnsi="Times New Roman"/>
                <w:sz w:val="24"/>
              </w:rPr>
              <w:t>2011年博士毕业于中国科学院化学研究所高分子化学与物理专业</w:t>
            </w:r>
          </w:p>
        </w:tc>
      </w:tr>
      <w:tr w14:paraId="7F45A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gridSpan w:val="2"/>
            <w:vAlign w:val="center"/>
          </w:tcPr>
          <w:p w14:paraId="5725942F">
            <w:pPr>
              <w:spacing w:line="520" w:lineRule="exact"/>
              <w:jc w:val="center"/>
              <w:rPr>
                <w:rFonts w:ascii="Times New Roman" w:hAnsi="Times New Roman"/>
                <w:sz w:val="24"/>
              </w:rPr>
            </w:pPr>
            <w:r>
              <w:rPr>
                <w:rFonts w:hint="eastAsia" w:ascii="Times New Roman" w:hAnsi="Times New Roman"/>
                <w:sz w:val="24"/>
              </w:rPr>
              <w:t>主要</w:t>
            </w:r>
            <w:r>
              <w:rPr>
                <w:rFonts w:ascii="Times New Roman" w:hAnsi="Times New Roman"/>
                <w:sz w:val="24"/>
              </w:rPr>
              <w:t>研究方向</w:t>
            </w:r>
          </w:p>
        </w:tc>
        <w:tc>
          <w:tcPr>
            <w:tcW w:w="6804" w:type="dxa"/>
            <w:gridSpan w:val="6"/>
            <w:vAlign w:val="center"/>
          </w:tcPr>
          <w:p w14:paraId="57B2BE91">
            <w:pPr>
              <w:spacing w:line="520" w:lineRule="exact"/>
              <w:jc w:val="center"/>
              <w:rPr>
                <w:rFonts w:ascii="Times New Roman" w:hAnsi="Times New Roman"/>
                <w:sz w:val="24"/>
              </w:rPr>
            </w:pPr>
            <w:r>
              <w:rPr>
                <w:rFonts w:hint="eastAsia" w:ascii="Times New Roman" w:hAnsi="Times New Roman"/>
                <w:sz w:val="24"/>
              </w:rPr>
              <w:t>生物基材料的开发</w:t>
            </w:r>
            <w:r>
              <w:rPr>
                <w:rFonts w:ascii="Times New Roman" w:hAnsi="Times New Roman"/>
                <w:sz w:val="24"/>
              </w:rPr>
              <w:t>与高值化应用</w:t>
            </w:r>
          </w:p>
        </w:tc>
      </w:tr>
      <w:tr w14:paraId="18FF3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gridSpan w:val="2"/>
          </w:tcPr>
          <w:p w14:paraId="2DE37901">
            <w:pPr>
              <w:spacing w:line="520" w:lineRule="exact"/>
              <w:jc w:val="center"/>
              <w:rPr>
                <w:rFonts w:ascii="Times New Roman" w:hAnsi="Times New Roman"/>
                <w:sz w:val="24"/>
              </w:rPr>
            </w:pPr>
            <w:r>
              <w:rPr>
                <w:rFonts w:hint="eastAsia" w:ascii="Times New Roman" w:hAnsi="Times New Roman"/>
                <w:sz w:val="24"/>
              </w:rPr>
              <w:t>从事教育教学改革研究及获奖情况（含教改项目、研究论文、慕课、教材等）</w:t>
            </w:r>
          </w:p>
        </w:tc>
        <w:tc>
          <w:tcPr>
            <w:tcW w:w="6804" w:type="dxa"/>
            <w:gridSpan w:val="6"/>
            <w:vAlign w:val="center"/>
          </w:tcPr>
          <w:p w14:paraId="0AA5E2EC">
            <w:pPr>
              <w:spacing w:line="520" w:lineRule="exact"/>
              <w:jc w:val="center"/>
              <w:rPr>
                <w:rFonts w:ascii="Times New Roman" w:hAnsi="Times New Roman"/>
                <w:sz w:val="24"/>
              </w:rPr>
            </w:pPr>
            <w:r>
              <w:rPr>
                <w:rFonts w:hint="eastAsia" w:ascii="Times New Roman" w:hAnsi="Times New Roman"/>
                <w:sz w:val="24"/>
              </w:rPr>
              <w:t>无</w:t>
            </w:r>
          </w:p>
        </w:tc>
      </w:tr>
      <w:tr w14:paraId="66AC2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gridSpan w:val="2"/>
            <w:vAlign w:val="center"/>
          </w:tcPr>
          <w:p w14:paraId="12D88962">
            <w:pPr>
              <w:spacing w:line="520" w:lineRule="exact"/>
              <w:jc w:val="center"/>
              <w:rPr>
                <w:rFonts w:ascii="Times New Roman" w:hAnsi="Times New Roman"/>
                <w:sz w:val="24"/>
              </w:rPr>
            </w:pPr>
            <w:r>
              <w:rPr>
                <w:rFonts w:hint="eastAsia" w:ascii="Times New Roman" w:hAnsi="Times New Roman"/>
                <w:sz w:val="24"/>
              </w:rPr>
              <w:t>从事科学研究及获奖情况</w:t>
            </w:r>
          </w:p>
        </w:tc>
        <w:tc>
          <w:tcPr>
            <w:tcW w:w="6804" w:type="dxa"/>
            <w:gridSpan w:val="6"/>
          </w:tcPr>
          <w:p w14:paraId="181B3425">
            <w:pPr>
              <w:spacing w:line="312" w:lineRule="auto"/>
              <w:jc w:val="both"/>
              <w:rPr>
                <w:rFonts w:ascii="Times New Roman" w:hAnsi="Times New Roman"/>
                <w:sz w:val="24"/>
              </w:rPr>
            </w:pPr>
            <w:r>
              <w:rPr>
                <w:rFonts w:hint="eastAsia" w:ascii="Times New Roman" w:hAnsi="Times New Roman"/>
                <w:sz w:val="24"/>
              </w:rPr>
              <w:t>主要从事植物来源生物基材料的开发</w:t>
            </w:r>
            <w:r>
              <w:rPr>
                <w:rFonts w:ascii="Times New Roman" w:hAnsi="Times New Roman"/>
                <w:sz w:val="24"/>
              </w:rPr>
              <w:t>与高值化应用</w:t>
            </w:r>
            <w:r>
              <w:rPr>
                <w:rFonts w:hint="eastAsia" w:ascii="Times New Roman" w:hAnsi="Times New Roman"/>
                <w:sz w:val="24"/>
              </w:rPr>
              <w:t>，研究内容包括：（1）中药多糖提取及生物应用；（2）植物蛋白免疫治疗及疫苗构建</w:t>
            </w:r>
            <w:r>
              <w:rPr>
                <w:rFonts w:ascii="Times New Roman" w:hAnsi="Times New Roman"/>
                <w:sz w:val="24"/>
              </w:rPr>
              <w:t>。入选中国科学院青年创新促进会会员，任中国感光学会生物基功能大分子材料与技术专业委员会委员。先后承担国家自然科学基金3项、北京市自然科学基金等省部级项目3项、其余项目8项，经费总额超1000万，在</w:t>
            </w:r>
            <w:r>
              <w:rPr>
                <w:rFonts w:ascii="Times New Roman" w:hAnsi="Times New Roman"/>
                <w:i/>
                <w:iCs/>
                <w:sz w:val="24"/>
              </w:rPr>
              <w:t>PNAS</w:t>
            </w:r>
            <w:r>
              <w:rPr>
                <w:rFonts w:ascii="Times New Roman" w:hAnsi="Times New Roman"/>
                <w:sz w:val="24"/>
              </w:rPr>
              <w:t>、</w:t>
            </w:r>
            <w:r>
              <w:rPr>
                <w:rFonts w:ascii="Times New Roman" w:hAnsi="Times New Roman"/>
                <w:i/>
                <w:iCs/>
                <w:sz w:val="24"/>
              </w:rPr>
              <w:t>JACS</w:t>
            </w:r>
            <w:r>
              <w:rPr>
                <w:rFonts w:ascii="Times New Roman" w:hAnsi="Times New Roman"/>
                <w:sz w:val="24"/>
              </w:rPr>
              <w:t>等期刊发表SCI论文50余篇，SCI他引1800余次，H因子25，获授权国家发明专利12项，参编国内外专著2部。</w:t>
            </w:r>
          </w:p>
        </w:tc>
      </w:tr>
      <w:tr w14:paraId="2FC17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tcPr>
          <w:p w14:paraId="74F260F9">
            <w:pPr>
              <w:spacing w:line="520" w:lineRule="exact"/>
              <w:jc w:val="center"/>
              <w:rPr>
                <w:rFonts w:ascii="Times New Roman" w:hAnsi="Times New Roman"/>
                <w:sz w:val="24"/>
              </w:rPr>
            </w:pPr>
            <w:r>
              <w:rPr>
                <w:rFonts w:hint="eastAsia" w:ascii="Times New Roman" w:hAnsi="Times New Roman"/>
                <w:sz w:val="24"/>
              </w:rPr>
              <w:t>近三年获得</w:t>
            </w:r>
            <w:r>
              <w:rPr>
                <w:rFonts w:ascii="Times New Roman" w:hAnsi="Times New Roman"/>
                <w:sz w:val="24"/>
              </w:rPr>
              <w:t>教学研究经费（</w:t>
            </w:r>
            <w:r>
              <w:rPr>
                <w:rFonts w:hint="eastAsia" w:ascii="Times New Roman" w:hAnsi="Times New Roman"/>
                <w:sz w:val="24"/>
              </w:rPr>
              <w:t>万元</w:t>
            </w:r>
            <w:r>
              <w:rPr>
                <w:rFonts w:ascii="Times New Roman" w:hAnsi="Times New Roman"/>
                <w:sz w:val="24"/>
              </w:rPr>
              <w:t>）</w:t>
            </w:r>
          </w:p>
        </w:tc>
        <w:tc>
          <w:tcPr>
            <w:tcW w:w="2693" w:type="dxa"/>
            <w:gridSpan w:val="3"/>
            <w:vAlign w:val="center"/>
          </w:tcPr>
          <w:p w14:paraId="117F14A4">
            <w:pPr>
              <w:spacing w:line="520" w:lineRule="exact"/>
              <w:jc w:val="center"/>
              <w:rPr>
                <w:rFonts w:ascii="Times New Roman" w:hAnsi="Times New Roman"/>
                <w:sz w:val="24"/>
              </w:rPr>
            </w:pPr>
            <w:r>
              <w:rPr>
                <w:rFonts w:hint="eastAsia" w:ascii="Times New Roman" w:hAnsi="Times New Roman"/>
                <w:sz w:val="24"/>
              </w:rPr>
              <w:t>无</w:t>
            </w:r>
          </w:p>
        </w:tc>
        <w:tc>
          <w:tcPr>
            <w:tcW w:w="1559" w:type="dxa"/>
          </w:tcPr>
          <w:p w14:paraId="53478582">
            <w:pPr>
              <w:spacing w:line="520" w:lineRule="exact"/>
              <w:jc w:val="center"/>
              <w:rPr>
                <w:rFonts w:ascii="Times New Roman" w:hAnsi="Times New Roman"/>
                <w:sz w:val="24"/>
              </w:rPr>
            </w:pPr>
            <w:r>
              <w:rPr>
                <w:rFonts w:hint="eastAsia" w:ascii="Times New Roman" w:hAnsi="Times New Roman"/>
                <w:sz w:val="24"/>
              </w:rPr>
              <w:t>近三年获得</w:t>
            </w:r>
            <w:r>
              <w:rPr>
                <w:rFonts w:ascii="Times New Roman" w:hAnsi="Times New Roman"/>
                <w:sz w:val="24"/>
              </w:rPr>
              <w:t>科学研究经费（</w:t>
            </w:r>
            <w:r>
              <w:rPr>
                <w:rFonts w:hint="eastAsia" w:ascii="Times New Roman" w:hAnsi="Times New Roman"/>
                <w:sz w:val="24"/>
              </w:rPr>
              <w:t>万元</w:t>
            </w:r>
            <w:r>
              <w:rPr>
                <w:rFonts w:ascii="Times New Roman" w:hAnsi="Times New Roman"/>
                <w:sz w:val="24"/>
              </w:rPr>
              <w:t>）</w:t>
            </w:r>
          </w:p>
        </w:tc>
        <w:tc>
          <w:tcPr>
            <w:tcW w:w="3402" w:type="dxa"/>
            <w:gridSpan w:val="3"/>
            <w:vAlign w:val="center"/>
          </w:tcPr>
          <w:p w14:paraId="79D9B353">
            <w:pPr>
              <w:spacing w:line="520" w:lineRule="exact"/>
              <w:jc w:val="center"/>
              <w:rPr>
                <w:rFonts w:ascii="Times New Roman" w:hAnsi="Times New Roman"/>
                <w:sz w:val="24"/>
              </w:rPr>
            </w:pPr>
            <w:r>
              <w:rPr>
                <w:rFonts w:hint="eastAsia" w:ascii="Times New Roman" w:hAnsi="Times New Roman"/>
                <w:sz w:val="24"/>
              </w:rPr>
              <w:t>355</w:t>
            </w:r>
          </w:p>
        </w:tc>
      </w:tr>
      <w:tr w14:paraId="76819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Align w:val="center"/>
          </w:tcPr>
          <w:p w14:paraId="2BB0B3F2">
            <w:pPr>
              <w:spacing w:line="520" w:lineRule="exact"/>
              <w:jc w:val="center"/>
              <w:rPr>
                <w:rFonts w:ascii="Times New Roman" w:hAnsi="Times New Roman"/>
                <w:sz w:val="24"/>
              </w:rPr>
            </w:pPr>
            <w:r>
              <w:rPr>
                <w:rFonts w:hint="eastAsia" w:ascii="Times New Roman" w:hAnsi="Times New Roman"/>
                <w:sz w:val="24"/>
              </w:rPr>
              <w:t>近三年给</w:t>
            </w:r>
          </w:p>
          <w:p w14:paraId="34F415B2">
            <w:pPr>
              <w:spacing w:line="520" w:lineRule="exact"/>
              <w:jc w:val="center"/>
              <w:rPr>
                <w:rFonts w:ascii="Times New Roman" w:hAnsi="Times New Roman"/>
                <w:sz w:val="24"/>
              </w:rPr>
            </w:pPr>
            <w:r>
              <w:rPr>
                <w:rFonts w:hint="eastAsia" w:ascii="Times New Roman" w:hAnsi="Times New Roman"/>
                <w:sz w:val="24"/>
              </w:rPr>
              <w:t>本科生授</w:t>
            </w:r>
          </w:p>
          <w:p w14:paraId="12F10BC8">
            <w:pPr>
              <w:spacing w:line="520" w:lineRule="exact"/>
              <w:jc w:val="center"/>
              <w:rPr>
                <w:rFonts w:ascii="Times New Roman" w:hAnsi="Times New Roman"/>
                <w:sz w:val="24"/>
              </w:rPr>
            </w:pPr>
            <w:r>
              <w:rPr>
                <w:rFonts w:hint="eastAsia" w:ascii="Times New Roman" w:hAnsi="Times New Roman"/>
                <w:sz w:val="24"/>
              </w:rPr>
              <w:t>课课程及</w:t>
            </w:r>
          </w:p>
          <w:p w14:paraId="445DC163">
            <w:pPr>
              <w:spacing w:line="520" w:lineRule="exact"/>
              <w:jc w:val="center"/>
              <w:rPr>
                <w:rFonts w:ascii="Times New Roman" w:hAnsi="Times New Roman"/>
                <w:sz w:val="24"/>
              </w:rPr>
            </w:pPr>
            <w:r>
              <w:rPr>
                <w:rFonts w:hint="eastAsia" w:ascii="Times New Roman" w:hAnsi="Times New Roman"/>
                <w:sz w:val="24"/>
              </w:rPr>
              <w:t>学时数</w:t>
            </w:r>
          </w:p>
        </w:tc>
        <w:tc>
          <w:tcPr>
            <w:tcW w:w="2693" w:type="dxa"/>
            <w:gridSpan w:val="3"/>
          </w:tcPr>
          <w:p w14:paraId="1B6EC4CB">
            <w:pPr>
              <w:spacing w:line="520" w:lineRule="exact"/>
              <w:jc w:val="center"/>
              <w:rPr>
                <w:rFonts w:ascii="Times New Roman" w:hAnsi="Times New Roman"/>
                <w:sz w:val="24"/>
              </w:rPr>
            </w:pPr>
            <w:r>
              <w:rPr>
                <w:rFonts w:hint="eastAsia" w:ascii="Times New Roman" w:hAnsi="Times New Roman"/>
                <w:sz w:val="24"/>
              </w:rPr>
              <w:t>定量分析化学32学时；</w:t>
            </w:r>
          </w:p>
          <w:p w14:paraId="5BD0C29D">
            <w:pPr>
              <w:spacing w:line="520" w:lineRule="exact"/>
              <w:jc w:val="center"/>
              <w:rPr>
                <w:rFonts w:ascii="Times New Roman" w:hAnsi="Times New Roman"/>
                <w:sz w:val="24"/>
              </w:rPr>
            </w:pPr>
            <w:r>
              <w:rPr>
                <w:rFonts w:ascii="Times New Roman" w:hAnsi="Times New Roman"/>
                <w:sz w:val="24"/>
              </w:rPr>
              <w:t>探索北京-药典在药物质量控制中发展</w:t>
            </w:r>
            <w:r>
              <w:rPr>
                <w:rFonts w:hint="eastAsia" w:ascii="Times New Roman" w:hAnsi="Times New Roman"/>
                <w:sz w:val="24"/>
              </w:rPr>
              <w:t>16学时</w:t>
            </w:r>
          </w:p>
        </w:tc>
        <w:tc>
          <w:tcPr>
            <w:tcW w:w="1559" w:type="dxa"/>
            <w:vAlign w:val="center"/>
          </w:tcPr>
          <w:p w14:paraId="72C6DE18">
            <w:pPr>
              <w:spacing w:line="520" w:lineRule="exact"/>
              <w:jc w:val="center"/>
              <w:rPr>
                <w:rFonts w:ascii="Times New Roman" w:hAnsi="Times New Roman"/>
                <w:sz w:val="24"/>
              </w:rPr>
            </w:pPr>
            <w:r>
              <w:rPr>
                <w:rFonts w:hint="eastAsia" w:ascii="Times New Roman" w:hAnsi="Times New Roman"/>
                <w:sz w:val="24"/>
              </w:rPr>
              <w:t>近三年指导本科毕业设计（人次）</w:t>
            </w:r>
          </w:p>
        </w:tc>
        <w:tc>
          <w:tcPr>
            <w:tcW w:w="3402" w:type="dxa"/>
            <w:gridSpan w:val="3"/>
            <w:vAlign w:val="center"/>
          </w:tcPr>
          <w:p w14:paraId="52432F7C">
            <w:pPr>
              <w:spacing w:line="520" w:lineRule="exact"/>
              <w:jc w:val="center"/>
              <w:rPr>
                <w:rFonts w:ascii="Times New Roman" w:hAnsi="Times New Roman"/>
                <w:sz w:val="24"/>
              </w:rPr>
            </w:pPr>
            <w:r>
              <w:rPr>
                <w:rFonts w:hint="eastAsia" w:ascii="Times New Roman" w:hAnsi="Times New Roman"/>
                <w:sz w:val="24"/>
              </w:rPr>
              <w:t>2人次</w:t>
            </w:r>
          </w:p>
        </w:tc>
      </w:tr>
    </w:tbl>
    <w:p w14:paraId="362A5248">
      <w:pPr>
        <w:widowControl/>
        <w:autoSpaceDE/>
        <w:autoSpaceDN/>
        <w:rPr>
          <w:rFonts w:hint="eastAsia"/>
          <w:sz w:val="24"/>
          <w:szCs w:val="24"/>
        </w:rPr>
      </w:pPr>
      <w:r>
        <w:rPr>
          <w:rFonts w:hint="eastAsia"/>
        </w:rPr>
        <w:br w:type="page"/>
      </w:r>
    </w:p>
    <w:p w14:paraId="2A2441CA">
      <w:pPr>
        <w:pStyle w:val="11"/>
        <w:spacing w:before="50"/>
        <w:ind w:left="558"/>
        <w:rPr>
          <w:rFonts w:hint="eastAsia"/>
        </w:rPr>
      </w:pPr>
    </w:p>
    <w:tbl>
      <w:tblPr>
        <w:tblStyle w:val="35"/>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992"/>
        <w:gridCol w:w="848"/>
        <w:gridCol w:w="1037"/>
        <w:gridCol w:w="1234"/>
        <w:gridCol w:w="1134"/>
        <w:gridCol w:w="1276"/>
        <w:gridCol w:w="1417"/>
      </w:tblGrid>
      <w:tr w14:paraId="6AF95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5DE93BA7">
            <w:pPr>
              <w:spacing w:line="520" w:lineRule="exact"/>
              <w:jc w:val="center"/>
              <w:rPr>
                <w:rFonts w:ascii="Times New Roman" w:hAnsi="Times New Roman"/>
                <w:sz w:val="24"/>
              </w:rPr>
            </w:pPr>
            <w:r>
              <w:rPr>
                <w:rFonts w:hint="eastAsia" w:ascii="Times New Roman" w:hAnsi="Times New Roman"/>
                <w:sz w:val="24"/>
              </w:rPr>
              <w:t>姓名</w:t>
            </w:r>
          </w:p>
        </w:tc>
        <w:tc>
          <w:tcPr>
            <w:tcW w:w="992" w:type="dxa"/>
            <w:vAlign w:val="center"/>
          </w:tcPr>
          <w:p w14:paraId="57A26217">
            <w:pPr>
              <w:spacing w:line="520" w:lineRule="exact"/>
              <w:jc w:val="center"/>
              <w:rPr>
                <w:rFonts w:ascii="Times New Roman" w:hAnsi="Times New Roman"/>
                <w:sz w:val="24"/>
              </w:rPr>
            </w:pPr>
            <w:r>
              <w:rPr>
                <w:rFonts w:hint="eastAsia" w:ascii="Times New Roman" w:hAnsi="Times New Roman"/>
                <w:sz w:val="24"/>
              </w:rPr>
              <w:t>张伟</w:t>
            </w:r>
          </w:p>
        </w:tc>
        <w:tc>
          <w:tcPr>
            <w:tcW w:w="848" w:type="dxa"/>
            <w:vAlign w:val="center"/>
          </w:tcPr>
          <w:p w14:paraId="0B99DFD4">
            <w:pPr>
              <w:spacing w:line="520" w:lineRule="exact"/>
              <w:jc w:val="center"/>
              <w:rPr>
                <w:rFonts w:ascii="Times New Roman" w:hAnsi="Times New Roman"/>
                <w:sz w:val="24"/>
              </w:rPr>
            </w:pPr>
            <w:r>
              <w:rPr>
                <w:rFonts w:hint="eastAsia" w:ascii="Times New Roman" w:hAnsi="Times New Roman"/>
                <w:sz w:val="24"/>
              </w:rPr>
              <w:t>性别</w:t>
            </w:r>
          </w:p>
        </w:tc>
        <w:tc>
          <w:tcPr>
            <w:tcW w:w="1037" w:type="dxa"/>
            <w:vAlign w:val="center"/>
          </w:tcPr>
          <w:p w14:paraId="292C88D5">
            <w:pPr>
              <w:spacing w:line="520" w:lineRule="exact"/>
              <w:jc w:val="center"/>
              <w:rPr>
                <w:rFonts w:ascii="Times New Roman" w:hAnsi="Times New Roman"/>
                <w:sz w:val="24"/>
              </w:rPr>
            </w:pPr>
            <w:r>
              <w:rPr>
                <w:rFonts w:hint="eastAsia" w:ascii="Times New Roman" w:hAnsi="Times New Roman"/>
                <w:sz w:val="24"/>
              </w:rPr>
              <w:t>男</w:t>
            </w:r>
          </w:p>
        </w:tc>
        <w:tc>
          <w:tcPr>
            <w:tcW w:w="1234" w:type="dxa"/>
            <w:vAlign w:val="center"/>
          </w:tcPr>
          <w:p w14:paraId="2C8A0B6D">
            <w:pPr>
              <w:spacing w:line="520" w:lineRule="exact"/>
              <w:jc w:val="center"/>
              <w:rPr>
                <w:rFonts w:ascii="Times New Roman" w:hAnsi="Times New Roman"/>
                <w:sz w:val="24"/>
              </w:rPr>
            </w:pPr>
            <w:r>
              <w:rPr>
                <w:rFonts w:hint="eastAsia" w:ascii="Times New Roman" w:hAnsi="Times New Roman"/>
                <w:sz w:val="24"/>
              </w:rPr>
              <w:t>专业</w:t>
            </w:r>
            <w:r>
              <w:rPr>
                <w:rFonts w:ascii="Times New Roman" w:hAnsi="Times New Roman"/>
                <w:sz w:val="24"/>
              </w:rPr>
              <w:t>技术职务</w:t>
            </w:r>
          </w:p>
        </w:tc>
        <w:tc>
          <w:tcPr>
            <w:tcW w:w="1134" w:type="dxa"/>
            <w:vAlign w:val="center"/>
          </w:tcPr>
          <w:p w14:paraId="46E52957">
            <w:pPr>
              <w:spacing w:line="520" w:lineRule="exact"/>
              <w:jc w:val="center"/>
              <w:rPr>
                <w:rFonts w:ascii="Times New Roman" w:hAnsi="Times New Roman"/>
                <w:sz w:val="24"/>
              </w:rPr>
            </w:pPr>
            <w:r>
              <w:rPr>
                <w:rFonts w:hint="eastAsia" w:ascii="Times New Roman" w:hAnsi="Times New Roman"/>
                <w:sz w:val="24"/>
              </w:rPr>
              <w:t>教授</w:t>
            </w:r>
          </w:p>
        </w:tc>
        <w:tc>
          <w:tcPr>
            <w:tcW w:w="1276" w:type="dxa"/>
            <w:vAlign w:val="center"/>
          </w:tcPr>
          <w:p w14:paraId="606FD927">
            <w:pPr>
              <w:spacing w:line="520" w:lineRule="exact"/>
              <w:jc w:val="center"/>
              <w:rPr>
                <w:rFonts w:ascii="Times New Roman" w:hAnsi="Times New Roman"/>
                <w:sz w:val="24"/>
              </w:rPr>
            </w:pPr>
            <w:r>
              <w:rPr>
                <w:rFonts w:hint="eastAsia" w:ascii="Times New Roman" w:hAnsi="Times New Roman"/>
                <w:sz w:val="24"/>
              </w:rPr>
              <w:t>行政</w:t>
            </w:r>
            <w:r>
              <w:rPr>
                <w:rFonts w:ascii="Times New Roman" w:hAnsi="Times New Roman"/>
                <w:sz w:val="24"/>
              </w:rPr>
              <w:t>职务</w:t>
            </w:r>
          </w:p>
        </w:tc>
        <w:tc>
          <w:tcPr>
            <w:tcW w:w="1417" w:type="dxa"/>
            <w:vAlign w:val="center"/>
          </w:tcPr>
          <w:p w14:paraId="3DEA923F">
            <w:pPr>
              <w:spacing w:line="520" w:lineRule="exact"/>
              <w:jc w:val="center"/>
              <w:rPr>
                <w:rFonts w:ascii="Times New Roman" w:hAnsi="Times New Roman"/>
                <w:sz w:val="24"/>
              </w:rPr>
            </w:pPr>
            <w:r>
              <w:rPr>
                <w:rFonts w:hint="eastAsia" w:ascii="Times New Roman" w:hAnsi="Times New Roman"/>
                <w:sz w:val="24"/>
              </w:rPr>
              <w:t>系主任</w:t>
            </w:r>
          </w:p>
        </w:tc>
      </w:tr>
      <w:tr w14:paraId="11312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7A65130A">
            <w:pPr>
              <w:spacing w:line="520" w:lineRule="exact"/>
              <w:jc w:val="center"/>
              <w:rPr>
                <w:rFonts w:ascii="Times New Roman" w:hAnsi="Times New Roman"/>
                <w:sz w:val="24"/>
              </w:rPr>
            </w:pPr>
            <w:r>
              <w:rPr>
                <w:rFonts w:hint="eastAsia" w:ascii="Times New Roman" w:hAnsi="Times New Roman"/>
                <w:sz w:val="24"/>
              </w:rPr>
              <w:t>拟承担课程</w:t>
            </w:r>
          </w:p>
        </w:tc>
        <w:tc>
          <w:tcPr>
            <w:tcW w:w="2877" w:type="dxa"/>
            <w:gridSpan w:val="3"/>
            <w:vAlign w:val="center"/>
          </w:tcPr>
          <w:p w14:paraId="12986D22">
            <w:pPr>
              <w:spacing w:line="520" w:lineRule="exact"/>
              <w:jc w:val="center"/>
              <w:rPr>
                <w:rFonts w:ascii="Times New Roman" w:hAnsi="Times New Roman"/>
                <w:sz w:val="24"/>
                <w:lang w:val="en-US"/>
              </w:rPr>
            </w:pPr>
            <w:r>
              <w:rPr>
                <w:rFonts w:hint="eastAsia" w:ascii="Times New Roman" w:hAnsi="Times New Roman"/>
                <w:sz w:val="24"/>
                <w:lang w:val="en-US"/>
              </w:rPr>
              <w:t>化工原理</w:t>
            </w:r>
          </w:p>
        </w:tc>
        <w:tc>
          <w:tcPr>
            <w:tcW w:w="1234" w:type="dxa"/>
            <w:vAlign w:val="center"/>
          </w:tcPr>
          <w:p w14:paraId="7C9F669F">
            <w:pPr>
              <w:spacing w:line="520" w:lineRule="exact"/>
              <w:jc w:val="center"/>
              <w:rPr>
                <w:rFonts w:ascii="Times New Roman" w:hAnsi="Times New Roman"/>
                <w:sz w:val="24"/>
              </w:rPr>
            </w:pPr>
            <w:r>
              <w:rPr>
                <w:rFonts w:hint="eastAsia" w:ascii="Times New Roman" w:hAnsi="Times New Roman"/>
                <w:sz w:val="24"/>
              </w:rPr>
              <w:t>现在</w:t>
            </w:r>
            <w:r>
              <w:rPr>
                <w:rFonts w:ascii="Times New Roman" w:hAnsi="Times New Roman"/>
                <w:sz w:val="24"/>
              </w:rPr>
              <w:t>所在单位</w:t>
            </w:r>
          </w:p>
        </w:tc>
        <w:tc>
          <w:tcPr>
            <w:tcW w:w="3827" w:type="dxa"/>
            <w:gridSpan w:val="3"/>
            <w:vAlign w:val="center"/>
          </w:tcPr>
          <w:p w14:paraId="0A30E796">
            <w:pPr>
              <w:spacing w:line="520" w:lineRule="exact"/>
              <w:jc w:val="center"/>
              <w:rPr>
                <w:rFonts w:ascii="Times New Roman" w:hAnsi="Times New Roman"/>
                <w:sz w:val="24"/>
              </w:rPr>
            </w:pPr>
            <w:r>
              <w:rPr>
                <w:rFonts w:hint="eastAsia" w:ascii="Times New Roman" w:hAnsi="Times New Roman"/>
                <w:sz w:val="24"/>
              </w:rPr>
              <w:t>新材料与化工学院化工系</w:t>
            </w:r>
          </w:p>
        </w:tc>
      </w:tr>
      <w:tr w14:paraId="773EE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gridSpan w:val="2"/>
            <w:vAlign w:val="center"/>
          </w:tcPr>
          <w:p w14:paraId="25F9185A">
            <w:pPr>
              <w:spacing w:line="520" w:lineRule="exact"/>
              <w:jc w:val="center"/>
              <w:rPr>
                <w:rFonts w:ascii="Times New Roman" w:hAnsi="Times New Roman"/>
                <w:sz w:val="24"/>
              </w:rPr>
            </w:pPr>
            <w:r>
              <w:rPr>
                <w:rFonts w:hint="eastAsia" w:ascii="Times New Roman" w:hAnsi="Times New Roman"/>
                <w:sz w:val="24"/>
              </w:rPr>
              <w:t>最后学历</w:t>
            </w:r>
            <w:r>
              <w:rPr>
                <w:rFonts w:ascii="Times New Roman" w:hAnsi="Times New Roman"/>
                <w:sz w:val="24"/>
              </w:rPr>
              <w:t>毕业时间、学校、专业</w:t>
            </w:r>
          </w:p>
        </w:tc>
        <w:tc>
          <w:tcPr>
            <w:tcW w:w="6946" w:type="dxa"/>
            <w:gridSpan w:val="6"/>
            <w:vAlign w:val="center"/>
          </w:tcPr>
          <w:p w14:paraId="6027F069">
            <w:pPr>
              <w:spacing w:line="520" w:lineRule="exact"/>
              <w:jc w:val="center"/>
              <w:rPr>
                <w:rFonts w:ascii="Times New Roman" w:hAnsi="Times New Roman"/>
                <w:sz w:val="24"/>
              </w:rPr>
            </w:pPr>
            <w:r>
              <w:rPr>
                <w:rFonts w:ascii="Times New Roman" w:hAnsi="Times New Roman"/>
                <w:sz w:val="24"/>
              </w:rPr>
              <w:t>20</w:t>
            </w:r>
            <w:r>
              <w:rPr>
                <w:rFonts w:hint="eastAsia" w:ascii="Times New Roman" w:hAnsi="Times New Roman"/>
                <w:sz w:val="24"/>
              </w:rPr>
              <w:t>14年6月、华南理工大学、化学工程专业博士研究生毕业</w:t>
            </w:r>
          </w:p>
        </w:tc>
      </w:tr>
      <w:tr w14:paraId="43F1F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gridSpan w:val="2"/>
            <w:vAlign w:val="center"/>
          </w:tcPr>
          <w:p w14:paraId="42A7D365">
            <w:pPr>
              <w:spacing w:line="520" w:lineRule="exact"/>
              <w:jc w:val="center"/>
              <w:rPr>
                <w:rFonts w:ascii="Times New Roman" w:hAnsi="Times New Roman"/>
                <w:sz w:val="24"/>
              </w:rPr>
            </w:pPr>
            <w:r>
              <w:rPr>
                <w:rFonts w:hint="eastAsia" w:ascii="Times New Roman" w:hAnsi="Times New Roman"/>
                <w:sz w:val="24"/>
              </w:rPr>
              <w:t>主要</w:t>
            </w:r>
            <w:r>
              <w:rPr>
                <w:rFonts w:ascii="Times New Roman" w:hAnsi="Times New Roman"/>
                <w:sz w:val="24"/>
              </w:rPr>
              <w:t>研究方向</w:t>
            </w:r>
          </w:p>
        </w:tc>
        <w:tc>
          <w:tcPr>
            <w:tcW w:w="6946" w:type="dxa"/>
            <w:gridSpan w:val="6"/>
            <w:vAlign w:val="center"/>
          </w:tcPr>
          <w:p w14:paraId="3B659AD7">
            <w:pPr>
              <w:spacing w:line="520" w:lineRule="exact"/>
              <w:jc w:val="center"/>
              <w:rPr>
                <w:rFonts w:ascii="Times New Roman" w:hAnsi="Times New Roman"/>
                <w:sz w:val="24"/>
              </w:rPr>
            </w:pPr>
            <w:r>
              <w:rPr>
                <w:rFonts w:hint="eastAsia" w:ascii="Times New Roman" w:hAnsi="Times New Roman"/>
                <w:sz w:val="24"/>
              </w:rPr>
              <w:t>工业催化</w:t>
            </w:r>
          </w:p>
        </w:tc>
      </w:tr>
      <w:tr w14:paraId="270CB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gridSpan w:val="2"/>
            <w:vAlign w:val="center"/>
          </w:tcPr>
          <w:p w14:paraId="34ED5F57">
            <w:pPr>
              <w:spacing w:line="520" w:lineRule="exact"/>
              <w:jc w:val="center"/>
              <w:rPr>
                <w:rFonts w:ascii="Times New Roman" w:hAnsi="Times New Roman"/>
                <w:sz w:val="24"/>
              </w:rPr>
            </w:pPr>
            <w:r>
              <w:rPr>
                <w:rFonts w:hint="eastAsia" w:ascii="Times New Roman" w:hAnsi="Times New Roman"/>
                <w:sz w:val="24"/>
              </w:rPr>
              <w:t>从事教育教学改革研究及获奖情况（含教改项目、研究论文、慕课、教材等）</w:t>
            </w:r>
          </w:p>
        </w:tc>
        <w:tc>
          <w:tcPr>
            <w:tcW w:w="6946" w:type="dxa"/>
            <w:gridSpan w:val="6"/>
          </w:tcPr>
          <w:p w14:paraId="116F55BD">
            <w:pPr>
              <w:autoSpaceDE/>
              <w:autoSpaceDN/>
              <w:spacing w:line="360" w:lineRule="auto"/>
              <w:ind w:right="29" w:rightChars="13"/>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1.</w:t>
            </w:r>
            <w:r>
              <w:rPr>
                <w:rFonts w:ascii="Times New Roman" w:hAnsi="Times New Roman" w:cs="Times New Roman" w:eastAsiaTheme="majorEastAsia"/>
                <w:sz w:val="24"/>
                <w:szCs w:val="24"/>
              </w:rPr>
              <w:t>《化工原理》典型案例及设备3D教学资源建设，教育部产学合作协同育人项目，项目负责人，2021.01-2022.12</w:t>
            </w:r>
            <w:r>
              <w:rPr>
                <w:rFonts w:hint="eastAsia" w:ascii="Times New Roman" w:hAnsi="Times New Roman" w:cs="Times New Roman" w:eastAsiaTheme="majorEastAsia"/>
                <w:sz w:val="24"/>
                <w:szCs w:val="24"/>
              </w:rPr>
              <w:t>。</w:t>
            </w:r>
          </w:p>
          <w:p w14:paraId="7738F1EC">
            <w:pPr>
              <w:spacing w:line="360" w:lineRule="auto"/>
              <w:jc w:val="both"/>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 xml:space="preserve">2. </w:t>
            </w:r>
            <w:r>
              <w:rPr>
                <w:rFonts w:ascii="Times New Roman" w:hAnsi="Times New Roman" w:cs="Times New Roman" w:eastAsiaTheme="majorEastAsia"/>
                <w:sz w:val="24"/>
                <w:szCs w:val="24"/>
              </w:rPr>
              <w:t>以培养学生解决复杂工程问题能力为导向的化工原理课程教学改革与实践. 校级教改重点项目，项目负责人，2021.03-2022.12</w:t>
            </w:r>
            <w:r>
              <w:rPr>
                <w:rFonts w:hint="eastAsia" w:ascii="Times New Roman" w:hAnsi="Times New Roman" w:cs="Times New Roman" w:eastAsiaTheme="majorEastAsia"/>
                <w:sz w:val="24"/>
                <w:szCs w:val="24"/>
              </w:rPr>
              <w:t>。</w:t>
            </w:r>
          </w:p>
          <w:p w14:paraId="5EA5E8C3">
            <w:pPr>
              <w:adjustRightInd w:val="0"/>
              <w:spacing w:line="360" w:lineRule="auto"/>
              <w:jc w:val="both"/>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 xml:space="preserve">3. </w:t>
            </w:r>
            <w:r>
              <w:rPr>
                <w:rFonts w:ascii="Times New Roman" w:hAnsi="Times New Roman" w:cs="Times New Roman" w:eastAsiaTheme="majorEastAsia"/>
                <w:sz w:val="24"/>
                <w:szCs w:val="24"/>
              </w:rPr>
              <w:t>张伟, 葛明兰, 张晨, 杨索和, 古芳娜, 李翠清. 围绕解决复杂工程问题能力培养的化工原理理论实践体系. 北京石油化工学院学报, 2025, 33(01):69-74</w:t>
            </w:r>
            <w:r>
              <w:rPr>
                <w:rFonts w:hint="eastAsia" w:ascii="Times New Roman" w:hAnsi="Times New Roman" w:cs="Times New Roman" w:eastAsiaTheme="majorEastAsia"/>
                <w:sz w:val="24"/>
                <w:szCs w:val="24"/>
              </w:rPr>
              <w:t>。</w:t>
            </w:r>
          </w:p>
          <w:p w14:paraId="1DDF6EC3">
            <w:pPr>
              <w:adjustRightInd w:val="0"/>
              <w:spacing w:line="360" w:lineRule="auto"/>
              <w:ind w:right="33" w:rightChars="15"/>
              <w:jc w:val="both"/>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 xml:space="preserve">4. </w:t>
            </w:r>
            <w:r>
              <w:rPr>
                <w:rFonts w:ascii="Times New Roman" w:hAnsi="Times New Roman" w:cs="Times New Roman" w:eastAsiaTheme="majorEastAsia"/>
                <w:sz w:val="24"/>
                <w:szCs w:val="24"/>
              </w:rPr>
              <w:t>张伟, 葛明兰, 李翠清, 宋永吉, 王虹, 迟姚玲, 黄龙. 以能力为导向的化工原理课程改革与实践. 北京石油化工学院2021年本科教育教学改革论文集(ISBN 978-7-122-41102-0). 北京:化学工业出版社, 2022.06</w:t>
            </w:r>
            <w:r>
              <w:rPr>
                <w:rFonts w:hint="eastAsia" w:ascii="Times New Roman" w:hAnsi="Times New Roman" w:cs="Times New Roman" w:eastAsiaTheme="majorEastAsia"/>
                <w:sz w:val="24"/>
                <w:szCs w:val="24"/>
              </w:rPr>
              <w:t>。</w:t>
            </w:r>
          </w:p>
          <w:p w14:paraId="1FA8F43A">
            <w:pPr>
              <w:adjustRightInd w:val="0"/>
              <w:spacing w:line="360" w:lineRule="auto"/>
              <w:ind w:right="33" w:rightChars="15"/>
              <w:jc w:val="both"/>
              <w:rPr>
                <w:rFonts w:ascii="Times New Roman" w:hAnsi="Times New Roman" w:cs="Times New Roman" w:eastAsiaTheme="majorEastAsia"/>
                <w:sz w:val="24"/>
                <w:szCs w:val="24"/>
              </w:rPr>
            </w:pPr>
            <w:bookmarkStart w:id="9" w:name="OLE_LINK48"/>
            <w:r>
              <w:rPr>
                <w:rFonts w:hint="eastAsia" w:ascii="Times New Roman" w:hAnsi="Times New Roman" w:cs="Times New Roman" w:eastAsiaTheme="majorEastAsia"/>
                <w:sz w:val="24"/>
                <w:szCs w:val="24"/>
              </w:rPr>
              <w:t xml:space="preserve">5. </w:t>
            </w:r>
            <w:r>
              <w:rPr>
                <w:rFonts w:ascii="Times New Roman" w:hAnsi="Times New Roman" w:cs="Times New Roman" w:eastAsiaTheme="majorEastAsia"/>
                <w:sz w:val="24"/>
                <w:szCs w:val="24"/>
              </w:rPr>
              <w:t>杨凯. 需求引领·突出实践·协同保障：地方高校应用型人才培养模式的创新与实践. 北京市高等教育教学成果一等奖，2025年（排名16）</w:t>
            </w:r>
            <w:r>
              <w:rPr>
                <w:rFonts w:hint="eastAsia" w:ascii="Times New Roman" w:hAnsi="Times New Roman" w:cs="Times New Roman" w:eastAsiaTheme="majorEastAsia"/>
                <w:sz w:val="24"/>
                <w:szCs w:val="24"/>
              </w:rPr>
              <w:t>。</w:t>
            </w:r>
          </w:p>
          <w:p w14:paraId="2FAE1031">
            <w:pPr>
              <w:adjustRightInd w:val="0"/>
              <w:spacing w:line="360" w:lineRule="auto"/>
              <w:ind w:right="33" w:rightChars="15"/>
              <w:jc w:val="both"/>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 xml:space="preserve">6. </w:t>
            </w:r>
            <w:r>
              <w:rPr>
                <w:rFonts w:ascii="Times New Roman" w:hAnsi="Times New Roman" w:cs="Times New Roman" w:eastAsiaTheme="majorEastAsia"/>
                <w:sz w:val="24"/>
                <w:szCs w:val="24"/>
              </w:rPr>
              <w:t>面向行业与区域产业高质量发展需求的化工专业人才培养模式的改革与实践，北京市高等教育学会教育教学改革示范案例，2025年（排名第2）</w:t>
            </w:r>
            <w:r>
              <w:rPr>
                <w:rFonts w:hint="eastAsia" w:ascii="Times New Roman" w:hAnsi="Times New Roman" w:cs="Times New Roman" w:eastAsiaTheme="majorEastAsia"/>
                <w:sz w:val="24"/>
                <w:szCs w:val="24"/>
              </w:rPr>
              <w:t>。</w:t>
            </w:r>
          </w:p>
          <w:p w14:paraId="43AFE757">
            <w:pPr>
              <w:adjustRightInd w:val="0"/>
              <w:spacing w:line="360" w:lineRule="auto"/>
              <w:ind w:right="33" w:rightChars="15"/>
              <w:jc w:val="both"/>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 xml:space="preserve">7. </w:t>
            </w:r>
            <w:r>
              <w:rPr>
                <w:rFonts w:ascii="Times New Roman" w:hAnsi="Times New Roman" w:cs="Times New Roman" w:eastAsiaTheme="majorEastAsia"/>
                <w:sz w:val="24"/>
                <w:szCs w:val="24"/>
              </w:rPr>
              <w:t>罗国华，张伟，李翠清，王新承，刘清龙，等. 面向行业与区域产业高质量发展需求的化工专业人才培养模式的改革与实践，北京石油化工学院教学成果特等奖，2025年（排名第2）</w:t>
            </w:r>
            <w:bookmarkEnd w:id="9"/>
            <w:r>
              <w:rPr>
                <w:rFonts w:hint="eastAsia" w:ascii="Times New Roman" w:hAnsi="Times New Roman" w:cs="Times New Roman" w:eastAsiaTheme="majorEastAsia"/>
                <w:sz w:val="24"/>
                <w:szCs w:val="24"/>
              </w:rPr>
              <w:t>。</w:t>
            </w:r>
          </w:p>
          <w:p w14:paraId="4E4ACFA5">
            <w:pPr>
              <w:adjustRightInd w:val="0"/>
              <w:spacing w:line="360" w:lineRule="auto"/>
              <w:ind w:right="594" w:rightChars="270"/>
              <w:jc w:val="both"/>
              <w:rPr>
                <w:rFonts w:ascii="Times New Roman" w:hAnsi="Times New Roman" w:cs="Times New Roman" w:eastAsiaTheme="majorEastAsia"/>
                <w:sz w:val="21"/>
                <w:szCs w:val="21"/>
              </w:rPr>
            </w:pPr>
            <w:r>
              <w:rPr>
                <w:rFonts w:hint="eastAsia" w:ascii="Times New Roman" w:hAnsi="Times New Roman" w:cs="Times New Roman" w:eastAsiaTheme="majorEastAsia"/>
                <w:sz w:val="24"/>
                <w:szCs w:val="24"/>
              </w:rPr>
              <w:t xml:space="preserve">8. </w:t>
            </w:r>
            <w:r>
              <w:rPr>
                <w:rFonts w:ascii="Times New Roman" w:hAnsi="Times New Roman" w:cs="Times New Roman" w:eastAsiaTheme="majorEastAsia"/>
                <w:sz w:val="24"/>
                <w:szCs w:val="24"/>
              </w:rPr>
              <w:t>2022-2024学年校级优秀教师</w:t>
            </w:r>
            <w:r>
              <w:rPr>
                <w:rFonts w:hint="eastAsia" w:ascii="Times New Roman" w:hAnsi="Times New Roman" w:cs="Times New Roman" w:eastAsiaTheme="majorEastAsia"/>
                <w:sz w:val="24"/>
                <w:szCs w:val="24"/>
              </w:rPr>
              <w:t>。</w:t>
            </w:r>
          </w:p>
        </w:tc>
      </w:tr>
      <w:tr w14:paraId="45C42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gridSpan w:val="2"/>
            <w:vAlign w:val="center"/>
          </w:tcPr>
          <w:p w14:paraId="2E6F6CA2">
            <w:pPr>
              <w:spacing w:line="520" w:lineRule="exact"/>
              <w:jc w:val="center"/>
              <w:rPr>
                <w:rFonts w:ascii="Times New Roman" w:hAnsi="Times New Roman"/>
                <w:sz w:val="24"/>
              </w:rPr>
            </w:pPr>
            <w:r>
              <w:rPr>
                <w:rFonts w:hint="eastAsia" w:ascii="Times New Roman" w:hAnsi="Times New Roman"/>
                <w:sz w:val="24"/>
              </w:rPr>
              <w:t>从事科学研究及获奖情况</w:t>
            </w:r>
          </w:p>
        </w:tc>
        <w:tc>
          <w:tcPr>
            <w:tcW w:w="6946" w:type="dxa"/>
            <w:gridSpan w:val="6"/>
          </w:tcPr>
          <w:p w14:paraId="03A75713">
            <w:pPr>
              <w:spacing w:line="360" w:lineRule="auto"/>
              <w:jc w:val="both"/>
              <w:rPr>
                <w:rFonts w:ascii="Times New Roman" w:hAnsi="Times New Roman" w:cs="Times New Roman" w:eastAsiaTheme="majorEastAsia"/>
                <w:sz w:val="21"/>
                <w:szCs w:val="21"/>
              </w:rPr>
            </w:pPr>
            <w:r>
              <w:rPr>
                <w:rFonts w:hint="eastAsia" w:ascii="Times New Roman" w:hAnsi="Times New Roman" w:cs="Times New Roman" w:eastAsiaTheme="majorEastAsia"/>
                <w:sz w:val="24"/>
                <w:szCs w:val="24"/>
              </w:rPr>
              <w:t>从事油品脱氯</w:t>
            </w:r>
            <w:r>
              <w:rPr>
                <w:rFonts w:ascii="Times New Roman" w:hAnsi="Times New Roman" w:cs="Times New Roman" w:eastAsiaTheme="majorEastAsia"/>
                <w:sz w:val="24"/>
                <w:szCs w:val="24"/>
              </w:rPr>
              <w:t>/</w:t>
            </w:r>
            <w:r>
              <w:rPr>
                <w:rFonts w:hint="eastAsia" w:ascii="Times New Roman" w:hAnsi="Times New Roman" w:cs="Times New Roman" w:eastAsiaTheme="majorEastAsia"/>
                <w:sz w:val="24"/>
                <w:szCs w:val="24"/>
              </w:rPr>
              <w:t>脱硫催化吸附新材料开发、精细化学品合成（如环己基二甲胺、咔唑、对异丙基苯甲醛、异辛酸）、</w:t>
            </w:r>
            <w:r>
              <w:rPr>
                <w:rFonts w:ascii="Times New Roman" w:hAnsi="Times New Roman" w:cs="Times New Roman" w:eastAsiaTheme="majorEastAsia"/>
                <w:sz w:val="24"/>
                <w:szCs w:val="24"/>
              </w:rPr>
              <w:t>C5</w:t>
            </w:r>
            <w:r>
              <w:rPr>
                <w:rFonts w:hint="eastAsia" w:ascii="Times New Roman" w:hAnsi="Times New Roman" w:cs="Times New Roman" w:eastAsiaTheme="majorEastAsia"/>
                <w:sz w:val="24"/>
                <w:szCs w:val="24"/>
              </w:rPr>
              <w:t>原料及</w:t>
            </w:r>
            <w:r>
              <w:rPr>
                <w:rFonts w:ascii="Times New Roman" w:hAnsi="Times New Roman" w:cs="Times New Roman" w:eastAsiaTheme="majorEastAsia"/>
                <w:sz w:val="24"/>
                <w:szCs w:val="24"/>
              </w:rPr>
              <w:t>C5</w:t>
            </w:r>
            <w:r>
              <w:rPr>
                <w:rFonts w:hint="eastAsia" w:ascii="Times New Roman" w:hAnsi="Times New Roman" w:cs="Times New Roman" w:eastAsiaTheme="majorEastAsia"/>
                <w:sz w:val="24"/>
                <w:szCs w:val="24"/>
              </w:rPr>
              <w:t>石油树脂加氢、</w:t>
            </w:r>
            <w:r>
              <w:rPr>
                <w:rFonts w:ascii="Times New Roman" w:hAnsi="Times New Roman" w:cs="Times New Roman" w:eastAsiaTheme="majorEastAsia"/>
                <w:sz w:val="24"/>
                <w:szCs w:val="24"/>
              </w:rPr>
              <w:t>VOCs</w:t>
            </w:r>
            <w:r>
              <w:rPr>
                <w:rFonts w:hint="eastAsia" w:ascii="Times New Roman" w:hAnsi="Times New Roman" w:cs="Times New Roman" w:eastAsiaTheme="majorEastAsia"/>
                <w:sz w:val="24"/>
                <w:szCs w:val="24"/>
              </w:rPr>
              <w:t>及</w:t>
            </w:r>
            <w:r>
              <w:rPr>
                <w:rFonts w:ascii="Times New Roman" w:hAnsi="Times New Roman" w:cs="Times New Roman" w:eastAsiaTheme="majorEastAsia"/>
                <w:sz w:val="24"/>
                <w:szCs w:val="24"/>
              </w:rPr>
              <w:t>NOx</w:t>
            </w:r>
            <w:r>
              <w:rPr>
                <w:rFonts w:hint="eastAsia" w:ascii="Times New Roman" w:hAnsi="Times New Roman" w:cs="Times New Roman" w:eastAsiaTheme="majorEastAsia"/>
                <w:sz w:val="24"/>
                <w:szCs w:val="24"/>
              </w:rPr>
              <w:t>脱除技术等相关的应用基础研究。先后承担国家自然科学基金、北京市教委科技一般项目、北京市组织部优秀人才项目以及</w:t>
            </w:r>
            <w:r>
              <w:rPr>
                <w:rFonts w:ascii="Times New Roman" w:hAnsi="Times New Roman" w:cs="Times New Roman" w:eastAsiaTheme="majorEastAsia"/>
                <w:sz w:val="24"/>
                <w:szCs w:val="24"/>
              </w:rPr>
              <w:t>10</w:t>
            </w:r>
            <w:r>
              <w:rPr>
                <w:rFonts w:hint="eastAsia" w:ascii="Times New Roman" w:hAnsi="Times New Roman" w:cs="Times New Roman" w:eastAsiaTheme="majorEastAsia"/>
                <w:sz w:val="24"/>
                <w:szCs w:val="24"/>
              </w:rPr>
              <w:t>余项企业委托项目，参与</w:t>
            </w:r>
            <w:r>
              <w:rPr>
                <w:rFonts w:ascii="Times New Roman" w:hAnsi="Times New Roman" w:cs="Times New Roman" w:eastAsiaTheme="majorEastAsia"/>
                <w:sz w:val="24"/>
                <w:szCs w:val="24"/>
              </w:rPr>
              <w:t>1</w:t>
            </w:r>
            <w:r>
              <w:rPr>
                <w:rFonts w:hint="eastAsia" w:ascii="Times New Roman" w:hAnsi="Times New Roman" w:cs="Times New Roman" w:eastAsiaTheme="majorEastAsia"/>
                <w:sz w:val="24"/>
                <w:szCs w:val="24"/>
              </w:rPr>
              <w:t>项国家重点研发计划课题，发表论文</w:t>
            </w:r>
            <w:r>
              <w:rPr>
                <w:rFonts w:ascii="Times New Roman" w:hAnsi="Times New Roman" w:cs="Times New Roman" w:eastAsiaTheme="majorEastAsia"/>
                <w:sz w:val="24"/>
                <w:szCs w:val="24"/>
              </w:rPr>
              <w:t>50</w:t>
            </w:r>
            <w:r>
              <w:rPr>
                <w:rFonts w:hint="eastAsia" w:ascii="Times New Roman" w:hAnsi="Times New Roman" w:cs="Times New Roman" w:eastAsiaTheme="majorEastAsia"/>
                <w:sz w:val="24"/>
                <w:szCs w:val="24"/>
              </w:rPr>
              <w:t>余篇，授权国家发明专利</w:t>
            </w:r>
            <w:r>
              <w:rPr>
                <w:rFonts w:ascii="Times New Roman" w:hAnsi="Times New Roman" w:cs="Times New Roman" w:eastAsiaTheme="majorEastAsia"/>
                <w:sz w:val="24"/>
                <w:szCs w:val="24"/>
              </w:rPr>
              <w:t>2</w:t>
            </w:r>
            <w:r>
              <w:rPr>
                <w:rFonts w:hint="eastAsia" w:ascii="Times New Roman" w:hAnsi="Times New Roman" w:cs="Times New Roman" w:eastAsiaTheme="majorEastAsia"/>
                <w:sz w:val="24"/>
                <w:szCs w:val="24"/>
              </w:rPr>
              <w:t>项。</w:t>
            </w:r>
          </w:p>
        </w:tc>
      </w:tr>
      <w:tr w14:paraId="275B9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14:paraId="1218FB0D">
            <w:pPr>
              <w:spacing w:line="520" w:lineRule="exact"/>
              <w:jc w:val="center"/>
              <w:rPr>
                <w:rFonts w:ascii="Times New Roman" w:hAnsi="Times New Roman"/>
                <w:sz w:val="24"/>
              </w:rPr>
            </w:pPr>
            <w:r>
              <w:rPr>
                <w:rFonts w:hint="eastAsia" w:ascii="Times New Roman" w:hAnsi="Times New Roman"/>
                <w:sz w:val="24"/>
              </w:rPr>
              <w:t>近三年获得</w:t>
            </w:r>
            <w:r>
              <w:rPr>
                <w:rFonts w:ascii="Times New Roman" w:hAnsi="Times New Roman"/>
                <w:sz w:val="24"/>
              </w:rPr>
              <w:t>教学研究经费（</w:t>
            </w:r>
            <w:r>
              <w:rPr>
                <w:rFonts w:hint="eastAsia" w:ascii="Times New Roman" w:hAnsi="Times New Roman"/>
                <w:sz w:val="24"/>
              </w:rPr>
              <w:t>万元</w:t>
            </w:r>
            <w:r>
              <w:rPr>
                <w:rFonts w:ascii="Times New Roman" w:hAnsi="Times New Roman"/>
                <w:sz w:val="24"/>
              </w:rPr>
              <w:t>）</w:t>
            </w:r>
          </w:p>
        </w:tc>
        <w:tc>
          <w:tcPr>
            <w:tcW w:w="2877" w:type="dxa"/>
            <w:gridSpan w:val="3"/>
            <w:vAlign w:val="center"/>
          </w:tcPr>
          <w:p w14:paraId="6363D3D9">
            <w:pPr>
              <w:spacing w:line="520" w:lineRule="exact"/>
              <w:jc w:val="center"/>
              <w:rPr>
                <w:rFonts w:ascii="Times New Roman" w:hAnsi="Times New Roman"/>
                <w:sz w:val="24"/>
              </w:rPr>
            </w:pPr>
            <w:r>
              <w:rPr>
                <w:rFonts w:hint="eastAsia" w:ascii="Times New Roman" w:hAnsi="Times New Roman"/>
                <w:sz w:val="24"/>
              </w:rPr>
              <w:t>0</w:t>
            </w:r>
          </w:p>
        </w:tc>
        <w:tc>
          <w:tcPr>
            <w:tcW w:w="1234" w:type="dxa"/>
            <w:vAlign w:val="center"/>
          </w:tcPr>
          <w:p w14:paraId="07C31988">
            <w:pPr>
              <w:spacing w:line="520" w:lineRule="exact"/>
              <w:jc w:val="center"/>
              <w:rPr>
                <w:rFonts w:ascii="Times New Roman" w:hAnsi="Times New Roman"/>
                <w:sz w:val="24"/>
              </w:rPr>
            </w:pPr>
            <w:r>
              <w:rPr>
                <w:rFonts w:hint="eastAsia" w:ascii="Times New Roman" w:hAnsi="Times New Roman"/>
                <w:sz w:val="24"/>
              </w:rPr>
              <w:t>近三年获得</w:t>
            </w:r>
            <w:r>
              <w:rPr>
                <w:rFonts w:ascii="Times New Roman" w:hAnsi="Times New Roman"/>
                <w:sz w:val="24"/>
              </w:rPr>
              <w:t>科学研究经费（</w:t>
            </w:r>
            <w:r>
              <w:rPr>
                <w:rFonts w:hint="eastAsia" w:ascii="Times New Roman" w:hAnsi="Times New Roman"/>
                <w:sz w:val="24"/>
              </w:rPr>
              <w:t>万元</w:t>
            </w:r>
            <w:r>
              <w:rPr>
                <w:rFonts w:ascii="Times New Roman" w:hAnsi="Times New Roman"/>
                <w:sz w:val="24"/>
              </w:rPr>
              <w:t>）</w:t>
            </w:r>
          </w:p>
        </w:tc>
        <w:tc>
          <w:tcPr>
            <w:tcW w:w="3827" w:type="dxa"/>
            <w:gridSpan w:val="3"/>
            <w:vAlign w:val="center"/>
          </w:tcPr>
          <w:p w14:paraId="62B726E2">
            <w:pPr>
              <w:spacing w:line="520" w:lineRule="exact"/>
              <w:jc w:val="center"/>
              <w:rPr>
                <w:rFonts w:ascii="Times New Roman" w:hAnsi="Times New Roman"/>
                <w:sz w:val="24"/>
              </w:rPr>
            </w:pPr>
            <w:r>
              <w:rPr>
                <w:rFonts w:hint="eastAsia" w:ascii="Times New Roman" w:hAnsi="Times New Roman"/>
                <w:sz w:val="24"/>
              </w:rPr>
              <w:t>266.65</w:t>
            </w:r>
          </w:p>
        </w:tc>
      </w:tr>
      <w:tr w14:paraId="5C9BB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14:paraId="002DBDB2">
            <w:pPr>
              <w:spacing w:line="520" w:lineRule="exact"/>
              <w:jc w:val="center"/>
              <w:rPr>
                <w:rFonts w:ascii="Times New Roman" w:hAnsi="Times New Roman"/>
                <w:sz w:val="24"/>
              </w:rPr>
            </w:pPr>
            <w:r>
              <w:rPr>
                <w:rFonts w:hint="eastAsia" w:ascii="Times New Roman" w:hAnsi="Times New Roman"/>
                <w:sz w:val="24"/>
              </w:rPr>
              <w:t>近三年给</w:t>
            </w:r>
          </w:p>
          <w:p w14:paraId="75D314E7">
            <w:pPr>
              <w:spacing w:line="520" w:lineRule="exact"/>
              <w:jc w:val="center"/>
              <w:rPr>
                <w:rFonts w:ascii="Times New Roman" w:hAnsi="Times New Roman"/>
                <w:sz w:val="24"/>
              </w:rPr>
            </w:pPr>
            <w:r>
              <w:rPr>
                <w:rFonts w:hint="eastAsia" w:ascii="Times New Roman" w:hAnsi="Times New Roman"/>
                <w:sz w:val="24"/>
              </w:rPr>
              <w:t>本科生授</w:t>
            </w:r>
          </w:p>
          <w:p w14:paraId="3DD5C773">
            <w:pPr>
              <w:spacing w:line="520" w:lineRule="exact"/>
              <w:jc w:val="center"/>
              <w:rPr>
                <w:rFonts w:ascii="Times New Roman" w:hAnsi="Times New Roman"/>
                <w:sz w:val="24"/>
              </w:rPr>
            </w:pPr>
            <w:r>
              <w:rPr>
                <w:rFonts w:hint="eastAsia" w:ascii="Times New Roman" w:hAnsi="Times New Roman"/>
                <w:sz w:val="24"/>
              </w:rPr>
              <w:t>课课程及</w:t>
            </w:r>
          </w:p>
          <w:p w14:paraId="4D514D6F">
            <w:pPr>
              <w:spacing w:line="520" w:lineRule="exact"/>
              <w:jc w:val="center"/>
              <w:rPr>
                <w:rFonts w:ascii="Times New Roman" w:hAnsi="Times New Roman"/>
                <w:sz w:val="24"/>
              </w:rPr>
            </w:pPr>
            <w:r>
              <w:rPr>
                <w:rFonts w:hint="eastAsia" w:ascii="Times New Roman" w:hAnsi="Times New Roman"/>
                <w:sz w:val="24"/>
              </w:rPr>
              <w:t>学时数</w:t>
            </w:r>
          </w:p>
        </w:tc>
        <w:tc>
          <w:tcPr>
            <w:tcW w:w="2877" w:type="dxa"/>
            <w:gridSpan w:val="3"/>
          </w:tcPr>
          <w:p w14:paraId="4314802E">
            <w:pPr>
              <w:spacing w:line="520" w:lineRule="exact"/>
              <w:jc w:val="both"/>
              <w:rPr>
                <w:rFonts w:ascii="Times New Roman" w:hAnsi="Times New Roman"/>
                <w:sz w:val="24"/>
              </w:rPr>
            </w:pPr>
            <w:r>
              <w:rPr>
                <w:rFonts w:hint="eastAsia" w:ascii="Times New Roman" w:hAnsi="Times New Roman"/>
                <w:sz w:val="24"/>
              </w:rPr>
              <w:t>化工原理A</w:t>
            </w:r>
            <w:r>
              <w:rPr>
                <w:rFonts w:ascii="Times New Roman" w:hAnsi="Times New Roman"/>
                <w:sz w:val="24"/>
              </w:rPr>
              <w:t>(I)</w:t>
            </w:r>
            <w:r>
              <w:rPr>
                <w:rFonts w:hint="eastAsia" w:ascii="Times New Roman" w:hAnsi="Times New Roman"/>
                <w:sz w:val="24"/>
              </w:rPr>
              <w:t>48学时；</w:t>
            </w:r>
          </w:p>
          <w:p w14:paraId="04862AEC">
            <w:pPr>
              <w:spacing w:line="520" w:lineRule="exact"/>
              <w:jc w:val="both"/>
              <w:rPr>
                <w:rFonts w:ascii="Times New Roman" w:hAnsi="Times New Roman"/>
                <w:sz w:val="24"/>
              </w:rPr>
            </w:pPr>
            <w:r>
              <w:rPr>
                <w:rFonts w:hint="eastAsia" w:ascii="Times New Roman" w:hAnsi="Times New Roman"/>
                <w:sz w:val="24"/>
              </w:rPr>
              <w:t>化工原理A</w:t>
            </w:r>
            <w:r>
              <w:rPr>
                <w:rFonts w:ascii="Times New Roman" w:hAnsi="Times New Roman"/>
                <w:sz w:val="24"/>
              </w:rPr>
              <w:t>(II)48</w:t>
            </w:r>
            <w:r>
              <w:rPr>
                <w:rFonts w:hint="eastAsia" w:ascii="Times New Roman" w:hAnsi="Times New Roman"/>
                <w:sz w:val="24"/>
              </w:rPr>
              <w:t>学时；</w:t>
            </w:r>
          </w:p>
          <w:p w14:paraId="2A295AC8">
            <w:pPr>
              <w:spacing w:line="520" w:lineRule="exact"/>
              <w:jc w:val="both"/>
              <w:rPr>
                <w:rFonts w:ascii="Times New Roman" w:hAnsi="Times New Roman"/>
                <w:sz w:val="24"/>
              </w:rPr>
            </w:pPr>
            <w:r>
              <w:rPr>
                <w:rFonts w:hint="eastAsia" w:ascii="Times New Roman" w:hAnsi="Times New Roman"/>
                <w:sz w:val="24"/>
              </w:rPr>
              <w:t>化工原理课程设计2周</w:t>
            </w:r>
          </w:p>
        </w:tc>
        <w:tc>
          <w:tcPr>
            <w:tcW w:w="1234" w:type="dxa"/>
          </w:tcPr>
          <w:p w14:paraId="0F8C633B">
            <w:pPr>
              <w:spacing w:line="520" w:lineRule="exact"/>
              <w:jc w:val="center"/>
              <w:rPr>
                <w:rFonts w:ascii="Times New Roman" w:hAnsi="Times New Roman"/>
                <w:sz w:val="24"/>
              </w:rPr>
            </w:pPr>
            <w:r>
              <w:rPr>
                <w:rFonts w:hint="eastAsia" w:ascii="Times New Roman" w:hAnsi="Times New Roman"/>
                <w:sz w:val="24"/>
              </w:rPr>
              <w:t>近三年指导本科毕业设计（人次）</w:t>
            </w:r>
          </w:p>
        </w:tc>
        <w:tc>
          <w:tcPr>
            <w:tcW w:w="3827" w:type="dxa"/>
            <w:gridSpan w:val="3"/>
            <w:vAlign w:val="center"/>
          </w:tcPr>
          <w:p w14:paraId="17C7873B">
            <w:pPr>
              <w:spacing w:line="520" w:lineRule="exact"/>
              <w:jc w:val="center"/>
              <w:rPr>
                <w:rFonts w:ascii="Times New Roman" w:hAnsi="Times New Roman"/>
                <w:sz w:val="24"/>
              </w:rPr>
            </w:pPr>
            <w:r>
              <w:rPr>
                <w:rFonts w:hint="eastAsia" w:ascii="Times New Roman" w:hAnsi="Times New Roman"/>
                <w:sz w:val="24"/>
              </w:rPr>
              <w:t>5人次</w:t>
            </w:r>
          </w:p>
        </w:tc>
      </w:tr>
    </w:tbl>
    <w:p w14:paraId="4AFAD87F">
      <w:pPr>
        <w:pStyle w:val="11"/>
        <w:spacing w:before="50"/>
        <w:rPr>
          <w:rFonts w:hint="eastAsia"/>
        </w:rPr>
      </w:pPr>
    </w:p>
    <w:p w14:paraId="4420BC2F">
      <w:pPr>
        <w:widowControl/>
        <w:autoSpaceDE/>
        <w:autoSpaceDN/>
        <w:rPr>
          <w:rFonts w:hint="eastAsia"/>
          <w:sz w:val="24"/>
          <w:szCs w:val="24"/>
        </w:rPr>
      </w:pPr>
      <w:r>
        <w:rPr>
          <w:rFonts w:hint="eastAsia"/>
        </w:rPr>
        <w:br w:type="page"/>
      </w:r>
    </w:p>
    <w:p w14:paraId="0E6C58F4">
      <w:pPr>
        <w:pStyle w:val="11"/>
        <w:spacing w:before="50"/>
        <w:rPr>
          <w:rFonts w:hint="eastAsia"/>
        </w:rPr>
      </w:pPr>
    </w:p>
    <w:tbl>
      <w:tblPr>
        <w:tblStyle w:val="35"/>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992"/>
        <w:gridCol w:w="848"/>
        <w:gridCol w:w="1037"/>
        <w:gridCol w:w="1234"/>
        <w:gridCol w:w="1134"/>
        <w:gridCol w:w="1276"/>
        <w:gridCol w:w="1417"/>
      </w:tblGrid>
      <w:tr w14:paraId="4FC0D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40E93C81">
            <w:pPr>
              <w:spacing w:line="520" w:lineRule="exact"/>
              <w:jc w:val="center"/>
              <w:rPr>
                <w:rFonts w:ascii="Times New Roman" w:hAnsi="Times New Roman"/>
                <w:sz w:val="24"/>
              </w:rPr>
            </w:pPr>
            <w:r>
              <w:rPr>
                <w:rFonts w:hint="eastAsia" w:ascii="Times New Roman" w:hAnsi="Times New Roman"/>
                <w:sz w:val="24"/>
              </w:rPr>
              <w:t>姓名</w:t>
            </w:r>
          </w:p>
        </w:tc>
        <w:tc>
          <w:tcPr>
            <w:tcW w:w="992" w:type="dxa"/>
            <w:vAlign w:val="center"/>
          </w:tcPr>
          <w:p w14:paraId="4EC2E546">
            <w:pPr>
              <w:spacing w:line="520" w:lineRule="exact"/>
              <w:jc w:val="center"/>
              <w:rPr>
                <w:rFonts w:ascii="Times New Roman" w:hAnsi="Times New Roman"/>
                <w:sz w:val="24"/>
              </w:rPr>
            </w:pPr>
            <w:r>
              <w:rPr>
                <w:rFonts w:hint="eastAsia" w:ascii="Times New Roman" w:hAnsi="Times New Roman"/>
                <w:sz w:val="24"/>
              </w:rPr>
              <w:t>禹耕之</w:t>
            </w:r>
          </w:p>
        </w:tc>
        <w:tc>
          <w:tcPr>
            <w:tcW w:w="848" w:type="dxa"/>
            <w:vAlign w:val="center"/>
          </w:tcPr>
          <w:p w14:paraId="25E2990E">
            <w:pPr>
              <w:spacing w:line="520" w:lineRule="exact"/>
              <w:jc w:val="center"/>
              <w:rPr>
                <w:rFonts w:ascii="Times New Roman" w:hAnsi="Times New Roman"/>
                <w:sz w:val="24"/>
              </w:rPr>
            </w:pPr>
            <w:r>
              <w:rPr>
                <w:rFonts w:hint="eastAsia" w:ascii="Times New Roman" w:hAnsi="Times New Roman"/>
                <w:sz w:val="24"/>
              </w:rPr>
              <w:t>性别</w:t>
            </w:r>
          </w:p>
        </w:tc>
        <w:tc>
          <w:tcPr>
            <w:tcW w:w="1037" w:type="dxa"/>
            <w:vAlign w:val="center"/>
          </w:tcPr>
          <w:p w14:paraId="011673C6">
            <w:pPr>
              <w:spacing w:line="520" w:lineRule="exact"/>
              <w:jc w:val="center"/>
              <w:rPr>
                <w:rFonts w:ascii="Times New Roman" w:hAnsi="Times New Roman"/>
                <w:sz w:val="24"/>
              </w:rPr>
            </w:pPr>
            <w:r>
              <w:rPr>
                <w:rFonts w:hint="eastAsia" w:ascii="Times New Roman" w:hAnsi="Times New Roman"/>
                <w:sz w:val="24"/>
              </w:rPr>
              <w:t>男</w:t>
            </w:r>
          </w:p>
        </w:tc>
        <w:tc>
          <w:tcPr>
            <w:tcW w:w="1234" w:type="dxa"/>
            <w:vAlign w:val="center"/>
          </w:tcPr>
          <w:p w14:paraId="5564238F">
            <w:pPr>
              <w:spacing w:line="520" w:lineRule="exact"/>
              <w:jc w:val="center"/>
              <w:rPr>
                <w:rFonts w:ascii="Times New Roman" w:hAnsi="Times New Roman"/>
                <w:sz w:val="24"/>
              </w:rPr>
            </w:pPr>
            <w:r>
              <w:rPr>
                <w:rFonts w:hint="eastAsia" w:ascii="Times New Roman" w:hAnsi="Times New Roman"/>
                <w:sz w:val="24"/>
              </w:rPr>
              <w:t>专业</w:t>
            </w:r>
            <w:r>
              <w:rPr>
                <w:rFonts w:ascii="Times New Roman" w:hAnsi="Times New Roman"/>
                <w:sz w:val="24"/>
              </w:rPr>
              <w:t>技术职务</w:t>
            </w:r>
          </w:p>
        </w:tc>
        <w:tc>
          <w:tcPr>
            <w:tcW w:w="1134" w:type="dxa"/>
            <w:vAlign w:val="center"/>
          </w:tcPr>
          <w:p w14:paraId="7DB4FA5D">
            <w:pPr>
              <w:spacing w:line="520" w:lineRule="exact"/>
              <w:jc w:val="center"/>
              <w:rPr>
                <w:rFonts w:ascii="Times New Roman" w:hAnsi="Times New Roman"/>
                <w:sz w:val="24"/>
              </w:rPr>
            </w:pPr>
            <w:r>
              <w:rPr>
                <w:rFonts w:hint="eastAsia" w:ascii="Times New Roman" w:hAnsi="Times New Roman"/>
                <w:sz w:val="24"/>
              </w:rPr>
              <w:t>教授</w:t>
            </w:r>
          </w:p>
        </w:tc>
        <w:tc>
          <w:tcPr>
            <w:tcW w:w="1276" w:type="dxa"/>
            <w:vAlign w:val="center"/>
          </w:tcPr>
          <w:p w14:paraId="22F5D027">
            <w:pPr>
              <w:spacing w:line="520" w:lineRule="exact"/>
              <w:jc w:val="center"/>
              <w:rPr>
                <w:rFonts w:ascii="Times New Roman" w:hAnsi="Times New Roman"/>
                <w:sz w:val="24"/>
              </w:rPr>
            </w:pPr>
            <w:r>
              <w:rPr>
                <w:rFonts w:hint="eastAsia" w:ascii="Times New Roman" w:hAnsi="Times New Roman"/>
                <w:sz w:val="24"/>
              </w:rPr>
              <w:t>行政</w:t>
            </w:r>
            <w:r>
              <w:rPr>
                <w:rFonts w:ascii="Times New Roman" w:hAnsi="Times New Roman"/>
                <w:sz w:val="24"/>
              </w:rPr>
              <w:t>职务</w:t>
            </w:r>
          </w:p>
        </w:tc>
        <w:tc>
          <w:tcPr>
            <w:tcW w:w="1417" w:type="dxa"/>
            <w:vAlign w:val="center"/>
          </w:tcPr>
          <w:p w14:paraId="4B3F2024">
            <w:pPr>
              <w:spacing w:line="520" w:lineRule="exact"/>
              <w:jc w:val="center"/>
              <w:rPr>
                <w:rFonts w:ascii="Times New Roman" w:hAnsi="Times New Roman"/>
                <w:sz w:val="24"/>
              </w:rPr>
            </w:pPr>
            <w:r>
              <w:rPr>
                <w:rFonts w:hint="eastAsia" w:ascii="Times New Roman" w:hAnsi="Times New Roman"/>
                <w:sz w:val="24"/>
              </w:rPr>
              <w:t>系副主任</w:t>
            </w:r>
          </w:p>
        </w:tc>
      </w:tr>
      <w:tr w14:paraId="7D08D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3365E3DE">
            <w:pPr>
              <w:spacing w:line="520" w:lineRule="exact"/>
              <w:jc w:val="center"/>
              <w:rPr>
                <w:rFonts w:ascii="Times New Roman" w:hAnsi="Times New Roman"/>
                <w:sz w:val="24"/>
              </w:rPr>
            </w:pPr>
            <w:r>
              <w:rPr>
                <w:rFonts w:hint="eastAsia" w:ascii="Times New Roman" w:hAnsi="Times New Roman"/>
                <w:sz w:val="24"/>
              </w:rPr>
              <w:t>拟承担课程</w:t>
            </w:r>
          </w:p>
        </w:tc>
        <w:tc>
          <w:tcPr>
            <w:tcW w:w="2877" w:type="dxa"/>
            <w:gridSpan w:val="3"/>
            <w:vAlign w:val="center"/>
          </w:tcPr>
          <w:p w14:paraId="66E379FD">
            <w:pPr>
              <w:spacing w:line="520" w:lineRule="exact"/>
              <w:jc w:val="center"/>
              <w:rPr>
                <w:rFonts w:ascii="Times New Roman" w:hAnsi="Times New Roman"/>
                <w:sz w:val="24"/>
                <w:lang w:val="en-US"/>
              </w:rPr>
            </w:pPr>
            <w:r>
              <w:rPr>
                <w:rFonts w:ascii="Times New Roman" w:hAnsi="Times New Roman" w:cs="Times New Roman"/>
                <w:color w:val="000000" w:themeColor="text1"/>
                <w:sz w:val="24"/>
                <w:szCs w:val="24"/>
                <w14:textFill>
                  <w14:solidFill>
                    <w14:schemeClr w14:val="tx1"/>
                  </w14:solidFill>
                </w14:textFill>
              </w:rPr>
              <w:t>数字孪生基础</w:t>
            </w:r>
          </w:p>
        </w:tc>
        <w:tc>
          <w:tcPr>
            <w:tcW w:w="1234" w:type="dxa"/>
            <w:vAlign w:val="center"/>
          </w:tcPr>
          <w:p w14:paraId="3FCBBD8C">
            <w:pPr>
              <w:spacing w:line="520" w:lineRule="exact"/>
              <w:jc w:val="center"/>
              <w:rPr>
                <w:rFonts w:ascii="Times New Roman" w:hAnsi="Times New Roman"/>
                <w:sz w:val="24"/>
              </w:rPr>
            </w:pPr>
            <w:r>
              <w:rPr>
                <w:rFonts w:hint="eastAsia" w:ascii="Times New Roman" w:hAnsi="Times New Roman"/>
                <w:sz w:val="24"/>
              </w:rPr>
              <w:t>现在</w:t>
            </w:r>
            <w:r>
              <w:rPr>
                <w:rFonts w:ascii="Times New Roman" w:hAnsi="Times New Roman"/>
                <w:sz w:val="24"/>
              </w:rPr>
              <w:t>所在单位</w:t>
            </w:r>
          </w:p>
        </w:tc>
        <w:tc>
          <w:tcPr>
            <w:tcW w:w="3827" w:type="dxa"/>
            <w:gridSpan w:val="3"/>
            <w:vAlign w:val="center"/>
          </w:tcPr>
          <w:p w14:paraId="06336726">
            <w:pPr>
              <w:spacing w:line="520" w:lineRule="exact"/>
              <w:jc w:val="center"/>
              <w:rPr>
                <w:rFonts w:ascii="Times New Roman" w:hAnsi="Times New Roman"/>
                <w:sz w:val="24"/>
              </w:rPr>
            </w:pPr>
            <w:r>
              <w:rPr>
                <w:rFonts w:hint="eastAsia" w:ascii="Times New Roman" w:hAnsi="Times New Roman"/>
                <w:sz w:val="24"/>
              </w:rPr>
              <w:t>新材料与化工学院化工系</w:t>
            </w:r>
          </w:p>
        </w:tc>
      </w:tr>
      <w:tr w14:paraId="74B3B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gridSpan w:val="2"/>
            <w:vAlign w:val="center"/>
          </w:tcPr>
          <w:p w14:paraId="56D1E453">
            <w:pPr>
              <w:spacing w:line="520" w:lineRule="exact"/>
              <w:jc w:val="center"/>
              <w:rPr>
                <w:rFonts w:ascii="Times New Roman" w:hAnsi="Times New Roman"/>
                <w:sz w:val="24"/>
              </w:rPr>
            </w:pPr>
            <w:r>
              <w:rPr>
                <w:rFonts w:hint="eastAsia" w:ascii="Times New Roman" w:hAnsi="Times New Roman"/>
                <w:sz w:val="24"/>
              </w:rPr>
              <w:t>最后学历</w:t>
            </w:r>
            <w:r>
              <w:rPr>
                <w:rFonts w:ascii="Times New Roman" w:hAnsi="Times New Roman"/>
                <w:sz w:val="24"/>
              </w:rPr>
              <w:t>毕业时间、学校、专业</w:t>
            </w:r>
          </w:p>
        </w:tc>
        <w:tc>
          <w:tcPr>
            <w:tcW w:w="6946" w:type="dxa"/>
            <w:gridSpan w:val="6"/>
            <w:vAlign w:val="center"/>
          </w:tcPr>
          <w:p w14:paraId="4D313B10">
            <w:pPr>
              <w:spacing w:line="520" w:lineRule="exact"/>
              <w:jc w:val="center"/>
              <w:rPr>
                <w:rFonts w:ascii="Times New Roman" w:hAnsi="Times New Roman"/>
                <w:sz w:val="24"/>
              </w:rPr>
            </w:pPr>
            <w:r>
              <w:rPr>
                <w:rFonts w:ascii="Times New Roman" w:hAnsi="Times New Roman"/>
                <w:sz w:val="24"/>
              </w:rPr>
              <w:t>2001</w:t>
            </w:r>
            <w:r>
              <w:rPr>
                <w:rFonts w:hint="eastAsia" w:ascii="Times New Roman" w:hAnsi="Times New Roman"/>
                <w:sz w:val="24"/>
              </w:rPr>
              <w:t>年3月、中国科学院过程工程研究所、化学工艺与工程专业博士研究生毕业</w:t>
            </w:r>
          </w:p>
        </w:tc>
      </w:tr>
      <w:tr w14:paraId="03084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gridSpan w:val="2"/>
            <w:vAlign w:val="center"/>
          </w:tcPr>
          <w:p w14:paraId="2DC41CE2">
            <w:pPr>
              <w:spacing w:line="520" w:lineRule="exact"/>
              <w:jc w:val="center"/>
              <w:rPr>
                <w:rFonts w:ascii="Times New Roman" w:hAnsi="Times New Roman"/>
                <w:sz w:val="24"/>
              </w:rPr>
            </w:pPr>
            <w:r>
              <w:rPr>
                <w:rFonts w:hint="eastAsia" w:ascii="Times New Roman" w:hAnsi="Times New Roman"/>
                <w:sz w:val="24"/>
              </w:rPr>
              <w:t>主要</w:t>
            </w:r>
            <w:r>
              <w:rPr>
                <w:rFonts w:ascii="Times New Roman" w:hAnsi="Times New Roman"/>
                <w:sz w:val="24"/>
              </w:rPr>
              <w:t>研究方向</w:t>
            </w:r>
          </w:p>
        </w:tc>
        <w:tc>
          <w:tcPr>
            <w:tcW w:w="6946" w:type="dxa"/>
            <w:gridSpan w:val="6"/>
            <w:vAlign w:val="center"/>
          </w:tcPr>
          <w:p w14:paraId="5794D04F">
            <w:pPr>
              <w:spacing w:line="520" w:lineRule="exact"/>
              <w:jc w:val="center"/>
              <w:rPr>
                <w:rFonts w:ascii="Times New Roman" w:hAnsi="Times New Roman"/>
                <w:sz w:val="24"/>
              </w:rPr>
            </w:pPr>
            <w:r>
              <w:rPr>
                <w:rFonts w:hint="eastAsia" w:ascii="Times New Roman" w:hAnsi="Times New Roman"/>
                <w:sz w:val="24"/>
              </w:rPr>
              <w:t>化学反应工程；反应器设计</w:t>
            </w:r>
          </w:p>
        </w:tc>
      </w:tr>
      <w:tr w14:paraId="32C3C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gridSpan w:val="2"/>
          </w:tcPr>
          <w:p w14:paraId="6FC312BD">
            <w:pPr>
              <w:spacing w:line="520" w:lineRule="exact"/>
              <w:jc w:val="center"/>
              <w:rPr>
                <w:rFonts w:ascii="Times New Roman" w:hAnsi="Times New Roman"/>
                <w:sz w:val="24"/>
              </w:rPr>
            </w:pPr>
            <w:r>
              <w:rPr>
                <w:rFonts w:hint="eastAsia" w:ascii="Times New Roman" w:hAnsi="Times New Roman"/>
                <w:sz w:val="24"/>
              </w:rPr>
              <w:t>从事教育教学改革研究及获奖情况（含教改项目、研究论文、慕课、教材等）</w:t>
            </w:r>
          </w:p>
        </w:tc>
        <w:tc>
          <w:tcPr>
            <w:tcW w:w="6946" w:type="dxa"/>
            <w:gridSpan w:val="6"/>
          </w:tcPr>
          <w:p w14:paraId="29B2E230">
            <w:pPr>
              <w:pStyle w:val="49"/>
              <w:numPr>
                <w:ilvl w:val="0"/>
                <w:numId w:val="3"/>
              </w:numPr>
              <w:spacing w:line="520" w:lineRule="exact"/>
              <w:jc w:val="both"/>
              <w:rPr>
                <w:rFonts w:ascii="Times New Roman" w:hAnsi="Times New Roman"/>
                <w:sz w:val="24"/>
              </w:rPr>
            </w:pPr>
            <w:r>
              <w:rPr>
                <w:rFonts w:hint="eastAsia" w:ascii="Times New Roman" w:hAnsi="Times New Roman"/>
                <w:sz w:val="24"/>
              </w:rPr>
              <w:t>化工传递过程</w:t>
            </w:r>
            <w:r>
              <w:rPr>
                <w:rFonts w:ascii="Times New Roman" w:hAnsi="Times New Roman"/>
                <w:sz w:val="24"/>
              </w:rPr>
              <w:t>课程思政</w:t>
            </w:r>
            <w:r>
              <w:rPr>
                <w:rFonts w:hint="eastAsia" w:ascii="Times New Roman" w:hAnsi="Times New Roman"/>
                <w:sz w:val="24"/>
              </w:rPr>
              <w:t>，2020年校内教改重点项目，主持；</w:t>
            </w:r>
          </w:p>
          <w:p w14:paraId="4E9C09DA">
            <w:pPr>
              <w:pStyle w:val="49"/>
              <w:numPr>
                <w:ilvl w:val="0"/>
                <w:numId w:val="3"/>
              </w:numPr>
              <w:spacing w:line="520" w:lineRule="exact"/>
              <w:jc w:val="both"/>
              <w:rPr>
                <w:rFonts w:ascii="Times New Roman" w:hAnsi="Times New Roman"/>
                <w:sz w:val="24"/>
              </w:rPr>
            </w:pPr>
            <w:r>
              <w:rPr>
                <w:rFonts w:ascii="Times New Roman" w:hAnsi="Times New Roman"/>
                <w:sz w:val="24"/>
              </w:rPr>
              <w:t>能源与化工技术经济分析</w:t>
            </w:r>
            <w:r>
              <w:rPr>
                <w:rFonts w:hint="eastAsia" w:ascii="Times New Roman" w:hAnsi="Times New Roman"/>
                <w:sz w:val="24"/>
              </w:rPr>
              <w:t>教材编写</w:t>
            </w:r>
            <w:r>
              <w:rPr>
                <w:rFonts w:ascii="Times New Roman" w:hAnsi="Times New Roman"/>
                <w:sz w:val="24"/>
              </w:rPr>
              <w:t>，2024年校级规划教材建设</w:t>
            </w:r>
            <w:r>
              <w:rPr>
                <w:rFonts w:hint="eastAsia" w:ascii="Times New Roman" w:hAnsi="Times New Roman"/>
                <w:sz w:val="24"/>
              </w:rPr>
              <w:t>项目，主持；</w:t>
            </w:r>
          </w:p>
          <w:p w14:paraId="5332D5CC">
            <w:pPr>
              <w:pStyle w:val="49"/>
              <w:numPr>
                <w:ilvl w:val="0"/>
                <w:numId w:val="3"/>
              </w:numPr>
              <w:spacing w:line="520" w:lineRule="exact"/>
              <w:jc w:val="both"/>
              <w:rPr>
                <w:rFonts w:ascii="Times New Roman" w:hAnsi="Times New Roman"/>
                <w:sz w:val="24"/>
              </w:rPr>
            </w:pPr>
            <w:r>
              <w:rPr>
                <w:rFonts w:hint="eastAsia" w:ascii="Times New Roman" w:hAnsi="Times New Roman"/>
                <w:sz w:val="24"/>
              </w:rPr>
              <w:t>化学反应工程云教材编写，2022年校内教改项目，参与；</w:t>
            </w:r>
          </w:p>
          <w:p w14:paraId="6040D8A3">
            <w:pPr>
              <w:pStyle w:val="49"/>
              <w:numPr>
                <w:ilvl w:val="0"/>
                <w:numId w:val="3"/>
              </w:numPr>
              <w:spacing w:line="520" w:lineRule="exact"/>
              <w:jc w:val="both"/>
              <w:rPr>
                <w:rFonts w:ascii="Times New Roman" w:hAnsi="Times New Roman"/>
                <w:sz w:val="24"/>
              </w:rPr>
            </w:pPr>
            <w:r>
              <w:rPr>
                <w:rFonts w:ascii="Times New Roman" w:hAnsi="Times New Roman"/>
                <w:sz w:val="24"/>
              </w:rPr>
              <w:t>“</w:t>
            </w:r>
            <w:r>
              <w:rPr>
                <w:rFonts w:hint="eastAsia" w:ascii="Times New Roman" w:hAnsi="Times New Roman"/>
                <w:sz w:val="24"/>
              </w:rPr>
              <w:t>三链融合</w:t>
            </w:r>
            <w:r>
              <w:rPr>
                <w:rFonts w:ascii="Times New Roman" w:hAnsi="Times New Roman"/>
                <w:sz w:val="24"/>
              </w:rPr>
              <w:t>”</w:t>
            </w:r>
            <w:r>
              <w:rPr>
                <w:rFonts w:hint="eastAsia" w:ascii="Times New Roman" w:hAnsi="Times New Roman"/>
                <w:sz w:val="24"/>
              </w:rPr>
              <w:t>助力“首善之区”材料与化工高层次应用型人才培养，2025年校级教学成果一等奖；排名第五；</w:t>
            </w:r>
          </w:p>
        </w:tc>
      </w:tr>
      <w:tr w14:paraId="3194A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gridSpan w:val="2"/>
          </w:tcPr>
          <w:p w14:paraId="1B3A659D">
            <w:pPr>
              <w:spacing w:line="520" w:lineRule="exact"/>
              <w:jc w:val="center"/>
              <w:rPr>
                <w:rFonts w:ascii="Times New Roman" w:hAnsi="Times New Roman"/>
                <w:sz w:val="24"/>
              </w:rPr>
            </w:pPr>
            <w:r>
              <w:rPr>
                <w:rFonts w:hint="eastAsia" w:ascii="Times New Roman" w:hAnsi="Times New Roman"/>
                <w:sz w:val="24"/>
              </w:rPr>
              <w:t>从事科学研究及获奖情况</w:t>
            </w:r>
          </w:p>
        </w:tc>
        <w:tc>
          <w:tcPr>
            <w:tcW w:w="6946" w:type="dxa"/>
            <w:gridSpan w:val="6"/>
          </w:tcPr>
          <w:p w14:paraId="2A58F3FB">
            <w:pPr>
              <w:spacing w:line="520" w:lineRule="exact"/>
              <w:jc w:val="both"/>
              <w:rPr>
                <w:rFonts w:ascii="Times New Roman" w:hAnsi="Times New Roman"/>
                <w:sz w:val="24"/>
              </w:rPr>
            </w:pPr>
            <w:r>
              <w:rPr>
                <w:rFonts w:hint="eastAsia" w:ascii="Times New Roman" w:hAnsi="Times New Roman"/>
                <w:sz w:val="24"/>
              </w:rPr>
              <w:t>曾获中国石油化工协会技术发明一等奖（</w:t>
            </w:r>
            <w:r>
              <w:rPr>
                <w:rFonts w:ascii="Times New Roman" w:hAnsi="Times New Roman"/>
                <w:sz w:val="24"/>
              </w:rPr>
              <w:t>2009年，排名2）、科技进步一等奖（2006年，排名5）和中石化集团公司科技进步三等奖（2008年，排名3）。</w:t>
            </w:r>
          </w:p>
        </w:tc>
      </w:tr>
      <w:tr w14:paraId="21144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14:paraId="2E56EB60">
            <w:pPr>
              <w:spacing w:line="520" w:lineRule="exact"/>
              <w:jc w:val="center"/>
              <w:rPr>
                <w:rFonts w:ascii="Times New Roman" w:hAnsi="Times New Roman"/>
                <w:sz w:val="24"/>
              </w:rPr>
            </w:pPr>
            <w:r>
              <w:rPr>
                <w:rFonts w:hint="eastAsia" w:ascii="Times New Roman" w:hAnsi="Times New Roman"/>
                <w:sz w:val="24"/>
              </w:rPr>
              <w:t>近三年获得</w:t>
            </w:r>
            <w:r>
              <w:rPr>
                <w:rFonts w:ascii="Times New Roman" w:hAnsi="Times New Roman"/>
                <w:sz w:val="24"/>
              </w:rPr>
              <w:t>教学研究经费（</w:t>
            </w:r>
            <w:r>
              <w:rPr>
                <w:rFonts w:hint="eastAsia" w:ascii="Times New Roman" w:hAnsi="Times New Roman"/>
                <w:sz w:val="24"/>
              </w:rPr>
              <w:t>万元</w:t>
            </w:r>
            <w:r>
              <w:rPr>
                <w:rFonts w:ascii="Times New Roman" w:hAnsi="Times New Roman"/>
                <w:sz w:val="24"/>
              </w:rPr>
              <w:t>）</w:t>
            </w:r>
          </w:p>
        </w:tc>
        <w:tc>
          <w:tcPr>
            <w:tcW w:w="2877" w:type="dxa"/>
            <w:gridSpan w:val="3"/>
            <w:vAlign w:val="center"/>
          </w:tcPr>
          <w:p w14:paraId="57909412">
            <w:pPr>
              <w:spacing w:line="520" w:lineRule="exact"/>
              <w:jc w:val="center"/>
              <w:rPr>
                <w:rFonts w:ascii="Times New Roman" w:hAnsi="Times New Roman"/>
                <w:sz w:val="24"/>
              </w:rPr>
            </w:pPr>
            <w:r>
              <w:rPr>
                <w:rFonts w:ascii="Times New Roman" w:hAnsi="Times New Roman"/>
                <w:sz w:val="24"/>
              </w:rPr>
              <w:t>0.2</w:t>
            </w:r>
          </w:p>
        </w:tc>
        <w:tc>
          <w:tcPr>
            <w:tcW w:w="1234" w:type="dxa"/>
            <w:vAlign w:val="center"/>
          </w:tcPr>
          <w:p w14:paraId="608D5A58">
            <w:pPr>
              <w:spacing w:line="520" w:lineRule="exact"/>
              <w:jc w:val="center"/>
              <w:rPr>
                <w:rFonts w:ascii="Times New Roman" w:hAnsi="Times New Roman"/>
                <w:sz w:val="24"/>
              </w:rPr>
            </w:pPr>
            <w:r>
              <w:rPr>
                <w:rFonts w:hint="eastAsia" w:ascii="Times New Roman" w:hAnsi="Times New Roman"/>
                <w:sz w:val="24"/>
              </w:rPr>
              <w:t>近三年获得</w:t>
            </w:r>
            <w:r>
              <w:rPr>
                <w:rFonts w:ascii="Times New Roman" w:hAnsi="Times New Roman"/>
                <w:sz w:val="24"/>
              </w:rPr>
              <w:t>科学研究经费（</w:t>
            </w:r>
            <w:r>
              <w:rPr>
                <w:rFonts w:hint="eastAsia" w:ascii="Times New Roman" w:hAnsi="Times New Roman"/>
                <w:sz w:val="24"/>
              </w:rPr>
              <w:t>万元</w:t>
            </w:r>
            <w:r>
              <w:rPr>
                <w:rFonts w:ascii="Times New Roman" w:hAnsi="Times New Roman"/>
                <w:sz w:val="24"/>
              </w:rPr>
              <w:t>）</w:t>
            </w:r>
          </w:p>
        </w:tc>
        <w:tc>
          <w:tcPr>
            <w:tcW w:w="3827" w:type="dxa"/>
            <w:gridSpan w:val="3"/>
            <w:vAlign w:val="center"/>
          </w:tcPr>
          <w:p w14:paraId="29CFB9B6">
            <w:pPr>
              <w:spacing w:line="520" w:lineRule="exact"/>
              <w:jc w:val="center"/>
              <w:rPr>
                <w:rFonts w:ascii="Times New Roman" w:hAnsi="Times New Roman"/>
                <w:sz w:val="24"/>
              </w:rPr>
            </w:pPr>
            <w:r>
              <w:rPr>
                <w:rFonts w:ascii="Times New Roman" w:hAnsi="Times New Roman"/>
                <w:sz w:val="24"/>
              </w:rPr>
              <w:t>46</w:t>
            </w:r>
          </w:p>
        </w:tc>
      </w:tr>
      <w:tr w14:paraId="7CC42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14:paraId="22544077">
            <w:pPr>
              <w:spacing w:line="520" w:lineRule="exact"/>
              <w:jc w:val="center"/>
              <w:rPr>
                <w:rFonts w:ascii="Times New Roman" w:hAnsi="Times New Roman"/>
                <w:sz w:val="24"/>
              </w:rPr>
            </w:pPr>
            <w:r>
              <w:rPr>
                <w:rFonts w:hint="eastAsia" w:ascii="Times New Roman" w:hAnsi="Times New Roman"/>
                <w:sz w:val="24"/>
              </w:rPr>
              <w:t>近三年给</w:t>
            </w:r>
          </w:p>
          <w:p w14:paraId="1539D8F8">
            <w:pPr>
              <w:spacing w:line="520" w:lineRule="exact"/>
              <w:jc w:val="center"/>
              <w:rPr>
                <w:rFonts w:ascii="Times New Roman" w:hAnsi="Times New Roman"/>
                <w:sz w:val="24"/>
              </w:rPr>
            </w:pPr>
            <w:r>
              <w:rPr>
                <w:rFonts w:hint="eastAsia" w:ascii="Times New Roman" w:hAnsi="Times New Roman"/>
                <w:sz w:val="24"/>
              </w:rPr>
              <w:t>本科生授</w:t>
            </w:r>
          </w:p>
          <w:p w14:paraId="67455D5C">
            <w:pPr>
              <w:spacing w:line="520" w:lineRule="exact"/>
              <w:jc w:val="center"/>
              <w:rPr>
                <w:rFonts w:ascii="Times New Roman" w:hAnsi="Times New Roman"/>
                <w:sz w:val="24"/>
              </w:rPr>
            </w:pPr>
            <w:r>
              <w:rPr>
                <w:rFonts w:hint="eastAsia" w:ascii="Times New Roman" w:hAnsi="Times New Roman"/>
                <w:sz w:val="24"/>
              </w:rPr>
              <w:t>课课程及</w:t>
            </w:r>
          </w:p>
          <w:p w14:paraId="6B1B8642">
            <w:pPr>
              <w:spacing w:line="520" w:lineRule="exact"/>
              <w:jc w:val="center"/>
              <w:rPr>
                <w:rFonts w:ascii="Times New Roman" w:hAnsi="Times New Roman"/>
                <w:sz w:val="24"/>
              </w:rPr>
            </w:pPr>
            <w:r>
              <w:rPr>
                <w:rFonts w:hint="eastAsia" w:ascii="Times New Roman" w:hAnsi="Times New Roman"/>
                <w:sz w:val="24"/>
              </w:rPr>
              <w:t>学时数</w:t>
            </w:r>
          </w:p>
        </w:tc>
        <w:tc>
          <w:tcPr>
            <w:tcW w:w="2877" w:type="dxa"/>
            <w:gridSpan w:val="3"/>
          </w:tcPr>
          <w:p w14:paraId="19FA8B23">
            <w:pPr>
              <w:spacing w:line="520" w:lineRule="exact"/>
              <w:jc w:val="both"/>
              <w:rPr>
                <w:rFonts w:ascii="Times New Roman" w:hAnsi="Times New Roman"/>
                <w:sz w:val="24"/>
              </w:rPr>
            </w:pPr>
            <w:r>
              <w:rPr>
                <w:rFonts w:hint="eastAsia" w:ascii="Times New Roman" w:hAnsi="Times New Roman"/>
                <w:sz w:val="24"/>
              </w:rPr>
              <w:t>化工技术经济学16学时；</w:t>
            </w:r>
          </w:p>
          <w:p w14:paraId="3BB88C9D">
            <w:pPr>
              <w:spacing w:line="520" w:lineRule="exact"/>
              <w:jc w:val="both"/>
              <w:rPr>
                <w:rFonts w:ascii="Times New Roman" w:hAnsi="Times New Roman"/>
                <w:sz w:val="24"/>
              </w:rPr>
            </w:pPr>
            <w:r>
              <w:rPr>
                <w:rFonts w:hint="eastAsia" w:ascii="Times New Roman" w:hAnsi="Times New Roman"/>
                <w:sz w:val="24"/>
              </w:rPr>
              <w:t>化工传递过程32学时；</w:t>
            </w:r>
          </w:p>
          <w:p w14:paraId="31F74724">
            <w:pPr>
              <w:spacing w:line="520" w:lineRule="exact"/>
              <w:jc w:val="both"/>
              <w:rPr>
                <w:rFonts w:ascii="Times New Roman" w:hAnsi="Times New Roman"/>
                <w:sz w:val="24"/>
              </w:rPr>
            </w:pPr>
            <w:r>
              <w:rPr>
                <w:rFonts w:hint="eastAsia" w:ascii="Times New Roman" w:hAnsi="Times New Roman"/>
                <w:sz w:val="24"/>
              </w:rPr>
              <w:t>制药技术经济学16学时；</w:t>
            </w:r>
          </w:p>
          <w:p w14:paraId="7670FD54">
            <w:pPr>
              <w:spacing w:line="520" w:lineRule="exact"/>
              <w:jc w:val="both"/>
              <w:rPr>
                <w:rFonts w:ascii="Times New Roman" w:hAnsi="Times New Roman"/>
                <w:sz w:val="24"/>
              </w:rPr>
            </w:pPr>
            <w:r>
              <w:rPr>
                <w:rFonts w:hint="eastAsia" w:ascii="Times New Roman" w:hAnsi="Times New Roman"/>
                <w:sz w:val="24"/>
              </w:rPr>
              <w:t>化工专业实验14学时</w:t>
            </w:r>
          </w:p>
        </w:tc>
        <w:tc>
          <w:tcPr>
            <w:tcW w:w="1234" w:type="dxa"/>
          </w:tcPr>
          <w:p w14:paraId="67B363C5">
            <w:pPr>
              <w:spacing w:line="520" w:lineRule="exact"/>
              <w:jc w:val="center"/>
              <w:rPr>
                <w:rFonts w:ascii="Times New Roman" w:hAnsi="Times New Roman"/>
                <w:sz w:val="24"/>
              </w:rPr>
            </w:pPr>
            <w:r>
              <w:rPr>
                <w:rFonts w:hint="eastAsia" w:ascii="Times New Roman" w:hAnsi="Times New Roman"/>
                <w:sz w:val="24"/>
              </w:rPr>
              <w:t>近三年指导本科毕业设计（人次）</w:t>
            </w:r>
          </w:p>
        </w:tc>
        <w:tc>
          <w:tcPr>
            <w:tcW w:w="3827" w:type="dxa"/>
            <w:gridSpan w:val="3"/>
            <w:vAlign w:val="center"/>
          </w:tcPr>
          <w:p w14:paraId="680757E7">
            <w:pPr>
              <w:spacing w:line="520" w:lineRule="exact"/>
              <w:jc w:val="center"/>
              <w:rPr>
                <w:rFonts w:ascii="Times New Roman" w:hAnsi="Times New Roman"/>
                <w:sz w:val="24"/>
              </w:rPr>
            </w:pPr>
            <w:r>
              <w:rPr>
                <w:rFonts w:ascii="Times New Roman" w:hAnsi="Times New Roman"/>
                <w:sz w:val="24"/>
              </w:rPr>
              <w:t>17</w:t>
            </w:r>
            <w:r>
              <w:rPr>
                <w:rFonts w:hint="eastAsia" w:ascii="Times New Roman" w:hAnsi="Times New Roman"/>
                <w:sz w:val="24"/>
              </w:rPr>
              <w:t>人次</w:t>
            </w:r>
          </w:p>
        </w:tc>
      </w:tr>
    </w:tbl>
    <w:p w14:paraId="02819978">
      <w:pPr>
        <w:pStyle w:val="11"/>
        <w:spacing w:before="50"/>
        <w:ind w:left="558"/>
        <w:rPr>
          <w:rFonts w:hint="eastAsia"/>
        </w:rPr>
      </w:pPr>
    </w:p>
    <w:p w14:paraId="78EAA38E">
      <w:pPr>
        <w:pStyle w:val="11"/>
        <w:spacing w:before="50"/>
        <w:ind w:left="558"/>
        <w:rPr>
          <w:rFonts w:hint="eastAsia"/>
        </w:rPr>
      </w:pPr>
      <w:r>
        <w:t>注：填写三至五人，只填本专业专任教师，每人一表。</w:t>
      </w:r>
    </w:p>
    <w:p w14:paraId="5C918621">
      <w:pPr>
        <w:spacing w:line="520" w:lineRule="exact"/>
        <w:jc w:val="center"/>
        <w:rPr>
          <w:rFonts w:ascii="Times New Roman" w:hAnsi="Times New Roman" w:eastAsia="黑体"/>
          <w:sz w:val="30"/>
          <w:szCs w:val="36"/>
        </w:rPr>
      </w:pPr>
      <w:r>
        <w:rPr>
          <w:rFonts w:hint="eastAsia" w:ascii="Times New Roman" w:hAnsi="Times New Roman" w:eastAsia="黑体"/>
          <w:sz w:val="30"/>
          <w:szCs w:val="36"/>
        </w:rPr>
        <w:t>7.教学条件情况表</w:t>
      </w:r>
    </w:p>
    <w:tbl>
      <w:tblPr>
        <w:tblStyle w:val="35"/>
        <w:tblW w:w="9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4"/>
        <w:gridCol w:w="1884"/>
        <w:gridCol w:w="2131"/>
        <w:gridCol w:w="2506"/>
      </w:tblGrid>
      <w:tr w14:paraId="1E3D2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vAlign w:val="center"/>
          </w:tcPr>
          <w:p w14:paraId="55D39074">
            <w:pPr>
              <w:spacing w:line="520" w:lineRule="exact"/>
              <w:jc w:val="both"/>
              <w:rPr>
                <w:rFonts w:ascii="Times New Roman" w:hAnsi="Times New Roman"/>
                <w:sz w:val="24"/>
              </w:rPr>
            </w:pPr>
            <w:r>
              <w:rPr>
                <w:rFonts w:hint="eastAsia" w:ascii="Times New Roman" w:hAnsi="Times New Roman"/>
                <w:sz w:val="24"/>
              </w:rPr>
              <w:t>可用于该专业的教学设备总价值（万元）</w:t>
            </w:r>
          </w:p>
        </w:tc>
        <w:tc>
          <w:tcPr>
            <w:tcW w:w="1884" w:type="dxa"/>
            <w:vAlign w:val="center"/>
          </w:tcPr>
          <w:p w14:paraId="3059A4A2">
            <w:pPr>
              <w:spacing w:line="520" w:lineRule="exact"/>
              <w:jc w:val="center"/>
              <w:rPr>
                <w:rFonts w:ascii="Times New Roman" w:hAnsi="Times New Roman"/>
                <w:sz w:val="24"/>
              </w:rPr>
            </w:pPr>
            <w:r>
              <w:rPr>
                <w:rFonts w:hint="eastAsia" w:ascii="Times New Roman" w:hAnsi="Times New Roman"/>
                <w:sz w:val="24"/>
              </w:rPr>
              <w:t>60000</w:t>
            </w:r>
          </w:p>
        </w:tc>
        <w:tc>
          <w:tcPr>
            <w:tcW w:w="2131" w:type="dxa"/>
            <w:vAlign w:val="center"/>
          </w:tcPr>
          <w:p w14:paraId="7A0DA34E">
            <w:pPr>
              <w:spacing w:line="520" w:lineRule="exact"/>
              <w:jc w:val="both"/>
              <w:rPr>
                <w:rFonts w:ascii="Times New Roman" w:hAnsi="Times New Roman"/>
                <w:sz w:val="24"/>
              </w:rPr>
            </w:pPr>
            <w:r>
              <w:rPr>
                <w:rFonts w:hint="eastAsia" w:ascii="Times New Roman" w:hAnsi="Times New Roman"/>
                <w:sz w:val="24"/>
              </w:rPr>
              <w:t>可用于该专业的教学实验设备数量（千元以上）</w:t>
            </w:r>
          </w:p>
        </w:tc>
        <w:tc>
          <w:tcPr>
            <w:tcW w:w="2506" w:type="dxa"/>
            <w:vAlign w:val="center"/>
          </w:tcPr>
          <w:p w14:paraId="783ED9F9">
            <w:pPr>
              <w:spacing w:line="520" w:lineRule="exact"/>
              <w:jc w:val="center"/>
              <w:rPr>
                <w:rFonts w:ascii="Times New Roman" w:hAnsi="Times New Roman"/>
                <w:sz w:val="24"/>
              </w:rPr>
            </w:pPr>
            <w:r>
              <w:rPr>
                <w:rFonts w:hint="eastAsia" w:ascii="Times New Roman" w:hAnsi="Times New Roman"/>
                <w:sz w:val="24"/>
              </w:rPr>
              <w:t>1140</w:t>
            </w:r>
          </w:p>
        </w:tc>
      </w:tr>
      <w:tr w14:paraId="5A8B4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tcPr>
          <w:p w14:paraId="2A5C1BD5">
            <w:pPr>
              <w:spacing w:line="520" w:lineRule="exact"/>
              <w:rPr>
                <w:rFonts w:ascii="Times New Roman" w:hAnsi="Times New Roman"/>
                <w:sz w:val="24"/>
              </w:rPr>
            </w:pPr>
            <w:r>
              <w:rPr>
                <w:rFonts w:hint="eastAsia" w:ascii="Times New Roman" w:hAnsi="Times New Roman"/>
                <w:sz w:val="24"/>
              </w:rPr>
              <w:t>开办经费及来源</w:t>
            </w:r>
          </w:p>
        </w:tc>
        <w:tc>
          <w:tcPr>
            <w:tcW w:w="6521" w:type="dxa"/>
            <w:gridSpan w:val="3"/>
          </w:tcPr>
          <w:p w14:paraId="2BAE58A4">
            <w:pPr>
              <w:spacing w:line="520" w:lineRule="exact"/>
              <w:rPr>
                <w:rFonts w:ascii="Times New Roman" w:hAnsi="Times New Roman"/>
                <w:sz w:val="24"/>
              </w:rPr>
            </w:pPr>
            <w:r>
              <w:rPr>
                <w:rFonts w:hint="eastAsia" w:ascii="Times New Roman"/>
                <w:sz w:val="24"/>
                <w:lang w:val="en-US"/>
              </w:rPr>
              <w:t>教学专项经费、教学运行经费</w:t>
            </w:r>
          </w:p>
        </w:tc>
      </w:tr>
      <w:tr w14:paraId="60D7A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tcPr>
          <w:p w14:paraId="2C0741DD">
            <w:pPr>
              <w:spacing w:line="520" w:lineRule="exact"/>
              <w:rPr>
                <w:rFonts w:ascii="Times New Roman" w:hAnsi="Times New Roman"/>
                <w:sz w:val="24"/>
              </w:rPr>
            </w:pPr>
            <w:r>
              <w:rPr>
                <w:rFonts w:hint="eastAsia" w:ascii="Times New Roman" w:hAnsi="Times New Roman"/>
                <w:sz w:val="24"/>
              </w:rPr>
              <w:t>生均年教学日常运行支出（元）</w:t>
            </w:r>
          </w:p>
        </w:tc>
        <w:tc>
          <w:tcPr>
            <w:tcW w:w="6521" w:type="dxa"/>
            <w:gridSpan w:val="3"/>
            <w:vAlign w:val="center"/>
          </w:tcPr>
          <w:p w14:paraId="2CEED114">
            <w:pPr>
              <w:spacing w:line="520" w:lineRule="exact"/>
              <w:jc w:val="both"/>
              <w:rPr>
                <w:rFonts w:ascii="Times New Roman" w:hAnsi="Times New Roman"/>
                <w:sz w:val="24"/>
              </w:rPr>
            </w:pPr>
            <w:r>
              <w:rPr>
                <w:rFonts w:ascii="Times New Roman" w:hAnsi="Times New Roman"/>
                <w:sz w:val="24"/>
              </w:rPr>
              <w:t>≥1200</w:t>
            </w:r>
          </w:p>
        </w:tc>
      </w:tr>
      <w:tr w14:paraId="35614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tcPr>
          <w:p w14:paraId="4C629ED3">
            <w:pPr>
              <w:spacing w:line="520" w:lineRule="exact"/>
              <w:rPr>
                <w:rFonts w:ascii="Times New Roman" w:hAnsi="Times New Roman"/>
                <w:sz w:val="24"/>
              </w:rPr>
            </w:pPr>
            <w:r>
              <w:rPr>
                <w:rFonts w:hint="eastAsia" w:ascii="Times New Roman" w:hAnsi="Times New Roman"/>
                <w:sz w:val="24"/>
              </w:rPr>
              <w:t>实践教学基地（个）（请上传合作协议等）</w:t>
            </w:r>
          </w:p>
        </w:tc>
        <w:tc>
          <w:tcPr>
            <w:tcW w:w="6521" w:type="dxa"/>
            <w:gridSpan w:val="3"/>
            <w:vAlign w:val="center"/>
          </w:tcPr>
          <w:p w14:paraId="12A3EA54">
            <w:pPr>
              <w:spacing w:line="520" w:lineRule="exact"/>
              <w:jc w:val="both"/>
              <w:rPr>
                <w:rFonts w:ascii="Times New Roman" w:hAnsi="Times New Roman"/>
                <w:sz w:val="24"/>
              </w:rPr>
            </w:pPr>
            <w:r>
              <w:rPr>
                <w:rFonts w:ascii="Times New Roman" w:hAnsi="Times New Roman"/>
                <w:sz w:val="24"/>
              </w:rPr>
              <w:t>1个北京石油化工学院</w:t>
            </w:r>
            <w:r>
              <w:rPr>
                <w:rFonts w:hint="eastAsia" w:ascii="Times New Roman" w:hAnsi="Times New Roman"/>
                <w:sz w:val="24"/>
              </w:rPr>
              <w:t>-</w:t>
            </w:r>
            <w:r>
              <w:rPr>
                <w:rFonts w:ascii="Times New Roman" w:hAnsi="Times New Roman"/>
                <w:sz w:val="24"/>
              </w:rPr>
              <w:t>燕山石化国家级工程实践教育中心、1个北京石油化工学院</w:t>
            </w:r>
            <w:r>
              <w:rPr>
                <w:rFonts w:hint="eastAsia" w:ascii="Times New Roman" w:hAnsi="Times New Roman"/>
                <w:sz w:val="24"/>
              </w:rPr>
              <w:t>-</w:t>
            </w:r>
            <w:r>
              <w:rPr>
                <w:rFonts w:ascii="Times New Roman" w:hAnsi="Times New Roman"/>
                <w:sz w:val="24"/>
              </w:rPr>
              <w:t>燕山石化石油化工安全实训基地、1个国家级化学化工实验教学示范中心、1个北京本科高校产学研深度协同育人</w:t>
            </w:r>
            <w:r>
              <w:rPr>
                <w:rFonts w:hint="eastAsia" w:ascii="Times New Roman" w:hAnsi="Times New Roman"/>
                <w:sz w:val="24"/>
              </w:rPr>
              <w:t>基地、</w:t>
            </w:r>
            <w:r>
              <w:rPr>
                <w:rFonts w:ascii="Times New Roman" w:hAnsi="Times New Roman"/>
                <w:sz w:val="24"/>
              </w:rPr>
              <w:t>14个校外教学实习基地。</w:t>
            </w:r>
          </w:p>
        </w:tc>
      </w:tr>
      <w:tr w14:paraId="03AAE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tcPr>
          <w:p w14:paraId="70FABD73">
            <w:pPr>
              <w:spacing w:line="520" w:lineRule="exact"/>
              <w:rPr>
                <w:rFonts w:ascii="Times New Roman" w:hAnsi="Times New Roman"/>
                <w:sz w:val="24"/>
              </w:rPr>
            </w:pPr>
            <w:r>
              <w:rPr>
                <w:rFonts w:hint="eastAsia" w:ascii="Times New Roman" w:hAnsi="Times New Roman"/>
                <w:sz w:val="24"/>
              </w:rPr>
              <w:t>教学条件建设规划及保障措施</w:t>
            </w:r>
          </w:p>
        </w:tc>
        <w:tc>
          <w:tcPr>
            <w:tcW w:w="6521" w:type="dxa"/>
            <w:gridSpan w:val="3"/>
            <w:vAlign w:val="center"/>
          </w:tcPr>
          <w:p w14:paraId="5C0D4207">
            <w:pPr>
              <w:spacing w:line="520" w:lineRule="exact"/>
              <w:jc w:val="both"/>
              <w:rPr>
                <w:rFonts w:ascii="Times New Roman" w:hAnsi="Times New Roman"/>
                <w:sz w:val="24"/>
              </w:rPr>
            </w:pPr>
            <w:r>
              <w:rPr>
                <w:rFonts w:hint="eastAsia" w:ascii="Times New Roman"/>
                <w:sz w:val="24"/>
              </w:rPr>
              <w:t>确保实验设备的种类及数量满足教学需求，加强教学经费投入，保障实验教学运行。</w:t>
            </w:r>
          </w:p>
        </w:tc>
      </w:tr>
    </w:tbl>
    <w:p w14:paraId="4E381838">
      <w:pPr>
        <w:spacing w:line="520" w:lineRule="exact"/>
        <w:jc w:val="center"/>
        <w:rPr>
          <w:rFonts w:ascii="Times New Roman" w:hAnsi="Times New Roman"/>
          <w:sz w:val="24"/>
        </w:rPr>
      </w:pPr>
      <w:r>
        <w:rPr>
          <w:rFonts w:hint="eastAsia" w:ascii="Times New Roman" w:hAnsi="Times New Roman"/>
          <w:sz w:val="24"/>
        </w:rPr>
        <w:t>主要教学实验设备情况表</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3"/>
        <w:gridCol w:w="1877"/>
        <w:gridCol w:w="1833"/>
        <w:gridCol w:w="1834"/>
        <w:gridCol w:w="1834"/>
      </w:tblGrid>
      <w:tr w14:paraId="4B7C1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833" w:type="dxa"/>
            <w:vAlign w:val="center"/>
          </w:tcPr>
          <w:p w14:paraId="5906082A">
            <w:pPr>
              <w:spacing w:line="276" w:lineRule="auto"/>
              <w:jc w:val="center"/>
              <w:rPr>
                <w:rFonts w:ascii="Times New Roman" w:hAnsi="Times New Roman" w:eastAsia="黑体"/>
                <w:sz w:val="30"/>
                <w:szCs w:val="36"/>
              </w:rPr>
            </w:pPr>
            <w:r>
              <w:rPr>
                <w:rFonts w:hint="eastAsia" w:ascii="Times New Roman" w:hAnsi="Times New Roman"/>
                <w:sz w:val="24"/>
              </w:rPr>
              <w:t>教学实验设备名称</w:t>
            </w:r>
          </w:p>
        </w:tc>
        <w:tc>
          <w:tcPr>
            <w:tcW w:w="1877" w:type="dxa"/>
            <w:vAlign w:val="center"/>
          </w:tcPr>
          <w:p w14:paraId="57741BB5">
            <w:pPr>
              <w:spacing w:line="276" w:lineRule="auto"/>
              <w:jc w:val="center"/>
              <w:rPr>
                <w:rFonts w:ascii="Times New Roman" w:hAnsi="Times New Roman" w:eastAsia="黑体"/>
                <w:sz w:val="30"/>
                <w:szCs w:val="36"/>
              </w:rPr>
            </w:pPr>
            <w:r>
              <w:rPr>
                <w:rFonts w:hint="eastAsia" w:ascii="Times New Roman" w:hAnsi="Times New Roman"/>
                <w:sz w:val="24"/>
              </w:rPr>
              <w:t>型号规格</w:t>
            </w:r>
          </w:p>
        </w:tc>
        <w:tc>
          <w:tcPr>
            <w:tcW w:w="1833" w:type="dxa"/>
            <w:vAlign w:val="center"/>
          </w:tcPr>
          <w:p w14:paraId="1C57D08A">
            <w:pPr>
              <w:spacing w:line="276" w:lineRule="auto"/>
              <w:jc w:val="center"/>
              <w:rPr>
                <w:rFonts w:ascii="Times New Roman" w:hAnsi="Times New Roman" w:eastAsia="黑体"/>
                <w:sz w:val="30"/>
                <w:szCs w:val="36"/>
              </w:rPr>
            </w:pPr>
            <w:r>
              <w:rPr>
                <w:rFonts w:hint="eastAsia" w:ascii="Times New Roman" w:hAnsi="Times New Roman"/>
                <w:sz w:val="24"/>
              </w:rPr>
              <w:t>数量</w:t>
            </w:r>
          </w:p>
        </w:tc>
        <w:tc>
          <w:tcPr>
            <w:tcW w:w="1834" w:type="dxa"/>
            <w:vAlign w:val="center"/>
          </w:tcPr>
          <w:p w14:paraId="6FE7F32E">
            <w:pPr>
              <w:spacing w:line="276" w:lineRule="auto"/>
              <w:jc w:val="center"/>
              <w:rPr>
                <w:rFonts w:ascii="Times New Roman" w:hAnsi="Times New Roman" w:eastAsia="黑体"/>
                <w:sz w:val="30"/>
                <w:szCs w:val="36"/>
              </w:rPr>
            </w:pPr>
            <w:r>
              <w:rPr>
                <w:rFonts w:hint="eastAsia" w:ascii="Times New Roman" w:hAnsi="Times New Roman"/>
                <w:sz w:val="24"/>
              </w:rPr>
              <w:t>购入时间</w:t>
            </w:r>
          </w:p>
        </w:tc>
        <w:tc>
          <w:tcPr>
            <w:tcW w:w="1834" w:type="dxa"/>
            <w:vAlign w:val="center"/>
          </w:tcPr>
          <w:p w14:paraId="30691CA1">
            <w:pPr>
              <w:spacing w:line="276" w:lineRule="auto"/>
              <w:jc w:val="center"/>
              <w:rPr>
                <w:rFonts w:ascii="Times New Roman" w:hAnsi="Times New Roman" w:eastAsia="黑体"/>
                <w:sz w:val="30"/>
                <w:szCs w:val="36"/>
              </w:rPr>
            </w:pPr>
            <w:r>
              <w:rPr>
                <w:rFonts w:hint="eastAsia" w:ascii="Times New Roman" w:hAnsi="Times New Roman"/>
                <w:sz w:val="24"/>
              </w:rPr>
              <w:t>设备价值（千元）</w:t>
            </w:r>
          </w:p>
        </w:tc>
      </w:tr>
      <w:tr w14:paraId="64014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735047C6">
            <w:pPr>
              <w:spacing w:line="276" w:lineRule="auto"/>
              <w:jc w:val="center"/>
              <w:rPr>
                <w:rFonts w:ascii="Times New Roman" w:hAnsi="Times New Roman" w:eastAsia="黑体"/>
                <w:sz w:val="30"/>
                <w:szCs w:val="36"/>
              </w:rPr>
            </w:pPr>
            <w:r>
              <w:rPr>
                <w:rFonts w:ascii="Times New Roman" w:hAnsi="Times New Roman" w:cs="Times New Roman"/>
                <w:color w:val="000000"/>
              </w:rPr>
              <w:t>凝固点降低实验装置</w:t>
            </w:r>
          </w:p>
        </w:tc>
        <w:tc>
          <w:tcPr>
            <w:tcW w:w="1877" w:type="dxa"/>
            <w:vAlign w:val="center"/>
          </w:tcPr>
          <w:p w14:paraId="69DE67B2">
            <w:pPr>
              <w:spacing w:line="276" w:lineRule="auto"/>
              <w:jc w:val="center"/>
              <w:rPr>
                <w:rFonts w:ascii="Times New Roman" w:hAnsi="Times New Roman" w:eastAsia="黑体"/>
                <w:sz w:val="30"/>
                <w:szCs w:val="36"/>
              </w:rPr>
            </w:pPr>
            <w:r>
              <w:rPr>
                <w:rFonts w:ascii="Times New Roman" w:hAnsi="Times New Roman" w:cs="Times New Roman"/>
                <w:color w:val="000000"/>
              </w:rPr>
              <w:t>南大万和FPD-4A</w:t>
            </w:r>
          </w:p>
        </w:tc>
        <w:tc>
          <w:tcPr>
            <w:tcW w:w="1833" w:type="dxa"/>
            <w:vAlign w:val="center"/>
          </w:tcPr>
          <w:p w14:paraId="143CFFBE">
            <w:pPr>
              <w:spacing w:line="276" w:lineRule="auto"/>
              <w:jc w:val="center"/>
              <w:rPr>
                <w:rFonts w:ascii="Times New Roman" w:hAnsi="Times New Roman" w:eastAsia="黑体"/>
                <w:sz w:val="30"/>
                <w:szCs w:val="36"/>
              </w:rPr>
            </w:pPr>
            <w:r>
              <w:rPr>
                <w:rFonts w:ascii="Times New Roman" w:hAnsi="Times New Roman" w:cs="Times New Roman"/>
                <w:color w:val="000000"/>
              </w:rPr>
              <w:t>8</w:t>
            </w:r>
          </w:p>
        </w:tc>
        <w:tc>
          <w:tcPr>
            <w:tcW w:w="1834" w:type="dxa"/>
            <w:vAlign w:val="center"/>
          </w:tcPr>
          <w:p w14:paraId="032BDAF8">
            <w:pPr>
              <w:spacing w:line="276" w:lineRule="auto"/>
              <w:jc w:val="center"/>
              <w:rPr>
                <w:rFonts w:ascii="Times New Roman" w:hAnsi="Times New Roman" w:eastAsia="黑体"/>
                <w:sz w:val="30"/>
                <w:szCs w:val="36"/>
              </w:rPr>
            </w:pPr>
            <w:r>
              <w:rPr>
                <w:rFonts w:ascii="Times New Roman" w:hAnsi="Times New Roman" w:cs="Times New Roman"/>
                <w:color w:val="000000"/>
              </w:rPr>
              <w:t>2023</w:t>
            </w:r>
          </w:p>
        </w:tc>
        <w:tc>
          <w:tcPr>
            <w:tcW w:w="1834" w:type="dxa"/>
            <w:vAlign w:val="center"/>
          </w:tcPr>
          <w:p w14:paraId="447BFF63">
            <w:pPr>
              <w:spacing w:line="276" w:lineRule="auto"/>
              <w:jc w:val="center"/>
              <w:rPr>
                <w:rFonts w:ascii="Times New Roman" w:hAnsi="Times New Roman" w:eastAsia="黑体"/>
                <w:sz w:val="30"/>
                <w:szCs w:val="36"/>
              </w:rPr>
            </w:pPr>
            <w:r>
              <w:rPr>
                <w:rFonts w:ascii="Times New Roman" w:hAnsi="Times New Roman" w:cs="Times New Roman"/>
                <w:color w:val="000000"/>
              </w:rPr>
              <w:t>110.4</w:t>
            </w:r>
          </w:p>
        </w:tc>
      </w:tr>
      <w:tr w14:paraId="6B0CE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1F404F21">
            <w:pPr>
              <w:spacing w:line="276" w:lineRule="auto"/>
              <w:jc w:val="center"/>
              <w:rPr>
                <w:rFonts w:ascii="Times New Roman" w:hAnsi="Times New Roman" w:eastAsia="黑体"/>
                <w:sz w:val="30"/>
                <w:szCs w:val="36"/>
              </w:rPr>
            </w:pPr>
            <w:r>
              <w:rPr>
                <w:rFonts w:ascii="Times New Roman" w:hAnsi="Times New Roman" w:cs="Times New Roman"/>
                <w:color w:val="000000"/>
              </w:rPr>
              <w:t>二元系统汽液平衡数据测定装置</w:t>
            </w:r>
          </w:p>
        </w:tc>
        <w:tc>
          <w:tcPr>
            <w:tcW w:w="1877" w:type="dxa"/>
            <w:vAlign w:val="center"/>
          </w:tcPr>
          <w:p w14:paraId="012865F5">
            <w:pPr>
              <w:spacing w:line="276" w:lineRule="auto"/>
              <w:jc w:val="center"/>
              <w:rPr>
                <w:rFonts w:ascii="Times New Roman" w:hAnsi="Times New Roman" w:eastAsia="黑体"/>
                <w:sz w:val="30"/>
                <w:szCs w:val="36"/>
              </w:rPr>
            </w:pPr>
            <w:r>
              <w:rPr>
                <w:rFonts w:ascii="Times New Roman" w:hAnsi="Times New Roman" w:cs="Times New Roman"/>
                <w:color w:val="000000"/>
              </w:rPr>
              <w:t>LPK-SVLB</w:t>
            </w:r>
          </w:p>
        </w:tc>
        <w:tc>
          <w:tcPr>
            <w:tcW w:w="1833" w:type="dxa"/>
            <w:vAlign w:val="center"/>
          </w:tcPr>
          <w:p w14:paraId="05DC07A1">
            <w:pPr>
              <w:spacing w:line="276" w:lineRule="auto"/>
              <w:jc w:val="center"/>
              <w:rPr>
                <w:rFonts w:ascii="Times New Roman" w:hAnsi="Times New Roman" w:eastAsia="黑体"/>
                <w:sz w:val="30"/>
                <w:szCs w:val="36"/>
              </w:rPr>
            </w:pPr>
            <w:r>
              <w:rPr>
                <w:rFonts w:ascii="Times New Roman" w:hAnsi="Times New Roman" w:cs="Times New Roman"/>
                <w:color w:val="000000"/>
              </w:rPr>
              <w:t>2</w:t>
            </w:r>
          </w:p>
        </w:tc>
        <w:tc>
          <w:tcPr>
            <w:tcW w:w="1834" w:type="dxa"/>
            <w:vAlign w:val="center"/>
          </w:tcPr>
          <w:p w14:paraId="651D51A0">
            <w:pPr>
              <w:spacing w:line="276" w:lineRule="auto"/>
              <w:jc w:val="center"/>
              <w:rPr>
                <w:rFonts w:ascii="Times New Roman" w:hAnsi="Times New Roman" w:eastAsia="黑体"/>
                <w:sz w:val="30"/>
                <w:szCs w:val="36"/>
              </w:rPr>
            </w:pPr>
            <w:r>
              <w:rPr>
                <w:rFonts w:ascii="Times New Roman" w:hAnsi="Times New Roman" w:cs="Times New Roman"/>
                <w:color w:val="000000"/>
              </w:rPr>
              <w:t>2023</w:t>
            </w:r>
          </w:p>
        </w:tc>
        <w:tc>
          <w:tcPr>
            <w:tcW w:w="1834" w:type="dxa"/>
            <w:vAlign w:val="center"/>
          </w:tcPr>
          <w:p w14:paraId="30D15DEC">
            <w:pPr>
              <w:spacing w:line="276" w:lineRule="auto"/>
              <w:jc w:val="center"/>
              <w:rPr>
                <w:rFonts w:ascii="Times New Roman" w:hAnsi="Times New Roman" w:eastAsia="黑体"/>
                <w:sz w:val="30"/>
                <w:szCs w:val="36"/>
              </w:rPr>
            </w:pPr>
            <w:r>
              <w:rPr>
                <w:rFonts w:ascii="Times New Roman" w:hAnsi="Times New Roman" w:cs="Times New Roman"/>
                <w:color w:val="000000"/>
              </w:rPr>
              <w:t>82</w:t>
            </w:r>
          </w:p>
        </w:tc>
      </w:tr>
      <w:tr w14:paraId="1596C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68CB47E3">
            <w:pPr>
              <w:spacing w:line="276" w:lineRule="auto"/>
              <w:jc w:val="center"/>
              <w:rPr>
                <w:rFonts w:ascii="Times New Roman" w:hAnsi="Times New Roman" w:eastAsia="黑体"/>
                <w:sz w:val="30"/>
                <w:szCs w:val="36"/>
              </w:rPr>
            </w:pPr>
            <w:r>
              <w:rPr>
                <w:rFonts w:ascii="Times New Roman" w:hAnsi="Times New Roman" w:cs="Times New Roman"/>
                <w:color w:val="000000"/>
              </w:rPr>
              <w:t>氨基甲酸铵平衡常数测量仪</w:t>
            </w:r>
          </w:p>
        </w:tc>
        <w:tc>
          <w:tcPr>
            <w:tcW w:w="1877" w:type="dxa"/>
            <w:vAlign w:val="center"/>
          </w:tcPr>
          <w:p w14:paraId="5991CADF">
            <w:pPr>
              <w:spacing w:line="276" w:lineRule="auto"/>
              <w:jc w:val="center"/>
              <w:rPr>
                <w:rFonts w:ascii="Times New Roman" w:hAnsi="Times New Roman" w:eastAsia="黑体"/>
                <w:sz w:val="30"/>
                <w:szCs w:val="36"/>
              </w:rPr>
            </w:pPr>
            <w:r>
              <w:rPr>
                <w:rFonts w:ascii="Times New Roman" w:hAnsi="Times New Roman" w:cs="Times New Roman"/>
                <w:color w:val="000000"/>
              </w:rPr>
              <w:t>南京飞米DPCF-2A</w:t>
            </w:r>
          </w:p>
        </w:tc>
        <w:tc>
          <w:tcPr>
            <w:tcW w:w="1833" w:type="dxa"/>
            <w:vAlign w:val="center"/>
          </w:tcPr>
          <w:p w14:paraId="4920AD12">
            <w:pPr>
              <w:spacing w:line="276" w:lineRule="auto"/>
              <w:jc w:val="center"/>
              <w:rPr>
                <w:rFonts w:ascii="Times New Roman" w:hAnsi="Times New Roman" w:eastAsia="黑体"/>
                <w:sz w:val="30"/>
                <w:szCs w:val="36"/>
              </w:rPr>
            </w:pPr>
            <w:r>
              <w:rPr>
                <w:rFonts w:ascii="Times New Roman" w:hAnsi="Times New Roman" w:cs="Times New Roman"/>
                <w:color w:val="000000"/>
              </w:rPr>
              <w:t>8</w:t>
            </w:r>
          </w:p>
        </w:tc>
        <w:tc>
          <w:tcPr>
            <w:tcW w:w="1834" w:type="dxa"/>
            <w:vAlign w:val="center"/>
          </w:tcPr>
          <w:p w14:paraId="059C6023">
            <w:pPr>
              <w:spacing w:line="276" w:lineRule="auto"/>
              <w:jc w:val="center"/>
              <w:rPr>
                <w:rFonts w:ascii="Times New Roman" w:hAnsi="Times New Roman" w:eastAsia="黑体"/>
                <w:sz w:val="30"/>
                <w:szCs w:val="36"/>
              </w:rPr>
            </w:pPr>
            <w:r>
              <w:rPr>
                <w:rFonts w:ascii="Times New Roman" w:hAnsi="Times New Roman" w:cs="Times New Roman"/>
                <w:color w:val="000000"/>
              </w:rPr>
              <w:t>2023</w:t>
            </w:r>
          </w:p>
        </w:tc>
        <w:tc>
          <w:tcPr>
            <w:tcW w:w="1834" w:type="dxa"/>
            <w:vAlign w:val="center"/>
          </w:tcPr>
          <w:p w14:paraId="5B20D4F6">
            <w:pPr>
              <w:spacing w:line="276" w:lineRule="auto"/>
              <w:jc w:val="center"/>
              <w:rPr>
                <w:rFonts w:ascii="Times New Roman" w:hAnsi="Times New Roman" w:eastAsia="黑体"/>
                <w:sz w:val="30"/>
                <w:szCs w:val="36"/>
              </w:rPr>
            </w:pPr>
            <w:r>
              <w:rPr>
                <w:rFonts w:ascii="Times New Roman" w:hAnsi="Times New Roman" w:cs="Times New Roman"/>
                <w:color w:val="000000"/>
              </w:rPr>
              <w:t>94.4</w:t>
            </w:r>
          </w:p>
        </w:tc>
      </w:tr>
      <w:tr w14:paraId="3F428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5584104D">
            <w:pPr>
              <w:spacing w:line="276" w:lineRule="auto"/>
              <w:jc w:val="center"/>
              <w:rPr>
                <w:rFonts w:ascii="Times New Roman" w:hAnsi="Times New Roman" w:eastAsia="黑体"/>
                <w:sz w:val="30"/>
                <w:szCs w:val="36"/>
              </w:rPr>
            </w:pPr>
            <w:r>
              <w:rPr>
                <w:rFonts w:ascii="Times New Roman" w:hAnsi="Times New Roman" w:cs="Times New Roman"/>
                <w:color w:val="000000"/>
              </w:rPr>
              <w:t>制药仿真软件生物分离</w:t>
            </w:r>
          </w:p>
        </w:tc>
        <w:tc>
          <w:tcPr>
            <w:tcW w:w="1877" w:type="dxa"/>
            <w:vAlign w:val="center"/>
          </w:tcPr>
          <w:p w14:paraId="4672360F">
            <w:pPr>
              <w:spacing w:line="276" w:lineRule="auto"/>
              <w:jc w:val="center"/>
              <w:rPr>
                <w:rFonts w:ascii="Times New Roman" w:hAnsi="Times New Roman" w:eastAsia="黑体"/>
                <w:sz w:val="30"/>
                <w:szCs w:val="36"/>
              </w:rPr>
            </w:pPr>
            <w:r>
              <w:rPr>
                <w:rFonts w:ascii="Times New Roman" w:hAnsi="Times New Roman" w:cs="Times New Roman"/>
                <w:color w:val="000000"/>
              </w:rPr>
              <w:t>东方仿真</w:t>
            </w:r>
          </w:p>
        </w:tc>
        <w:tc>
          <w:tcPr>
            <w:tcW w:w="1833" w:type="dxa"/>
            <w:vAlign w:val="center"/>
          </w:tcPr>
          <w:p w14:paraId="2690C05B">
            <w:pPr>
              <w:spacing w:line="276" w:lineRule="auto"/>
              <w:jc w:val="center"/>
              <w:rPr>
                <w:rFonts w:ascii="Times New Roman" w:hAnsi="Times New Roman" w:eastAsia="黑体"/>
                <w:sz w:val="30"/>
                <w:szCs w:val="36"/>
              </w:rPr>
            </w:pPr>
            <w:r>
              <w:rPr>
                <w:rFonts w:ascii="Times New Roman" w:hAnsi="Times New Roman" w:cs="Times New Roman"/>
                <w:color w:val="000000"/>
              </w:rPr>
              <w:t>1</w:t>
            </w:r>
          </w:p>
        </w:tc>
        <w:tc>
          <w:tcPr>
            <w:tcW w:w="1834" w:type="dxa"/>
            <w:vAlign w:val="center"/>
          </w:tcPr>
          <w:p w14:paraId="1A3033E9">
            <w:pPr>
              <w:spacing w:line="276" w:lineRule="auto"/>
              <w:jc w:val="center"/>
              <w:rPr>
                <w:rFonts w:ascii="Times New Roman" w:hAnsi="Times New Roman" w:eastAsia="黑体"/>
                <w:sz w:val="30"/>
                <w:szCs w:val="36"/>
              </w:rPr>
            </w:pPr>
            <w:r>
              <w:rPr>
                <w:rFonts w:ascii="Times New Roman" w:hAnsi="Times New Roman" w:cs="Times New Roman"/>
                <w:color w:val="000000"/>
              </w:rPr>
              <w:t>2018</w:t>
            </w:r>
          </w:p>
        </w:tc>
        <w:tc>
          <w:tcPr>
            <w:tcW w:w="1834" w:type="dxa"/>
            <w:vAlign w:val="center"/>
          </w:tcPr>
          <w:p w14:paraId="464424BF">
            <w:pPr>
              <w:spacing w:line="276" w:lineRule="auto"/>
              <w:jc w:val="center"/>
              <w:rPr>
                <w:rFonts w:ascii="Times New Roman" w:hAnsi="Times New Roman" w:eastAsia="黑体"/>
                <w:sz w:val="30"/>
                <w:szCs w:val="36"/>
              </w:rPr>
            </w:pPr>
            <w:r>
              <w:rPr>
                <w:rFonts w:ascii="Times New Roman" w:hAnsi="Times New Roman" w:cs="Times New Roman"/>
                <w:color w:val="000000"/>
              </w:rPr>
              <w:t>180</w:t>
            </w:r>
          </w:p>
        </w:tc>
      </w:tr>
      <w:tr w14:paraId="25C02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767E83C2">
            <w:pPr>
              <w:spacing w:line="276" w:lineRule="auto"/>
              <w:jc w:val="center"/>
              <w:rPr>
                <w:rFonts w:ascii="Times New Roman" w:hAnsi="Times New Roman" w:eastAsia="黑体"/>
                <w:sz w:val="30"/>
                <w:szCs w:val="36"/>
              </w:rPr>
            </w:pPr>
            <w:r>
              <w:rPr>
                <w:rFonts w:ascii="Times New Roman" w:hAnsi="Times New Roman" w:cs="Times New Roman"/>
                <w:color w:val="000000"/>
              </w:rPr>
              <w:t>不锈钢发酵罐</w:t>
            </w:r>
          </w:p>
        </w:tc>
        <w:tc>
          <w:tcPr>
            <w:tcW w:w="1877" w:type="dxa"/>
            <w:vAlign w:val="center"/>
          </w:tcPr>
          <w:p w14:paraId="6E919C30">
            <w:pPr>
              <w:spacing w:line="276" w:lineRule="auto"/>
              <w:jc w:val="center"/>
              <w:rPr>
                <w:rFonts w:ascii="Times New Roman" w:hAnsi="Times New Roman" w:eastAsia="黑体"/>
                <w:sz w:val="30"/>
                <w:szCs w:val="36"/>
              </w:rPr>
            </w:pPr>
            <w:r>
              <w:rPr>
                <w:rFonts w:ascii="Times New Roman" w:hAnsi="Times New Roman" w:cs="Times New Roman"/>
                <w:color w:val="000000"/>
              </w:rPr>
              <w:t>La220</w:t>
            </w:r>
          </w:p>
        </w:tc>
        <w:tc>
          <w:tcPr>
            <w:tcW w:w="1833" w:type="dxa"/>
            <w:vAlign w:val="center"/>
          </w:tcPr>
          <w:p w14:paraId="6321E13C">
            <w:pPr>
              <w:spacing w:line="276" w:lineRule="auto"/>
              <w:jc w:val="center"/>
              <w:rPr>
                <w:rFonts w:ascii="Times New Roman" w:hAnsi="Times New Roman" w:eastAsia="黑体"/>
                <w:sz w:val="30"/>
                <w:szCs w:val="36"/>
              </w:rPr>
            </w:pPr>
            <w:r>
              <w:rPr>
                <w:rFonts w:ascii="Times New Roman" w:hAnsi="Times New Roman" w:cs="Times New Roman"/>
                <w:color w:val="000000"/>
              </w:rPr>
              <w:t>4</w:t>
            </w:r>
          </w:p>
        </w:tc>
        <w:tc>
          <w:tcPr>
            <w:tcW w:w="1834" w:type="dxa"/>
            <w:vAlign w:val="center"/>
          </w:tcPr>
          <w:p w14:paraId="25CAA81F">
            <w:pPr>
              <w:spacing w:line="276" w:lineRule="auto"/>
              <w:jc w:val="center"/>
              <w:rPr>
                <w:rFonts w:ascii="Times New Roman" w:hAnsi="Times New Roman" w:eastAsia="黑体"/>
                <w:sz w:val="30"/>
                <w:szCs w:val="36"/>
              </w:rPr>
            </w:pPr>
            <w:r>
              <w:rPr>
                <w:rFonts w:ascii="Times New Roman" w:hAnsi="Times New Roman" w:cs="Times New Roman"/>
                <w:color w:val="000000"/>
              </w:rPr>
              <w:t>2021</w:t>
            </w:r>
          </w:p>
        </w:tc>
        <w:tc>
          <w:tcPr>
            <w:tcW w:w="1834" w:type="dxa"/>
            <w:vAlign w:val="center"/>
          </w:tcPr>
          <w:p w14:paraId="6AA06142">
            <w:pPr>
              <w:spacing w:line="276" w:lineRule="auto"/>
              <w:jc w:val="center"/>
              <w:rPr>
                <w:rFonts w:ascii="Times New Roman" w:hAnsi="Times New Roman" w:eastAsia="黑体"/>
                <w:sz w:val="30"/>
                <w:szCs w:val="36"/>
              </w:rPr>
            </w:pPr>
            <w:r>
              <w:rPr>
                <w:rFonts w:ascii="Times New Roman" w:hAnsi="Times New Roman" w:cs="Times New Roman"/>
                <w:color w:val="000000"/>
              </w:rPr>
              <w:t>258</w:t>
            </w:r>
          </w:p>
        </w:tc>
      </w:tr>
      <w:tr w14:paraId="47E02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571BEF80">
            <w:pPr>
              <w:spacing w:line="276" w:lineRule="auto"/>
              <w:jc w:val="center"/>
              <w:rPr>
                <w:rFonts w:ascii="Times New Roman" w:hAnsi="Times New Roman" w:eastAsia="黑体"/>
                <w:sz w:val="30"/>
                <w:szCs w:val="36"/>
              </w:rPr>
            </w:pPr>
            <w:r>
              <w:rPr>
                <w:rFonts w:ascii="Times New Roman" w:hAnsi="Times New Roman" w:cs="Times New Roman"/>
                <w:color w:val="000000"/>
              </w:rPr>
              <w:t>实验室精馏装置</w:t>
            </w:r>
          </w:p>
        </w:tc>
        <w:tc>
          <w:tcPr>
            <w:tcW w:w="1877" w:type="dxa"/>
            <w:vAlign w:val="center"/>
          </w:tcPr>
          <w:p w14:paraId="65BFF8B5">
            <w:pPr>
              <w:spacing w:line="276" w:lineRule="auto"/>
              <w:jc w:val="center"/>
              <w:rPr>
                <w:rFonts w:ascii="Times New Roman" w:hAnsi="Times New Roman" w:eastAsia="黑体"/>
                <w:sz w:val="30"/>
                <w:szCs w:val="36"/>
              </w:rPr>
            </w:pPr>
            <w:r>
              <w:rPr>
                <w:rFonts w:ascii="Times New Roman" w:hAnsi="Times New Roman" w:cs="Times New Roman"/>
                <w:color w:val="000000"/>
              </w:rPr>
              <w:t>非标定制</w:t>
            </w:r>
          </w:p>
        </w:tc>
        <w:tc>
          <w:tcPr>
            <w:tcW w:w="1833" w:type="dxa"/>
            <w:vAlign w:val="center"/>
          </w:tcPr>
          <w:p w14:paraId="10B53796">
            <w:pPr>
              <w:spacing w:line="276" w:lineRule="auto"/>
              <w:jc w:val="center"/>
              <w:rPr>
                <w:rFonts w:ascii="Times New Roman" w:hAnsi="Times New Roman" w:eastAsia="黑体"/>
                <w:sz w:val="30"/>
                <w:szCs w:val="36"/>
              </w:rPr>
            </w:pPr>
            <w:r>
              <w:rPr>
                <w:rFonts w:ascii="Times New Roman" w:hAnsi="Times New Roman" w:cs="Times New Roman"/>
                <w:color w:val="000000"/>
              </w:rPr>
              <w:t>1</w:t>
            </w:r>
          </w:p>
        </w:tc>
        <w:tc>
          <w:tcPr>
            <w:tcW w:w="1834" w:type="dxa"/>
            <w:vAlign w:val="center"/>
          </w:tcPr>
          <w:p w14:paraId="13222453">
            <w:pPr>
              <w:spacing w:line="276" w:lineRule="auto"/>
              <w:jc w:val="center"/>
              <w:rPr>
                <w:rFonts w:ascii="Times New Roman" w:hAnsi="Times New Roman" w:eastAsia="黑体"/>
                <w:sz w:val="30"/>
                <w:szCs w:val="36"/>
              </w:rPr>
            </w:pPr>
            <w:r>
              <w:rPr>
                <w:rFonts w:ascii="Times New Roman" w:hAnsi="Times New Roman" w:cs="Times New Roman"/>
                <w:color w:val="000000"/>
              </w:rPr>
              <w:t>2016</w:t>
            </w:r>
          </w:p>
        </w:tc>
        <w:tc>
          <w:tcPr>
            <w:tcW w:w="1834" w:type="dxa"/>
            <w:vAlign w:val="center"/>
          </w:tcPr>
          <w:p w14:paraId="1FD84BC9">
            <w:pPr>
              <w:spacing w:line="276" w:lineRule="auto"/>
              <w:jc w:val="center"/>
              <w:rPr>
                <w:rFonts w:ascii="Times New Roman" w:hAnsi="Times New Roman" w:eastAsia="黑体"/>
                <w:sz w:val="30"/>
                <w:szCs w:val="36"/>
              </w:rPr>
            </w:pPr>
            <w:r>
              <w:rPr>
                <w:rFonts w:ascii="Times New Roman" w:hAnsi="Times New Roman" w:cs="Times New Roman"/>
                <w:color w:val="000000"/>
              </w:rPr>
              <w:t>257.8</w:t>
            </w:r>
          </w:p>
        </w:tc>
      </w:tr>
      <w:tr w14:paraId="2C1C7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7DC65BDE">
            <w:pPr>
              <w:spacing w:line="276" w:lineRule="auto"/>
              <w:jc w:val="center"/>
              <w:rPr>
                <w:rFonts w:ascii="Times New Roman" w:hAnsi="Times New Roman" w:eastAsia="黑体"/>
                <w:sz w:val="30"/>
                <w:szCs w:val="36"/>
              </w:rPr>
            </w:pPr>
            <w:r>
              <w:rPr>
                <w:rFonts w:ascii="Times New Roman" w:hAnsi="Times New Roman" w:cs="Times New Roman"/>
                <w:color w:val="000000"/>
              </w:rPr>
              <w:t>化工原理一体化实验装置</w:t>
            </w:r>
          </w:p>
        </w:tc>
        <w:tc>
          <w:tcPr>
            <w:tcW w:w="1877" w:type="dxa"/>
            <w:vAlign w:val="center"/>
          </w:tcPr>
          <w:p w14:paraId="3DBF604A">
            <w:pPr>
              <w:spacing w:line="276" w:lineRule="auto"/>
              <w:jc w:val="center"/>
              <w:rPr>
                <w:rFonts w:ascii="Times New Roman" w:hAnsi="Times New Roman" w:eastAsia="黑体"/>
                <w:sz w:val="30"/>
                <w:szCs w:val="36"/>
              </w:rPr>
            </w:pPr>
            <w:r>
              <w:rPr>
                <w:rFonts w:ascii="Times New Roman" w:hAnsi="Times New Roman" w:cs="Times New Roman"/>
                <w:color w:val="000000"/>
              </w:rPr>
              <w:t>非标定制</w:t>
            </w:r>
          </w:p>
        </w:tc>
        <w:tc>
          <w:tcPr>
            <w:tcW w:w="1833" w:type="dxa"/>
            <w:vAlign w:val="center"/>
          </w:tcPr>
          <w:p w14:paraId="71DDCE79">
            <w:pPr>
              <w:spacing w:line="276" w:lineRule="auto"/>
              <w:jc w:val="center"/>
              <w:rPr>
                <w:rFonts w:ascii="Times New Roman" w:hAnsi="Times New Roman" w:eastAsia="黑体"/>
                <w:sz w:val="30"/>
                <w:szCs w:val="36"/>
              </w:rPr>
            </w:pPr>
            <w:r>
              <w:rPr>
                <w:rFonts w:ascii="Times New Roman" w:hAnsi="Times New Roman" w:cs="Times New Roman"/>
                <w:color w:val="000000"/>
              </w:rPr>
              <w:t>1</w:t>
            </w:r>
          </w:p>
        </w:tc>
        <w:tc>
          <w:tcPr>
            <w:tcW w:w="1834" w:type="dxa"/>
            <w:vAlign w:val="center"/>
          </w:tcPr>
          <w:p w14:paraId="6546DEC2">
            <w:pPr>
              <w:spacing w:line="276" w:lineRule="auto"/>
              <w:jc w:val="center"/>
              <w:rPr>
                <w:rFonts w:ascii="Times New Roman" w:hAnsi="Times New Roman" w:eastAsia="黑体"/>
                <w:sz w:val="30"/>
                <w:szCs w:val="36"/>
              </w:rPr>
            </w:pPr>
            <w:r>
              <w:rPr>
                <w:rFonts w:ascii="Times New Roman" w:hAnsi="Times New Roman" w:cs="Times New Roman"/>
                <w:color w:val="000000"/>
              </w:rPr>
              <w:t>2013</w:t>
            </w:r>
          </w:p>
        </w:tc>
        <w:tc>
          <w:tcPr>
            <w:tcW w:w="1834" w:type="dxa"/>
            <w:vAlign w:val="center"/>
          </w:tcPr>
          <w:p w14:paraId="6ADC9A68">
            <w:pPr>
              <w:spacing w:line="276" w:lineRule="auto"/>
              <w:jc w:val="center"/>
              <w:rPr>
                <w:rFonts w:ascii="Times New Roman" w:hAnsi="Times New Roman" w:eastAsia="黑体"/>
                <w:sz w:val="30"/>
                <w:szCs w:val="36"/>
              </w:rPr>
            </w:pPr>
            <w:r>
              <w:rPr>
                <w:rFonts w:ascii="Times New Roman" w:hAnsi="Times New Roman" w:cs="Times New Roman"/>
                <w:color w:val="000000"/>
              </w:rPr>
              <w:t>2395.9</w:t>
            </w:r>
          </w:p>
        </w:tc>
      </w:tr>
      <w:tr w14:paraId="0C18A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5A2CE7D0">
            <w:pPr>
              <w:spacing w:line="276" w:lineRule="auto"/>
              <w:jc w:val="center"/>
              <w:rPr>
                <w:rFonts w:ascii="Times New Roman" w:hAnsi="Times New Roman" w:eastAsia="黑体"/>
                <w:sz w:val="30"/>
                <w:szCs w:val="36"/>
              </w:rPr>
            </w:pPr>
            <w:r>
              <w:rPr>
                <w:rFonts w:ascii="Times New Roman" w:hAnsi="Times New Roman" w:cs="Times New Roman"/>
                <w:color w:val="000000"/>
              </w:rPr>
              <w:t>SBS聚合虚拟仿真实验VR版</w:t>
            </w:r>
          </w:p>
        </w:tc>
        <w:tc>
          <w:tcPr>
            <w:tcW w:w="1877" w:type="dxa"/>
            <w:vAlign w:val="center"/>
          </w:tcPr>
          <w:p w14:paraId="07C5F4D3">
            <w:pPr>
              <w:spacing w:line="276" w:lineRule="auto"/>
              <w:jc w:val="center"/>
              <w:rPr>
                <w:rFonts w:ascii="Times New Roman" w:hAnsi="Times New Roman" w:eastAsia="黑体"/>
                <w:sz w:val="30"/>
                <w:szCs w:val="36"/>
              </w:rPr>
            </w:pPr>
            <w:r>
              <w:rPr>
                <w:rFonts w:ascii="Times New Roman" w:hAnsi="Times New Roman" w:cs="Times New Roman"/>
                <w:color w:val="000000"/>
              </w:rPr>
              <w:t>非标定制</w:t>
            </w:r>
          </w:p>
        </w:tc>
        <w:tc>
          <w:tcPr>
            <w:tcW w:w="1833" w:type="dxa"/>
            <w:vAlign w:val="center"/>
          </w:tcPr>
          <w:p w14:paraId="504E0975">
            <w:pPr>
              <w:spacing w:line="276" w:lineRule="auto"/>
              <w:jc w:val="center"/>
              <w:rPr>
                <w:rFonts w:ascii="Times New Roman" w:hAnsi="Times New Roman" w:eastAsia="黑体"/>
                <w:sz w:val="30"/>
                <w:szCs w:val="36"/>
              </w:rPr>
            </w:pPr>
            <w:r>
              <w:rPr>
                <w:rFonts w:ascii="Times New Roman" w:hAnsi="Times New Roman" w:cs="Times New Roman"/>
                <w:color w:val="000000"/>
              </w:rPr>
              <w:t>1</w:t>
            </w:r>
          </w:p>
        </w:tc>
        <w:tc>
          <w:tcPr>
            <w:tcW w:w="1834" w:type="dxa"/>
            <w:vAlign w:val="center"/>
          </w:tcPr>
          <w:p w14:paraId="5CCDC04B">
            <w:pPr>
              <w:spacing w:line="276" w:lineRule="auto"/>
              <w:jc w:val="center"/>
              <w:rPr>
                <w:rFonts w:ascii="Times New Roman" w:hAnsi="Times New Roman" w:eastAsia="黑体"/>
                <w:sz w:val="30"/>
                <w:szCs w:val="36"/>
              </w:rPr>
            </w:pPr>
            <w:r>
              <w:rPr>
                <w:rFonts w:ascii="Times New Roman" w:hAnsi="Times New Roman" w:cs="Times New Roman"/>
                <w:color w:val="000000"/>
              </w:rPr>
              <w:t>2020</w:t>
            </w:r>
          </w:p>
        </w:tc>
        <w:tc>
          <w:tcPr>
            <w:tcW w:w="1834" w:type="dxa"/>
            <w:vAlign w:val="center"/>
          </w:tcPr>
          <w:p w14:paraId="5C56E193">
            <w:pPr>
              <w:spacing w:line="276" w:lineRule="auto"/>
              <w:jc w:val="center"/>
              <w:rPr>
                <w:rFonts w:ascii="Times New Roman" w:hAnsi="Times New Roman" w:eastAsia="黑体"/>
                <w:sz w:val="30"/>
                <w:szCs w:val="36"/>
              </w:rPr>
            </w:pPr>
            <w:r>
              <w:rPr>
                <w:rFonts w:ascii="Times New Roman" w:hAnsi="Times New Roman" w:cs="Times New Roman"/>
                <w:color w:val="000000"/>
              </w:rPr>
              <w:t>150</w:t>
            </w:r>
          </w:p>
        </w:tc>
      </w:tr>
      <w:tr w14:paraId="57022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28BA93D8">
            <w:pPr>
              <w:spacing w:line="276" w:lineRule="auto"/>
              <w:jc w:val="center"/>
              <w:rPr>
                <w:rFonts w:ascii="Times New Roman" w:hAnsi="Times New Roman" w:eastAsia="黑体"/>
                <w:sz w:val="30"/>
                <w:szCs w:val="36"/>
              </w:rPr>
            </w:pPr>
            <w:r>
              <w:rPr>
                <w:rFonts w:ascii="Times New Roman" w:hAnsi="Times New Roman" w:cs="Times New Roman"/>
                <w:color w:val="000000"/>
              </w:rPr>
              <w:t>紫外可见分光光度计</w:t>
            </w:r>
          </w:p>
        </w:tc>
        <w:tc>
          <w:tcPr>
            <w:tcW w:w="1877" w:type="dxa"/>
            <w:vAlign w:val="center"/>
          </w:tcPr>
          <w:p w14:paraId="18C67B6B">
            <w:pPr>
              <w:spacing w:line="276" w:lineRule="auto"/>
              <w:jc w:val="center"/>
              <w:rPr>
                <w:rFonts w:ascii="Times New Roman" w:hAnsi="Times New Roman" w:eastAsia="黑体"/>
                <w:sz w:val="30"/>
                <w:szCs w:val="36"/>
              </w:rPr>
            </w:pPr>
            <w:r>
              <w:rPr>
                <w:rFonts w:ascii="Times New Roman" w:hAnsi="Times New Roman" w:cs="Times New Roman"/>
                <w:color w:val="000000"/>
              </w:rPr>
              <w:t>上海恒平752、UV-2700</w:t>
            </w:r>
          </w:p>
        </w:tc>
        <w:tc>
          <w:tcPr>
            <w:tcW w:w="1833" w:type="dxa"/>
            <w:vAlign w:val="center"/>
          </w:tcPr>
          <w:p w14:paraId="11798952">
            <w:pPr>
              <w:spacing w:line="276" w:lineRule="auto"/>
              <w:jc w:val="center"/>
              <w:rPr>
                <w:rFonts w:ascii="Times New Roman" w:hAnsi="Times New Roman" w:eastAsia="黑体"/>
                <w:sz w:val="30"/>
                <w:szCs w:val="36"/>
              </w:rPr>
            </w:pPr>
            <w:r>
              <w:rPr>
                <w:rFonts w:ascii="Times New Roman" w:hAnsi="Times New Roman" w:cs="Times New Roman"/>
                <w:color w:val="000000"/>
              </w:rPr>
              <w:t>4</w:t>
            </w:r>
          </w:p>
        </w:tc>
        <w:tc>
          <w:tcPr>
            <w:tcW w:w="1834" w:type="dxa"/>
            <w:vAlign w:val="center"/>
          </w:tcPr>
          <w:p w14:paraId="7E95D345">
            <w:pPr>
              <w:spacing w:line="276" w:lineRule="auto"/>
              <w:jc w:val="center"/>
              <w:rPr>
                <w:rFonts w:ascii="Times New Roman" w:hAnsi="Times New Roman" w:eastAsia="黑体"/>
                <w:sz w:val="30"/>
                <w:szCs w:val="36"/>
              </w:rPr>
            </w:pPr>
            <w:r>
              <w:rPr>
                <w:rFonts w:ascii="Times New Roman" w:hAnsi="Times New Roman" w:cs="Times New Roman"/>
                <w:color w:val="000000"/>
              </w:rPr>
              <w:t>2016</w:t>
            </w:r>
          </w:p>
        </w:tc>
        <w:tc>
          <w:tcPr>
            <w:tcW w:w="1834" w:type="dxa"/>
            <w:vAlign w:val="center"/>
          </w:tcPr>
          <w:p w14:paraId="54D6FF04">
            <w:pPr>
              <w:spacing w:line="276" w:lineRule="auto"/>
              <w:jc w:val="center"/>
              <w:rPr>
                <w:rFonts w:ascii="Times New Roman" w:hAnsi="Times New Roman" w:eastAsia="黑体"/>
                <w:sz w:val="30"/>
                <w:szCs w:val="36"/>
              </w:rPr>
            </w:pPr>
            <w:r>
              <w:rPr>
                <w:rFonts w:ascii="Times New Roman" w:hAnsi="Times New Roman" w:cs="Times New Roman"/>
                <w:color w:val="000000"/>
              </w:rPr>
              <w:t>212.3</w:t>
            </w:r>
          </w:p>
        </w:tc>
      </w:tr>
      <w:tr w14:paraId="5E432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6223F935">
            <w:pPr>
              <w:spacing w:line="276" w:lineRule="auto"/>
              <w:jc w:val="center"/>
              <w:rPr>
                <w:rFonts w:ascii="Times New Roman" w:hAnsi="Times New Roman" w:cs="Times New Roman"/>
                <w:color w:val="000000"/>
              </w:rPr>
            </w:pPr>
            <w:r>
              <w:rPr>
                <w:rFonts w:ascii="Times New Roman" w:hAnsi="Times New Roman" w:cs="Times New Roman"/>
                <w:color w:val="000000"/>
              </w:rPr>
              <w:t>气相色谱仪</w:t>
            </w:r>
          </w:p>
        </w:tc>
        <w:tc>
          <w:tcPr>
            <w:tcW w:w="1877" w:type="dxa"/>
            <w:vAlign w:val="center"/>
          </w:tcPr>
          <w:p w14:paraId="191C5035">
            <w:pPr>
              <w:spacing w:line="276" w:lineRule="auto"/>
              <w:jc w:val="center"/>
              <w:rPr>
                <w:rFonts w:ascii="Times New Roman" w:hAnsi="Times New Roman" w:cs="Times New Roman"/>
                <w:color w:val="000000"/>
              </w:rPr>
            </w:pPr>
            <w:r>
              <w:rPr>
                <w:rFonts w:ascii="Times New Roman" w:hAnsi="Times New Roman" w:cs="Times New Roman"/>
                <w:color w:val="000000"/>
              </w:rPr>
              <w:t>SP3420A</w:t>
            </w:r>
          </w:p>
        </w:tc>
        <w:tc>
          <w:tcPr>
            <w:tcW w:w="1833" w:type="dxa"/>
            <w:vAlign w:val="center"/>
          </w:tcPr>
          <w:p w14:paraId="6E3DAE95">
            <w:pPr>
              <w:spacing w:line="276" w:lineRule="auto"/>
              <w:jc w:val="center"/>
              <w:rPr>
                <w:rFonts w:ascii="Times New Roman" w:hAnsi="Times New Roman" w:cs="Times New Roman"/>
                <w:color w:val="000000"/>
              </w:rPr>
            </w:pPr>
            <w:r>
              <w:rPr>
                <w:rFonts w:ascii="Times New Roman" w:hAnsi="Times New Roman" w:cs="Times New Roman"/>
                <w:color w:val="000000"/>
              </w:rPr>
              <w:t>5</w:t>
            </w:r>
          </w:p>
        </w:tc>
        <w:tc>
          <w:tcPr>
            <w:tcW w:w="1834" w:type="dxa"/>
            <w:vAlign w:val="center"/>
          </w:tcPr>
          <w:p w14:paraId="4F5F8636">
            <w:pPr>
              <w:spacing w:line="276" w:lineRule="auto"/>
              <w:jc w:val="center"/>
              <w:rPr>
                <w:rFonts w:ascii="Times New Roman" w:hAnsi="Times New Roman" w:cs="Times New Roman"/>
                <w:color w:val="000000"/>
              </w:rPr>
            </w:pPr>
            <w:r>
              <w:rPr>
                <w:rFonts w:ascii="Times New Roman" w:hAnsi="Times New Roman" w:cs="Times New Roman"/>
                <w:color w:val="000000"/>
              </w:rPr>
              <w:t>2016</w:t>
            </w:r>
          </w:p>
        </w:tc>
        <w:tc>
          <w:tcPr>
            <w:tcW w:w="1834" w:type="dxa"/>
            <w:vAlign w:val="center"/>
          </w:tcPr>
          <w:p w14:paraId="1EAC97AB">
            <w:pPr>
              <w:spacing w:line="276" w:lineRule="auto"/>
              <w:jc w:val="center"/>
              <w:rPr>
                <w:rFonts w:ascii="Times New Roman" w:hAnsi="Times New Roman" w:cs="Times New Roman"/>
                <w:color w:val="000000"/>
              </w:rPr>
            </w:pPr>
            <w:r>
              <w:rPr>
                <w:rFonts w:ascii="Times New Roman" w:hAnsi="Times New Roman" w:cs="Times New Roman"/>
                <w:color w:val="000000"/>
              </w:rPr>
              <w:t>230</w:t>
            </w:r>
          </w:p>
        </w:tc>
      </w:tr>
      <w:tr w14:paraId="6128E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0B3F44A7">
            <w:pPr>
              <w:spacing w:line="276" w:lineRule="auto"/>
              <w:jc w:val="center"/>
              <w:rPr>
                <w:rFonts w:ascii="Times New Roman" w:hAnsi="Times New Roman" w:cs="Times New Roman"/>
                <w:color w:val="000000"/>
              </w:rPr>
            </w:pPr>
            <w:r>
              <w:rPr>
                <w:rFonts w:ascii="Times New Roman" w:hAnsi="Times New Roman" w:cs="Times New Roman"/>
                <w:color w:val="000000"/>
              </w:rPr>
              <w:t>红外光谱仪</w:t>
            </w:r>
          </w:p>
        </w:tc>
        <w:tc>
          <w:tcPr>
            <w:tcW w:w="1877" w:type="dxa"/>
            <w:vAlign w:val="center"/>
          </w:tcPr>
          <w:p w14:paraId="15397112">
            <w:pPr>
              <w:spacing w:line="276" w:lineRule="auto"/>
              <w:jc w:val="center"/>
              <w:rPr>
                <w:rFonts w:ascii="Times New Roman" w:hAnsi="Times New Roman" w:cs="Times New Roman"/>
                <w:color w:val="000000"/>
              </w:rPr>
            </w:pPr>
            <w:r>
              <w:rPr>
                <w:rFonts w:ascii="Times New Roman" w:hAnsi="Times New Roman" w:cs="Times New Roman"/>
                <w:color w:val="000000"/>
              </w:rPr>
              <w:t>IR Affinity-1S</w:t>
            </w:r>
          </w:p>
        </w:tc>
        <w:tc>
          <w:tcPr>
            <w:tcW w:w="1833" w:type="dxa"/>
            <w:vAlign w:val="center"/>
          </w:tcPr>
          <w:p w14:paraId="57B36E12">
            <w:pPr>
              <w:spacing w:line="276" w:lineRule="auto"/>
              <w:jc w:val="center"/>
              <w:rPr>
                <w:rFonts w:ascii="Times New Roman" w:hAnsi="Times New Roman" w:cs="Times New Roman"/>
                <w:color w:val="000000"/>
              </w:rPr>
            </w:pPr>
            <w:r>
              <w:rPr>
                <w:rFonts w:ascii="Times New Roman" w:hAnsi="Times New Roman" w:cs="Times New Roman"/>
                <w:color w:val="000000"/>
              </w:rPr>
              <w:t>2</w:t>
            </w:r>
          </w:p>
        </w:tc>
        <w:tc>
          <w:tcPr>
            <w:tcW w:w="1834" w:type="dxa"/>
            <w:vAlign w:val="center"/>
          </w:tcPr>
          <w:p w14:paraId="19927AAA">
            <w:pPr>
              <w:spacing w:line="276" w:lineRule="auto"/>
              <w:jc w:val="center"/>
              <w:rPr>
                <w:rFonts w:ascii="Times New Roman" w:hAnsi="Times New Roman" w:cs="Times New Roman"/>
                <w:color w:val="000000"/>
              </w:rPr>
            </w:pPr>
            <w:r>
              <w:rPr>
                <w:rFonts w:ascii="Times New Roman" w:hAnsi="Times New Roman" w:cs="Times New Roman"/>
                <w:color w:val="000000"/>
              </w:rPr>
              <w:t>2014</w:t>
            </w:r>
          </w:p>
        </w:tc>
        <w:tc>
          <w:tcPr>
            <w:tcW w:w="1834" w:type="dxa"/>
            <w:vAlign w:val="center"/>
          </w:tcPr>
          <w:p w14:paraId="2378823C">
            <w:pPr>
              <w:spacing w:line="276" w:lineRule="auto"/>
              <w:jc w:val="center"/>
              <w:rPr>
                <w:rFonts w:ascii="Times New Roman" w:hAnsi="Times New Roman" w:cs="Times New Roman"/>
                <w:color w:val="000000"/>
              </w:rPr>
            </w:pPr>
            <w:r>
              <w:rPr>
                <w:rFonts w:ascii="Times New Roman" w:hAnsi="Times New Roman" w:cs="Times New Roman"/>
                <w:color w:val="000000"/>
              </w:rPr>
              <w:t>429</w:t>
            </w:r>
          </w:p>
        </w:tc>
      </w:tr>
      <w:tr w14:paraId="79795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4B30FA09">
            <w:pPr>
              <w:spacing w:line="276" w:lineRule="auto"/>
              <w:jc w:val="center"/>
              <w:rPr>
                <w:rFonts w:ascii="Times New Roman" w:hAnsi="Times New Roman" w:cs="Times New Roman"/>
                <w:color w:val="000000"/>
              </w:rPr>
            </w:pPr>
            <w:r>
              <w:rPr>
                <w:rFonts w:ascii="Times New Roman" w:hAnsi="Times New Roman" w:cs="Times New Roman"/>
                <w:color w:val="000000"/>
              </w:rPr>
              <w:t>二级生物安全柜</w:t>
            </w:r>
          </w:p>
        </w:tc>
        <w:tc>
          <w:tcPr>
            <w:tcW w:w="1877" w:type="dxa"/>
            <w:vAlign w:val="center"/>
          </w:tcPr>
          <w:p w14:paraId="30F4FAEB">
            <w:pPr>
              <w:spacing w:line="276" w:lineRule="auto"/>
              <w:jc w:val="center"/>
              <w:rPr>
                <w:rFonts w:ascii="Times New Roman" w:hAnsi="Times New Roman" w:cs="Times New Roman"/>
                <w:color w:val="000000"/>
              </w:rPr>
            </w:pPr>
            <w:r>
              <w:rPr>
                <w:rFonts w:ascii="Times New Roman" w:hAnsi="Times New Roman" w:cs="Times New Roman"/>
                <w:color w:val="000000"/>
              </w:rPr>
              <w:t>安泰BSC-1004IIA2</w:t>
            </w:r>
          </w:p>
        </w:tc>
        <w:tc>
          <w:tcPr>
            <w:tcW w:w="1833" w:type="dxa"/>
            <w:vAlign w:val="center"/>
          </w:tcPr>
          <w:p w14:paraId="414AE66F">
            <w:pPr>
              <w:spacing w:line="276" w:lineRule="auto"/>
              <w:jc w:val="center"/>
              <w:rPr>
                <w:rFonts w:ascii="Times New Roman" w:hAnsi="Times New Roman" w:cs="Times New Roman"/>
                <w:color w:val="000000"/>
              </w:rPr>
            </w:pPr>
            <w:r>
              <w:rPr>
                <w:rFonts w:ascii="Times New Roman" w:hAnsi="Times New Roman" w:cs="Times New Roman"/>
                <w:color w:val="000000"/>
              </w:rPr>
              <w:t>4</w:t>
            </w:r>
          </w:p>
        </w:tc>
        <w:tc>
          <w:tcPr>
            <w:tcW w:w="1834" w:type="dxa"/>
            <w:vAlign w:val="center"/>
          </w:tcPr>
          <w:p w14:paraId="7176FABA">
            <w:pPr>
              <w:spacing w:line="276" w:lineRule="auto"/>
              <w:jc w:val="center"/>
              <w:rPr>
                <w:rFonts w:ascii="Times New Roman" w:hAnsi="Times New Roman" w:cs="Times New Roman"/>
                <w:color w:val="000000"/>
              </w:rPr>
            </w:pPr>
            <w:r>
              <w:rPr>
                <w:rFonts w:ascii="Times New Roman" w:hAnsi="Times New Roman" w:cs="Times New Roman"/>
                <w:color w:val="000000"/>
              </w:rPr>
              <w:t>2020</w:t>
            </w:r>
          </w:p>
        </w:tc>
        <w:tc>
          <w:tcPr>
            <w:tcW w:w="1834" w:type="dxa"/>
            <w:vAlign w:val="center"/>
          </w:tcPr>
          <w:p w14:paraId="7C7D9991">
            <w:pPr>
              <w:spacing w:line="276" w:lineRule="auto"/>
              <w:jc w:val="center"/>
              <w:rPr>
                <w:rFonts w:ascii="Times New Roman" w:hAnsi="Times New Roman" w:cs="Times New Roman"/>
                <w:color w:val="000000"/>
              </w:rPr>
            </w:pPr>
            <w:r>
              <w:rPr>
                <w:rFonts w:ascii="Times New Roman" w:hAnsi="Times New Roman" w:cs="Times New Roman"/>
                <w:color w:val="000000"/>
              </w:rPr>
              <w:t>120</w:t>
            </w:r>
          </w:p>
        </w:tc>
      </w:tr>
      <w:tr w14:paraId="6C3FC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39623663">
            <w:pPr>
              <w:spacing w:line="276" w:lineRule="auto"/>
              <w:jc w:val="center"/>
              <w:rPr>
                <w:rFonts w:ascii="Times New Roman" w:hAnsi="Times New Roman" w:cs="Times New Roman"/>
                <w:color w:val="000000"/>
              </w:rPr>
            </w:pPr>
            <w:r>
              <w:rPr>
                <w:rFonts w:ascii="Times New Roman" w:hAnsi="Times New Roman" w:cs="Times New Roman"/>
                <w:color w:val="000000"/>
              </w:rPr>
              <w:t>细胞培养罐</w:t>
            </w:r>
          </w:p>
        </w:tc>
        <w:tc>
          <w:tcPr>
            <w:tcW w:w="1877" w:type="dxa"/>
            <w:vAlign w:val="center"/>
          </w:tcPr>
          <w:p w14:paraId="07CD590C">
            <w:pPr>
              <w:spacing w:line="276" w:lineRule="auto"/>
              <w:jc w:val="center"/>
              <w:rPr>
                <w:rFonts w:ascii="Times New Roman" w:hAnsi="Times New Roman" w:cs="Times New Roman"/>
                <w:color w:val="000000"/>
              </w:rPr>
            </w:pPr>
            <w:r>
              <w:rPr>
                <w:rFonts w:ascii="Times New Roman" w:hAnsi="Times New Roman" w:cs="Times New Roman"/>
                <w:color w:val="000000"/>
              </w:rPr>
              <w:t>齐志生物EF-7L</w:t>
            </w:r>
          </w:p>
        </w:tc>
        <w:tc>
          <w:tcPr>
            <w:tcW w:w="1833" w:type="dxa"/>
            <w:vAlign w:val="center"/>
          </w:tcPr>
          <w:p w14:paraId="6BDDD61B">
            <w:pPr>
              <w:spacing w:line="276" w:lineRule="auto"/>
              <w:jc w:val="center"/>
              <w:rPr>
                <w:rFonts w:ascii="Times New Roman" w:hAnsi="Times New Roman" w:cs="Times New Roman"/>
                <w:color w:val="000000"/>
              </w:rPr>
            </w:pPr>
            <w:r>
              <w:rPr>
                <w:rFonts w:ascii="Times New Roman" w:hAnsi="Times New Roman" w:cs="Times New Roman"/>
                <w:color w:val="000000"/>
              </w:rPr>
              <w:t>1</w:t>
            </w:r>
          </w:p>
        </w:tc>
        <w:tc>
          <w:tcPr>
            <w:tcW w:w="1834" w:type="dxa"/>
            <w:vAlign w:val="center"/>
          </w:tcPr>
          <w:p w14:paraId="386BC537">
            <w:pPr>
              <w:spacing w:line="276" w:lineRule="auto"/>
              <w:jc w:val="center"/>
              <w:rPr>
                <w:rFonts w:ascii="Times New Roman" w:hAnsi="Times New Roman" w:cs="Times New Roman"/>
                <w:color w:val="000000"/>
              </w:rPr>
            </w:pPr>
            <w:r>
              <w:rPr>
                <w:rFonts w:ascii="Times New Roman" w:hAnsi="Times New Roman" w:cs="Times New Roman"/>
                <w:color w:val="000000"/>
              </w:rPr>
              <w:t>2020</w:t>
            </w:r>
          </w:p>
        </w:tc>
        <w:tc>
          <w:tcPr>
            <w:tcW w:w="1834" w:type="dxa"/>
            <w:vAlign w:val="center"/>
          </w:tcPr>
          <w:p w14:paraId="1979AF1E">
            <w:pPr>
              <w:spacing w:line="276" w:lineRule="auto"/>
              <w:jc w:val="center"/>
              <w:rPr>
                <w:rFonts w:ascii="Times New Roman" w:hAnsi="Times New Roman" w:cs="Times New Roman"/>
                <w:color w:val="000000"/>
              </w:rPr>
            </w:pPr>
            <w:r>
              <w:rPr>
                <w:rFonts w:ascii="Times New Roman" w:hAnsi="Times New Roman" w:cs="Times New Roman"/>
                <w:color w:val="000000"/>
              </w:rPr>
              <w:t>88</w:t>
            </w:r>
          </w:p>
        </w:tc>
      </w:tr>
      <w:tr w14:paraId="6F82B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63272C5E">
            <w:pPr>
              <w:spacing w:line="276" w:lineRule="auto"/>
              <w:jc w:val="center"/>
              <w:rPr>
                <w:rFonts w:ascii="Times New Roman" w:hAnsi="Times New Roman" w:cs="Times New Roman"/>
                <w:color w:val="000000"/>
              </w:rPr>
            </w:pPr>
            <w:r>
              <w:rPr>
                <w:rFonts w:ascii="Times New Roman" w:hAnsi="Times New Roman" w:cs="Times New Roman"/>
                <w:color w:val="000000"/>
              </w:rPr>
              <w:t>自动快速蛋白质液相色谱</w:t>
            </w:r>
          </w:p>
        </w:tc>
        <w:tc>
          <w:tcPr>
            <w:tcW w:w="1877" w:type="dxa"/>
            <w:vAlign w:val="center"/>
          </w:tcPr>
          <w:p w14:paraId="70DDECA9">
            <w:pPr>
              <w:spacing w:line="276" w:lineRule="auto"/>
              <w:jc w:val="center"/>
              <w:rPr>
                <w:rFonts w:ascii="Times New Roman" w:hAnsi="Times New Roman" w:cs="Times New Roman"/>
                <w:color w:val="000000"/>
              </w:rPr>
            </w:pPr>
            <w:r>
              <w:rPr>
                <w:rFonts w:ascii="Times New Roman" w:hAnsi="Times New Roman" w:cs="Times New Roman"/>
                <w:color w:val="000000"/>
              </w:rPr>
              <w:t>AKTApurifier 10</w:t>
            </w:r>
          </w:p>
        </w:tc>
        <w:tc>
          <w:tcPr>
            <w:tcW w:w="1833" w:type="dxa"/>
            <w:vAlign w:val="center"/>
          </w:tcPr>
          <w:p w14:paraId="0CCCF96C">
            <w:pPr>
              <w:spacing w:line="276" w:lineRule="auto"/>
              <w:jc w:val="center"/>
              <w:rPr>
                <w:rFonts w:ascii="Times New Roman" w:hAnsi="Times New Roman" w:cs="Times New Roman"/>
                <w:color w:val="000000"/>
              </w:rPr>
            </w:pPr>
            <w:r>
              <w:rPr>
                <w:rFonts w:ascii="Times New Roman" w:hAnsi="Times New Roman" w:cs="Times New Roman"/>
                <w:color w:val="000000"/>
              </w:rPr>
              <w:t>1</w:t>
            </w:r>
          </w:p>
        </w:tc>
        <w:tc>
          <w:tcPr>
            <w:tcW w:w="1834" w:type="dxa"/>
            <w:vAlign w:val="center"/>
          </w:tcPr>
          <w:p w14:paraId="2E89589C">
            <w:pPr>
              <w:spacing w:line="276" w:lineRule="auto"/>
              <w:jc w:val="center"/>
              <w:rPr>
                <w:rFonts w:ascii="Times New Roman" w:hAnsi="Times New Roman" w:cs="Times New Roman"/>
                <w:color w:val="000000"/>
              </w:rPr>
            </w:pPr>
            <w:r>
              <w:rPr>
                <w:rFonts w:ascii="Times New Roman" w:hAnsi="Times New Roman" w:cs="Times New Roman"/>
                <w:color w:val="000000"/>
              </w:rPr>
              <w:t>2012</w:t>
            </w:r>
          </w:p>
        </w:tc>
        <w:tc>
          <w:tcPr>
            <w:tcW w:w="1834" w:type="dxa"/>
            <w:vAlign w:val="center"/>
          </w:tcPr>
          <w:p w14:paraId="6619313C">
            <w:pPr>
              <w:spacing w:line="276" w:lineRule="auto"/>
              <w:jc w:val="center"/>
              <w:rPr>
                <w:rFonts w:ascii="Times New Roman" w:hAnsi="Times New Roman" w:cs="Times New Roman"/>
                <w:color w:val="000000"/>
              </w:rPr>
            </w:pPr>
            <w:r>
              <w:rPr>
                <w:rFonts w:ascii="Times New Roman" w:hAnsi="Times New Roman" w:cs="Times New Roman"/>
                <w:color w:val="000000"/>
              </w:rPr>
              <w:t>342.5</w:t>
            </w:r>
          </w:p>
        </w:tc>
      </w:tr>
      <w:tr w14:paraId="2F023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6E79BF7D">
            <w:pPr>
              <w:spacing w:line="276" w:lineRule="auto"/>
              <w:jc w:val="center"/>
              <w:rPr>
                <w:rFonts w:ascii="Times New Roman" w:hAnsi="Times New Roman" w:cs="Times New Roman"/>
                <w:color w:val="000000"/>
              </w:rPr>
            </w:pPr>
            <w:r>
              <w:rPr>
                <w:rFonts w:ascii="Times New Roman" w:hAnsi="Times New Roman" w:cs="Times New Roman"/>
                <w:color w:val="000000"/>
              </w:rPr>
              <w:t>低温制冷设备</w:t>
            </w:r>
          </w:p>
        </w:tc>
        <w:tc>
          <w:tcPr>
            <w:tcW w:w="1877" w:type="dxa"/>
            <w:vAlign w:val="center"/>
          </w:tcPr>
          <w:p w14:paraId="4FB4165F">
            <w:pPr>
              <w:spacing w:line="276" w:lineRule="auto"/>
              <w:jc w:val="center"/>
              <w:rPr>
                <w:rFonts w:ascii="Times New Roman" w:hAnsi="Times New Roman" w:cs="Times New Roman"/>
                <w:color w:val="000000"/>
              </w:rPr>
            </w:pPr>
            <w:r>
              <w:rPr>
                <w:rFonts w:ascii="Times New Roman" w:hAnsi="Times New Roman" w:cs="Times New Roman"/>
                <w:color w:val="000000"/>
              </w:rPr>
              <w:t>Huber Unistat1005w</w:t>
            </w:r>
          </w:p>
        </w:tc>
        <w:tc>
          <w:tcPr>
            <w:tcW w:w="1833" w:type="dxa"/>
            <w:vAlign w:val="center"/>
          </w:tcPr>
          <w:p w14:paraId="4ACB0D02">
            <w:pPr>
              <w:spacing w:line="276" w:lineRule="auto"/>
              <w:jc w:val="center"/>
              <w:rPr>
                <w:rFonts w:ascii="Times New Roman" w:hAnsi="Times New Roman" w:cs="Times New Roman"/>
                <w:color w:val="000000"/>
              </w:rPr>
            </w:pPr>
            <w:r>
              <w:rPr>
                <w:rFonts w:ascii="Times New Roman" w:hAnsi="Times New Roman" w:cs="Times New Roman"/>
                <w:color w:val="000000"/>
              </w:rPr>
              <w:t>1</w:t>
            </w:r>
          </w:p>
        </w:tc>
        <w:tc>
          <w:tcPr>
            <w:tcW w:w="1834" w:type="dxa"/>
            <w:vAlign w:val="center"/>
          </w:tcPr>
          <w:p w14:paraId="6ABEDF0A">
            <w:pPr>
              <w:spacing w:line="276" w:lineRule="auto"/>
              <w:jc w:val="center"/>
              <w:rPr>
                <w:rFonts w:ascii="Times New Roman" w:hAnsi="Times New Roman" w:cs="Times New Roman"/>
                <w:color w:val="000000"/>
              </w:rPr>
            </w:pPr>
            <w:r>
              <w:rPr>
                <w:rFonts w:ascii="Times New Roman" w:hAnsi="Times New Roman" w:cs="Times New Roman"/>
                <w:color w:val="000000"/>
              </w:rPr>
              <w:t>2015</w:t>
            </w:r>
          </w:p>
        </w:tc>
        <w:tc>
          <w:tcPr>
            <w:tcW w:w="1834" w:type="dxa"/>
            <w:vAlign w:val="center"/>
          </w:tcPr>
          <w:p w14:paraId="377F7041">
            <w:pPr>
              <w:spacing w:line="276" w:lineRule="auto"/>
              <w:jc w:val="center"/>
              <w:rPr>
                <w:rFonts w:ascii="Times New Roman" w:hAnsi="Times New Roman" w:cs="Times New Roman"/>
                <w:color w:val="000000"/>
              </w:rPr>
            </w:pPr>
            <w:r>
              <w:rPr>
                <w:rFonts w:ascii="Times New Roman" w:hAnsi="Times New Roman" w:cs="Times New Roman"/>
                <w:color w:val="000000"/>
              </w:rPr>
              <w:t>964</w:t>
            </w:r>
          </w:p>
        </w:tc>
      </w:tr>
      <w:tr w14:paraId="71F25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72B42191">
            <w:pPr>
              <w:spacing w:line="276" w:lineRule="auto"/>
              <w:jc w:val="center"/>
              <w:rPr>
                <w:rFonts w:ascii="Times New Roman" w:hAnsi="Times New Roman" w:cs="Times New Roman"/>
                <w:color w:val="000000"/>
              </w:rPr>
            </w:pPr>
            <w:r>
              <w:rPr>
                <w:rFonts w:ascii="Times New Roman" w:hAnsi="Times New Roman" w:cs="Times New Roman"/>
                <w:color w:val="000000"/>
              </w:rPr>
              <w:t>高效液相色谱仪</w:t>
            </w:r>
          </w:p>
        </w:tc>
        <w:tc>
          <w:tcPr>
            <w:tcW w:w="1877" w:type="dxa"/>
            <w:vAlign w:val="center"/>
          </w:tcPr>
          <w:p w14:paraId="0378B782">
            <w:pPr>
              <w:spacing w:line="276" w:lineRule="auto"/>
              <w:jc w:val="center"/>
              <w:rPr>
                <w:rFonts w:ascii="Times New Roman" w:hAnsi="Times New Roman" w:cs="Times New Roman"/>
                <w:color w:val="000000"/>
              </w:rPr>
            </w:pPr>
            <w:r>
              <w:rPr>
                <w:rFonts w:ascii="Times New Roman" w:hAnsi="Times New Roman" w:cs="Times New Roman"/>
                <w:color w:val="000000"/>
              </w:rPr>
              <w:t>Prominence Plus</w:t>
            </w:r>
          </w:p>
        </w:tc>
        <w:tc>
          <w:tcPr>
            <w:tcW w:w="1833" w:type="dxa"/>
            <w:vAlign w:val="center"/>
          </w:tcPr>
          <w:p w14:paraId="4924A535">
            <w:pPr>
              <w:spacing w:line="276" w:lineRule="auto"/>
              <w:jc w:val="center"/>
              <w:rPr>
                <w:rFonts w:ascii="Times New Roman" w:hAnsi="Times New Roman" w:cs="Times New Roman"/>
                <w:color w:val="000000"/>
              </w:rPr>
            </w:pPr>
            <w:r>
              <w:rPr>
                <w:rFonts w:ascii="Times New Roman" w:hAnsi="Times New Roman" w:cs="Times New Roman"/>
                <w:color w:val="000000"/>
              </w:rPr>
              <w:t>2</w:t>
            </w:r>
          </w:p>
        </w:tc>
        <w:tc>
          <w:tcPr>
            <w:tcW w:w="1834" w:type="dxa"/>
            <w:vAlign w:val="center"/>
          </w:tcPr>
          <w:p w14:paraId="1DE2B7D3">
            <w:pPr>
              <w:spacing w:line="276" w:lineRule="auto"/>
              <w:jc w:val="center"/>
              <w:rPr>
                <w:rFonts w:ascii="Times New Roman" w:hAnsi="Times New Roman" w:cs="Times New Roman"/>
                <w:color w:val="000000"/>
              </w:rPr>
            </w:pPr>
            <w:r>
              <w:rPr>
                <w:rFonts w:ascii="Times New Roman" w:hAnsi="Times New Roman" w:cs="Times New Roman"/>
                <w:color w:val="000000"/>
              </w:rPr>
              <w:t>2023</w:t>
            </w:r>
          </w:p>
        </w:tc>
        <w:tc>
          <w:tcPr>
            <w:tcW w:w="1834" w:type="dxa"/>
            <w:vAlign w:val="center"/>
          </w:tcPr>
          <w:p w14:paraId="1DB2DDC4">
            <w:pPr>
              <w:spacing w:line="276" w:lineRule="auto"/>
              <w:jc w:val="center"/>
              <w:rPr>
                <w:rFonts w:ascii="Times New Roman" w:hAnsi="Times New Roman" w:cs="Times New Roman"/>
                <w:color w:val="000000"/>
              </w:rPr>
            </w:pPr>
            <w:r>
              <w:rPr>
                <w:rFonts w:ascii="Times New Roman" w:hAnsi="Times New Roman" w:cs="Times New Roman"/>
                <w:color w:val="000000"/>
              </w:rPr>
              <w:t>105.8</w:t>
            </w:r>
          </w:p>
        </w:tc>
      </w:tr>
      <w:tr w14:paraId="3F2AB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4E6B7B22">
            <w:pPr>
              <w:spacing w:line="276" w:lineRule="auto"/>
              <w:jc w:val="center"/>
              <w:rPr>
                <w:rFonts w:ascii="Times New Roman" w:hAnsi="Times New Roman" w:cs="Times New Roman"/>
                <w:color w:val="000000"/>
              </w:rPr>
            </w:pPr>
            <w:r>
              <w:rPr>
                <w:rFonts w:ascii="Times New Roman" w:hAnsi="Times New Roman" w:cs="Times New Roman"/>
                <w:color w:val="000000"/>
              </w:rPr>
              <w:t>蛋白层析表面分析系统</w:t>
            </w:r>
          </w:p>
        </w:tc>
        <w:tc>
          <w:tcPr>
            <w:tcW w:w="1877" w:type="dxa"/>
            <w:vAlign w:val="center"/>
          </w:tcPr>
          <w:p w14:paraId="0C5FB041">
            <w:pPr>
              <w:spacing w:line="276" w:lineRule="auto"/>
              <w:jc w:val="center"/>
              <w:rPr>
                <w:rFonts w:ascii="Times New Roman" w:hAnsi="Times New Roman" w:cs="Times New Roman"/>
                <w:color w:val="000000"/>
              </w:rPr>
            </w:pPr>
            <w:r>
              <w:rPr>
                <w:rFonts w:ascii="Times New Roman" w:hAnsi="Times New Roman" w:cs="Times New Roman"/>
                <w:color w:val="000000"/>
              </w:rPr>
              <w:t>Coxem-EM30 PLUS</w:t>
            </w:r>
          </w:p>
        </w:tc>
        <w:tc>
          <w:tcPr>
            <w:tcW w:w="1833" w:type="dxa"/>
            <w:vAlign w:val="center"/>
          </w:tcPr>
          <w:p w14:paraId="4DF96C7A">
            <w:pPr>
              <w:spacing w:line="276" w:lineRule="auto"/>
              <w:jc w:val="center"/>
              <w:rPr>
                <w:rFonts w:ascii="Times New Roman" w:hAnsi="Times New Roman" w:cs="Times New Roman"/>
                <w:color w:val="000000"/>
              </w:rPr>
            </w:pPr>
            <w:r>
              <w:rPr>
                <w:rFonts w:ascii="Times New Roman" w:hAnsi="Times New Roman" w:cs="Times New Roman"/>
                <w:color w:val="000000"/>
              </w:rPr>
              <w:t>1</w:t>
            </w:r>
          </w:p>
        </w:tc>
        <w:tc>
          <w:tcPr>
            <w:tcW w:w="1834" w:type="dxa"/>
            <w:vAlign w:val="center"/>
          </w:tcPr>
          <w:p w14:paraId="74C36D5E">
            <w:pPr>
              <w:spacing w:line="276" w:lineRule="auto"/>
              <w:jc w:val="center"/>
              <w:rPr>
                <w:rFonts w:ascii="Times New Roman" w:hAnsi="Times New Roman" w:cs="Times New Roman"/>
                <w:color w:val="000000"/>
              </w:rPr>
            </w:pPr>
            <w:r>
              <w:rPr>
                <w:rFonts w:ascii="Times New Roman" w:hAnsi="Times New Roman" w:cs="Times New Roman"/>
                <w:color w:val="000000"/>
              </w:rPr>
              <w:t>2018</w:t>
            </w:r>
          </w:p>
        </w:tc>
        <w:tc>
          <w:tcPr>
            <w:tcW w:w="1834" w:type="dxa"/>
            <w:vAlign w:val="center"/>
          </w:tcPr>
          <w:p w14:paraId="0847A251">
            <w:pPr>
              <w:spacing w:line="276" w:lineRule="auto"/>
              <w:jc w:val="center"/>
              <w:rPr>
                <w:rFonts w:ascii="Times New Roman" w:hAnsi="Times New Roman" w:cs="Times New Roman"/>
                <w:color w:val="000000"/>
              </w:rPr>
            </w:pPr>
            <w:r>
              <w:rPr>
                <w:rFonts w:ascii="Times New Roman" w:hAnsi="Times New Roman" w:cs="Times New Roman"/>
                <w:color w:val="000000"/>
              </w:rPr>
              <w:t>468.5</w:t>
            </w:r>
          </w:p>
        </w:tc>
      </w:tr>
      <w:tr w14:paraId="30D4F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5AD1CF68">
            <w:pPr>
              <w:spacing w:line="276" w:lineRule="auto"/>
              <w:jc w:val="center"/>
              <w:rPr>
                <w:rFonts w:ascii="Times New Roman" w:hAnsi="Times New Roman" w:cs="Times New Roman"/>
                <w:color w:val="000000"/>
              </w:rPr>
            </w:pPr>
            <w:r>
              <w:rPr>
                <w:rFonts w:ascii="Times New Roman" w:hAnsi="Times New Roman" w:cs="Times New Roman"/>
                <w:color w:val="000000"/>
              </w:rPr>
              <w:t>凝胶色谱仪</w:t>
            </w:r>
          </w:p>
        </w:tc>
        <w:tc>
          <w:tcPr>
            <w:tcW w:w="1877" w:type="dxa"/>
            <w:vAlign w:val="center"/>
          </w:tcPr>
          <w:p w14:paraId="3E0EA851">
            <w:pPr>
              <w:spacing w:line="276" w:lineRule="auto"/>
              <w:jc w:val="center"/>
              <w:rPr>
                <w:rFonts w:ascii="Times New Roman" w:hAnsi="Times New Roman" w:cs="Times New Roman"/>
                <w:color w:val="000000"/>
              </w:rPr>
            </w:pPr>
            <w:r>
              <w:rPr>
                <w:rFonts w:ascii="Times New Roman" w:hAnsi="Times New Roman" w:cs="Times New Roman"/>
                <w:color w:val="000000"/>
              </w:rPr>
              <w:t>Waters E2695</w:t>
            </w:r>
          </w:p>
        </w:tc>
        <w:tc>
          <w:tcPr>
            <w:tcW w:w="1833" w:type="dxa"/>
            <w:vAlign w:val="center"/>
          </w:tcPr>
          <w:p w14:paraId="535BF59B">
            <w:pPr>
              <w:spacing w:line="276" w:lineRule="auto"/>
              <w:jc w:val="center"/>
              <w:rPr>
                <w:rFonts w:ascii="Times New Roman" w:hAnsi="Times New Roman" w:cs="Times New Roman"/>
                <w:color w:val="000000"/>
              </w:rPr>
            </w:pPr>
            <w:r>
              <w:rPr>
                <w:rFonts w:ascii="Times New Roman" w:hAnsi="Times New Roman" w:cs="Times New Roman"/>
                <w:color w:val="000000"/>
              </w:rPr>
              <w:t>1</w:t>
            </w:r>
          </w:p>
        </w:tc>
        <w:tc>
          <w:tcPr>
            <w:tcW w:w="1834" w:type="dxa"/>
            <w:vAlign w:val="center"/>
          </w:tcPr>
          <w:p w14:paraId="09EA0E68">
            <w:pPr>
              <w:spacing w:line="276" w:lineRule="auto"/>
              <w:jc w:val="center"/>
              <w:rPr>
                <w:rFonts w:ascii="Times New Roman" w:hAnsi="Times New Roman" w:cs="Times New Roman"/>
                <w:color w:val="000000"/>
              </w:rPr>
            </w:pPr>
            <w:r>
              <w:rPr>
                <w:rFonts w:ascii="Times New Roman" w:hAnsi="Times New Roman" w:cs="Times New Roman"/>
                <w:color w:val="000000"/>
              </w:rPr>
              <w:t>2015</w:t>
            </w:r>
          </w:p>
        </w:tc>
        <w:tc>
          <w:tcPr>
            <w:tcW w:w="1834" w:type="dxa"/>
            <w:vAlign w:val="center"/>
          </w:tcPr>
          <w:p w14:paraId="7337701D">
            <w:pPr>
              <w:spacing w:line="276" w:lineRule="auto"/>
              <w:jc w:val="center"/>
              <w:rPr>
                <w:rFonts w:ascii="Times New Roman" w:hAnsi="Times New Roman" w:cs="Times New Roman"/>
                <w:color w:val="000000"/>
              </w:rPr>
            </w:pPr>
            <w:r>
              <w:rPr>
                <w:rFonts w:ascii="Times New Roman" w:hAnsi="Times New Roman" w:cs="Times New Roman"/>
                <w:color w:val="000000"/>
              </w:rPr>
              <w:t>610</w:t>
            </w:r>
          </w:p>
        </w:tc>
      </w:tr>
      <w:tr w14:paraId="1F908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648EEAAF">
            <w:pPr>
              <w:spacing w:line="276" w:lineRule="auto"/>
              <w:jc w:val="center"/>
              <w:rPr>
                <w:rFonts w:ascii="Times New Roman" w:hAnsi="Times New Roman" w:cs="Times New Roman"/>
                <w:color w:val="000000"/>
              </w:rPr>
            </w:pPr>
            <w:r>
              <w:rPr>
                <w:rFonts w:ascii="Times New Roman" w:hAnsi="Times New Roman" w:cs="Times New Roman"/>
                <w:color w:val="000000"/>
              </w:rPr>
              <w:t>冷冻干燥机</w:t>
            </w:r>
          </w:p>
        </w:tc>
        <w:tc>
          <w:tcPr>
            <w:tcW w:w="1877" w:type="dxa"/>
            <w:vAlign w:val="center"/>
          </w:tcPr>
          <w:p w14:paraId="59CE1B08">
            <w:pPr>
              <w:spacing w:line="276" w:lineRule="auto"/>
              <w:jc w:val="center"/>
              <w:rPr>
                <w:rFonts w:ascii="Times New Roman" w:hAnsi="Times New Roman" w:cs="Times New Roman"/>
                <w:color w:val="000000"/>
              </w:rPr>
            </w:pPr>
            <w:r>
              <w:rPr>
                <w:rFonts w:ascii="Times New Roman" w:hAnsi="Times New Roman" w:cs="Times New Roman"/>
                <w:color w:val="000000"/>
              </w:rPr>
              <w:t>金西盟FD8-5T</w:t>
            </w:r>
          </w:p>
        </w:tc>
        <w:tc>
          <w:tcPr>
            <w:tcW w:w="1833" w:type="dxa"/>
            <w:vAlign w:val="center"/>
          </w:tcPr>
          <w:p w14:paraId="52EFEB7B">
            <w:pPr>
              <w:spacing w:line="276" w:lineRule="auto"/>
              <w:jc w:val="center"/>
              <w:rPr>
                <w:rFonts w:ascii="Times New Roman" w:hAnsi="Times New Roman" w:cs="Times New Roman"/>
                <w:color w:val="000000"/>
              </w:rPr>
            </w:pPr>
            <w:r>
              <w:rPr>
                <w:rFonts w:ascii="Times New Roman" w:hAnsi="Times New Roman" w:cs="Times New Roman"/>
                <w:color w:val="000000"/>
              </w:rPr>
              <w:t>1</w:t>
            </w:r>
          </w:p>
        </w:tc>
        <w:tc>
          <w:tcPr>
            <w:tcW w:w="1834" w:type="dxa"/>
            <w:vAlign w:val="center"/>
          </w:tcPr>
          <w:p w14:paraId="5929A4E6">
            <w:pPr>
              <w:spacing w:line="276" w:lineRule="auto"/>
              <w:jc w:val="center"/>
              <w:rPr>
                <w:rFonts w:ascii="Times New Roman" w:hAnsi="Times New Roman" w:cs="Times New Roman"/>
                <w:color w:val="000000"/>
              </w:rPr>
            </w:pPr>
            <w:r>
              <w:rPr>
                <w:rFonts w:ascii="Times New Roman" w:hAnsi="Times New Roman" w:cs="Times New Roman"/>
                <w:color w:val="000000"/>
              </w:rPr>
              <w:t>2018</w:t>
            </w:r>
          </w:p>
        </w:tc>
        <w:tc>
          <w:tcPr>
            <w:tcW w:w="1834" w:type="dxa"/>
            <w:vAlign w:val="center"/>
          </w:tcPr>
          <w:p w14:paraId="2DA7F5E1">
            <w:pPr>
              <w:spacing w:line="276" w:lineRule="auto"/>
              <w:jc w:val="center"/>
              <w:rPr>
                <w:rFonts w:ascii="Times New Roman" w:hAnsi="Times New Roman" w:cs="Times New Roman"/>
                <w:color w:val="000000"/>
              </w:rPr>
            </w:pPr>
            <w:r>
              <w:rPr>
                <w:rFonts w:ascii="Times New Roman" w:hAnsi="Times New Roman" w:cs="Times New Roman"/>
                <w:color w:val="000000"/>
              </w:rPr>
              <w:t>148.8</w:t>
            </w:r>
          </w:p>
        </w:tc>
      </w:tr>
      <w:tr w14:paraId="52757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5BC4B3DC">
            <w:pPr>
              <w:spacing w:line="276" w:lineRule="auto"/>
              <w:jc w:val="center"/>
              <w:rPr>
                <w:rFonts w:ascii="Times New Roman" w:hAnsi="Times New Roman" w:cs="Times New Roman"/>
                <w:color w:val="000000"/>
              </w:rPr>
            </w:pPr>
            <w:r>
              <w:rPr>
                <w:rFonts w:ascii="Times New Roman" w:hAnsi="Times New Roman" w:cs="Times New Roman"/>
                <w:color w:val="000000"/>
              </w:rPr>
              <w:t>凝胶渗透色谱仪</w:t>
            </w:r>
          </w:p>
        </w:tc>
        <w:tc>
          <w:tcPr>
            <w:tcW w:w="1877" w:type="dxa"/>
            <w:vAlign w:val="center"/>
          </w:tcPr>
          <w:p w14:paraId="2434E4AD">
            <w:pPr>
              <w:spacing w:line="276" w:lineRule="auto"/>
              <w:jc w:val="center"/>
              <w:rPr>
                <w:rFonts w:ascii="Times New Roman" w:hAnsi="Times New Roman" w:cs="Times New Roman"/>
                <w:color w:val="000000"/>
              </w:rPr>
            </w:pPr>
            <w:r>
              <w:rPr>
                <w:rFonts w:ascii="Times New Roman" w:hAnsi="Times New Roman" w:cs="Times New Roman"/>
                <w:color w:val="000000"/>
              </w:rPr>
              <w:t>Waters 1515</w:t>
            </w:r>
          </w:p>
        </w:tc>
        <w:tc>
          <w:tcPr>
            <w:tcW w:w="1833" w:type="dxa"/>
            <w:vAlign w:val="center"/>
          </w:tcPr>
          <w:p w14:paraId="1C358DF4">
            <w:pPr>
              <w:spacing w:line="276" w:lineRule="auto"/>
              <w:jc w:val="center"/>
              <w:rPr>
                <w:rFonts w:ascii="Times New Roman" w:hAnsi="Times New Roman" w:cs="Times New Roman"/>
                <w:color w:val="000000"/>
              </w:rPr>
            </w:pPr>
            <w:r>
              <w:rPr>
                <w:rFonts w:ascii="Times New Roman" w:hAnsi="Times New Roman" w:cs="Times New Roman"/>
                <w:color w:val="000000"/>
              </w:rPr>
              <w:t>1</w:t>
            </w:r>
          </w:p>
        </w:tc>
        <w:tc>
          <w:tcPr>
            <w:tcW w:w="1834" w:type="dxa"/>
            <w:vAlign w:val="center"/>
          </w:tcPr>
          <w:p w14:paraId="4D937998">
            <w:pPr>
              <w:spacing w:line="276" w:lineRule="auto"/>
              <w:jc w:val="center"/>
              <w:rPr>
                <w:rFonts w:ascii="Times New Roman" w:hAnsi="Times New Roman" w:cs="Times New Roman"/>
                <w:color w:val="000000"/>
              </w:rPr>
            </w:pPr>
            <w:r>
              <w:rPr>
                <w:rFonts w:ascii="Times New Roman" w:hAnsi="Times New Roman" w:cs="Times New Roman"/>
                <w:color w:val="000000"/>
              </w:rPr>
              <w:t>2016</w:t>
            </w:r>
          </w:p>
        </w:tc>
        <w:tc>
          <w:tcPr>
            <w:tcW w:w="1834" w:type="dxa"/>
            <w:vAlign w:val="center"/>
          </w:tcPr>
          <w:p w14:paraId="2DAC9FA6">
            <w:pPr>
              <w:spacing w:line="276" w:lineRule="auto"/>
              <w:jc w:val="center"/>
              <w:rPr>
                <w:rFonts w:ascii="Times New Roman" w:hAnsi="Times New Roman" w:cs="Times New Roman"/>
                <w:color w:val="000000"/>
              </w:rPr>
            </w:pPr>
            <w:r>
              <w:rPr>
                <w:rFonts w:ascii="Times New Roman" w:hAnsi="Times New Roman" w:cs="Times New Roman"/>
                <w:color w:val="000000"/>
              </w:rPr>
              <w:t>461</w:t>
            </w:r>
          </w:p>
        </w:tc>
      </w:tr>
      <w:tr w14:paraId="508E2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6A56DB83">
            <w:pPr>
              <w:spacing w:line="276" w:lineRule="auto"/>
              <w:jc w:val="center"/>
              <w:rPr>
                <w:rFonts w:ascii="Times New Roman" w:hAnsi="Times New Roman" w:cs="Times New Roman"/>
                <w:color w:val="000000"/>
              </w:rPr>
            </w:pPr>
            <w:r>
              <w:rPr>
                <w:rFonts w:ascii="Times New Roman" w:hAnsi="Times New Roman" w:cs="Times New Roman"/>
                <w:color w:val="000000"/>
              </w:rPr>
              <w:t>高温精馏装置</w:t>
            </w:r>
          </w:p>
        </w:tc>
        <w:tc>
          <w:tcPr>
            <w:tcW w:w="1877" w:type="dxa"/>
            <w:vAlign w:val="center"/>
          </w:tcPr>
          <w:p w14:paraId="21301179">
            <w:pPr>
              <w:spacing w:line="276" w:lineRule="auto"/>
              <w:jc w:val="center"/>
              <w:rPr>
                <w:rFonts w:ascii="Times New Roman" w:hAnsi="Times New Roman" w:cs="Times New Roman"/>
                <w:color w:val="000000"/>
              </w:rPr>
            </w:pPr>
            <w:r>
              <w:rPr>
                <w:rFonts w:ascii="Times New Roman" w:hAnsi="Times New Roman" w:cs="Times New Roman"/>
                <w:color w:val="000000"/>
              </w:rPr>
              <w:t>天津奥展AZJL-3000</w:t>
            </w:r>
          </w:p>
        </w:tc>
        <w:tc>
          <w:tcPr>
            <w:tcW w:w="1833" w:type="dxa"/>
            <w:vAlign w:val="center"/>
          </w:tcPr>
          <w:p w14:paraId="4C1B237A">
            <w:pPr>
              <w:spacing w:line="276" w:lineRule="auto"/>
              <w:jc w:val="center"/>
              <w:rPr>
                <w:rFonts w:ascii="Times New Roman" w:hAnsi="Times New Roman" w:cs="Times New Roman"/>
                <w:color w:val="000000"/>
              </w:rPr>
            </w:pPr>
            <w:r>
              <w:rPr>
                <w:rFonts w:ascii="Times New Roman" w:hAnsi="Times New Roman" w:cs="Times New Roman"/>
                <w:color w:val="000000"/>
              </w:rPr>
              <w:t>1</w:t>
            </w:r>
          </w:p>
        </w:tc>
        <w:tc>
          <w:tcPr>
            <w:tcW w:w="1834" w:type="dxa"/>
            <w:vAlign w:val="center"/>
          </w:tcPr>
          <w:p w14:paraId="482CD4F7">
            <w:pPr>
              <w:spacing w:line="276" w:lineRule="auto"/>
              <w:jc w:val="center"/>
              <w:rPr>
                <w:rFonts w:ascii="Times New Roman" w:hAnsi="Times New Roman" w:cs="Times New Roman"/>
                <w:color w:val="000000"/>
              </w:rPr>
            </w:pPr>
            <w:r>
              <w:rPr>
                <w:rFonts w:ascii="Times New Roman" w:hAnsi="Times New Roman" w:cs="Times New Roman"/>
                <w:color w:val="000000"/>
              </w:rPr>
              <w:t>2015</w:t>
            </w:r>
          </w:p>
        </w:tc>
        <w:tc>
          <w:tcPr>
            <w:tcW w:w="1834" w:type="dxa"/>
            <w:vAlign w:val="center"/>
          </w:tcPr>
          <w:p w14:paraId="7AF2D2CE">
            <w:pPr>
              <w:spacing w:line="276" w:lineRule="auto"/>
              <w:jc w:val="center"/>
              <w:rPr>
                <w:rFonts w:ascii="Times New Roman" w:hAnsi="Times New Roman" w:cs="Times New Roman"/>
                <w:color w:val="000000"/>
              </w:rPr>
            </w:pPr>
            <w:r>
              <w:rPr>
                <w:rFonts w:ascii="Times New Roman" w:hAnsi="Times New Roman" w:cs="Times New Roman"/>
                <w:color w:val="000000"/>
              </w:rPr>
              <w:t>185.5</w:t>
            </w:r>
          </w:p>
        </w:tc>
      </w:tr>
      <w:tr w14:paraId="63CBA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346469CE">
            <w:pPr>
              <w:spacing w:line="276" w:lineRule="auto"/>
              <w:jc w:val="center"/>
              <w:rPr>
                <w:rFonts w:ascii="Times New Roman" w:hAnsi="Times New Roman" w:cs="Times New Roman"/>
                <w:color w:val="000000"/>
              </w:rPr>
            </w:pPr>
            <w:r>
              <w:rPr>
                <w:rFonts w:ascii="Times New Roman" w:hAnsi="Times New Roman" w:cs="Times New Roman"/>
                <w:color w:val="000000"/>
              </w:rPr>
              <w:t>偏光显微镜</w:t>
            </w:r>
          </w:p>
        </w:tc>
        <w:tc>
          <w:tcPr>
            <w:tcW w:w="1877" w:type="dxa"/>
            <w:vAlign w:val="center"/>
          </w:tcPr>
          <w:p w14:paraId="0B3BD895">
            <w:pPr>
              <w:spacing w:line="276" w:lineRule="auto"/>
              <w:jc w:val="center"/>
              <w:rPr>
                <w:rFonts w:ascii="Times New Roman" w:hAnsi="Times New Roman" w:cs="Times New Roman"/>
                <w:color w:val="000000"/>
              </w:rPr>
            </w:pPr>
            <w:r>
              <w:rPr>
                <w:rFonts w:ascii="Times New Roman" w:hAnsi="Times New Roman" w:cs="Times New Roman"/>
                <w:color w:val="000000"/>
              </w:rPr>
              <w:t>NIKON LV100ND</w:t>
            </w:r>
          </w:p>
        </w:tc>
        <w:tc>
          <w:tcPr>
            <w:tcW w:w="1833" w:type="dxa"/>
            <w:vAlign w:val="center"/>
          </w:tcPr>
          <w:p w14:paraId="11F09051">
            <w:pPr>
              <w:spacing w:line="276" w:lineRule="auto"/>
              <w:jc w:val="center"/>
              <w:rPr>
                <w:rFonts w:ascii="Times New Roman" w:hAnsi="Times New Roman" w:cs="Times New Roman"/>
                <w:color w:val="000000"/>
              </w:rPr>
            </w:pPr>
            <w:r>
              <w:rPr>
                <w:rFonts w:ascii="Times New Roman" w:hAnsi="Times New Roman" w:cs="Times New Roman"/>
                <w:color w:val="000000"/>
              </w:rPr>
              <w:t>1</w:t>
            </w:r>
          </w:p>
        </w:tc>
        <w:tc>
          <w:tcPr>
            <w:tcW w:w="1834" w:type="dxa"/>
            <w:vAlign w:val="center"/>
          </w:tcPr>
          <w:p w14:paraId="54DD3224">
            <w:pPr>
              <w:spacing w:line="276" w:lineRule="auto"/>
              <w:jc w:val="center"/>
              <w:rPr>
                <w:rFonts w:ascii="Times New Roman" w:hAnsi="Times New Roman" w:cs="Times New Roman"/>
                <w:color w:val="000000"/>
              </w:rPr>
            </w:pPr>
            <w:r>
              <w:rPr>
                <w:rFonts w:ascii="Times New Roman" w:hAnsi="Times New Roman" w:cs="Times New Roman"/>
                <w:color w:val="000000"/>
              </w:rPr>
              <w:t>2015</w:t>
            </w:r>
          </w:p>
        </w:tc>
        <w:tc>
          <w:tcPr>
            <w:tcW w:w="1834" w:type="dxa"/>
            <w:vAlign w:val="center"/>
          </w:tcPr>
          <w:p w14:paraId="44D96A31">
            <w:pPr>
              <w:spacing w:line="276" w:lineRule="auto"/>
              <w:jc w:val="center"/>
              <w:rPr>
                <w:rFonts w:ascii="Times New Roman" w:hAnsi="Times New Roman" w:cs="Times New Roman"/>
                <w:color w:val="000000"/>
              </w:rPr>
            </w:pPr>
            <w:r>
              <w:rPr>
                <w:rFonts w:ascii="Times New Roman" w:hAnsi="Times New Roman" w:cs="Times New Roman"/>
                <w:color w:val="000000"/>
              </w:rPr>
              <w:t>255.669</w:t>
            </w:r>
          </w:p>
        </w:tc>
      </w:tr>
      <w:tr w14:paraId="23A18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5E4B391E">
            <w:pPr>
              <w:spacing w:line="276" w:lineRule="auto"/>
              <w:jc w:val="center"/>
              <w:rPr>
                <w:rFonts w:ascii="Times New Roman" w:hAnsi="Times New Roman" w:cs="Times New Roman"/>
                <w:color w:val="000000"/>
              </w:rPr>
            </w:pPr>
            <w:r>
              <w:rPr>
                <w:rFonts w:ascii="Times New Roman" w:hAnsi="Times New Roman" w:cs="Times New Roman"/>
                <w:color w:val="000000"/>
              </w:rPr>
              <w:t>荧光分光光度计</w:t>
            </w:r>
          </w:p>
        </w:tc>
        <w:tc>
          <w:tcPr>
            <w:tcW w:w="1877" w:type="dxa"/>
            <w:vAlign w:val="center"/>
          </w:tcPr>
          <w:p w14:paraId="06DB1203">
            <w:pPr>
              <w:spacing w:line="276" w:lineRule="auto"/>
              <w:jc w:val="center"/>
              <w:rPr>
                <w:rFonts w:ascii="Times New Roman" w:hAnsi="Times New Roman" w:cs="Times New Roman"/>
                <w:color w:val="000000"/>
              </w:rPr>
            </w:pPr>
            <w:r>
              <w:rPr>
                <w:rFonts w:ascii="Times New Roman" w:hAnsi="Times New Roman" w:cs="Times New Roman"/>
                <w:color w:val="000000"/>
              </w:rPr>
              <w:t>棱光F98</w:t>
            </w:r>
          </w:p>
        </w:tc>
        <w:tc>
          <w:tcPr>
            <w:tcW w:w="1833" w:type="dxa"/>
            <w:vAlign w:val="center"/>
          </w:tcPr>
          <w:p w14:paraId="1D4EB5F6">
            <w:pPr>
              <w:spacing w:line="276" w:lineRule="auto"/>
              <w:jc w:val="center"/>
              <w:rPr>
                <w:rFonts w:ascii="Times New Roman" w:hAnsi="Times New Roman" w:cs="Times New Roman"/>
                <w:color w:val="000000"/>
              </w:rPr>
            </w:pPr>
            <w:r>
              <w:rPr>
                <w:rFonts w:ascii="Times New Roman" w:hAnsi="Times New Roman" w:cs="Times New Roman"/>
                <w:color w:val="000000"/>
              </w:rPr>
              <w:t>1</w:t>
            </w:r>
          </w:p>
        </w:tc>
        <w:tc>
          <w:tcPr>
            <w:tcW w:w="1834" w:type="dxa"/>
            <w:vAlign w:val="center"/>
          </w:tcPr>
          <w:p w14:paraId="6FA77309">
            <w:pPr>
              <w:spacing w:line="276" w:lineRule="auto"/>
              <w:jc w:val="center"/>
              <w:rPr>
                <w:rFonts w:ascii="Times New Roman" w:hAnsi="Times New Roman" w:cs="Times New Roman"/>
                <w:color w:val="000000"/>
              </w:rPr>
            </w:pPr>
            <w:r>
              <w:rPr>
                <w:rFonts w:ascii="Times New Roman" w:hAnsi="Times New Roman" w:cs="Times New Roman"/>
                <w:color w:val="000000"/>
              </w:rPr>
              <w:t>2023</w:t>
            </w:r>
          </w:p>
        </w:tc>
        <w:tc>
          <w:tcPr>
            <w:tcW w:w="1834" w:type="dxa"/>
            <w:vAlign w:val="center"/>
          </w:tcPr>
          <w:p w14:paraId="05F503DA">
            <w:pPr>
              <w:spacing w:line="276" w:lineRule="auto"/>
              <w:jc w:val="center"/>
              <w:rPr>
                <w:rFonts w:ascii="Times New Roman" w:hAnsi="Times New Roman" w:cs="Times New Roman"/>
                <w:color w:val="000000"/>
              </w:rPr>
            </w:pPr>
            <w:r>
              <w:rPr>
                <w:rFonts w:ascii="Times New Roman" w:hAnsi="Times New Roman" w:cs="Times New Roman"/>
                <w:color w:val="000000"/>
              </w:rPr>
              <w:t>170</w:t>
            </w:r>
          </w:p>
        </w:tc>
      </w:tr>
      <w:tr w14:paraId="18947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1E14C892">
            <w:pPr>
              <w:spacing w:line="276" w:lineRule="auto"/>
              <w:jc w:val="center"/>
              <w:rPr>
                <w:rFonts w:ascii="Times New Roman" w:hAnsi="Times New Roman" w:cs="Times New Roman"/>
                <w:color w:val="000000"/>
              </w:rPr>
            </w:pPr>
            <w:r>
              <w:rPr>
                <w:rFonts w:ascii="Times New Roman" w:hAnsi="Times New Roman" w:cs="Times New Roman"/>
                <w:color w:val="000000"/>
              </w:rPr>
              <w:t>荧光倒置成像系统</w:t>
            </w:r>
          </w:p>
        </w:tc>
        <w:tc>
          <w:tcPr>
            <w:tcW w:w="1877" w:type="dxa"/>
            <w:vAlign w:val="center"/>
          </w:tcPr>
          <w:p w14:paraId="1E5F45A9">
            <w:pPr>
              <w:spacing w:line="276" w:lineRule="auto"/>
              <w:jc w:val="center"/>
              <w:rPr>
                <w:rFonts w:ascii="Times New Roman" w:hAnsi="Times New Roman" w:cs="Times New Roman"/>
                <w:color w:val="000000"/>
              </w:rPr>
            </w:pPr>
            <w:r>
              <w:rPr>
                <w:rFonts w:ascii="Times New Roman" w:hAnsi="Times New Roman" w:cs="Times New Roman"/>
                <w:color w:val="000000"/>
              </w:rPr>
              <w:t>CKX53</w:t>
            </w:r>
          </w:p>
        </w:tc>
        <w:tc>
          <w:tcPr>
            <w:tcW w:w="1833" w:type="dxa"/>
            <w:vAlign w:val="center"/>
          </w:tcPr>
          <w:p w14:paraId="480015D9">
            <w:pPr>
              <w:spacing w:line="276" w:lineRule="auto"/>
              <w:jc w:val="center"/>
              <w:rPr>
                <w:rFonts w:ascii="Times New Roman" w:hAnsi="Times New Roman" w:cs="Times New Roman"/>
                <w:color w:val="000000"/>
              </w:rPr>
            </w:pPr>
            <w:r>
              <w:rPr>
                <w:rFonts w:ascii="Times New Roman" w:hAnsi="Times New Roman" w:cs="Times New Roman"/>
                <w:color w:val="000000"/>
              </w:rPr>
              <w:t>1</w:t>
            </w:r>
          </w:p>
        </w:tc>
        <w:tc>
          <w:tcPr>
            <w:tcW w:w="1834" w:type="dxa"/>
            <w:vAlign w:val="center"/>
          </w:tcPr>
          <w:p w14:paraId="4652FB2D">
            <w:pPr>
              <w:spacing w:line="276" w:lineRule="auto"/>
              <w:jc w:val="center"/>
              <w:rPr>
                <w:rFonts w:ascii="Times New Roman" w:hAnsi="Times New Roman" w:cs="Times New Roman"/>
                <w:color w:val="000000"/>
              </w:rPr>
            </w:pPr>
            <w:r>
              <w:rPr>
                <w:rFonts w:ascii="Times New Roman" w:hAnsi="Times New Roman" w:cs="Times New Roman"/>
                <w:color w:val="000000"/>
              </w:rPr>
              <w:t>2018</w:t>
            </w:r>
          </w:p>
        </w:tc>
        <w:tc>
          <w:tcPr>
            <w:tcW w:w="1834" w:type="dxa"/>
            <w:vAlign w:val="center"/>
          </w:tcPr>
          <w:p w14:paraId="787AC2EA">
            <w:pPr>
              <w:spacing w:line="276" w:lineRule="auto"/>
              <w:jc w:val="center"/>
              <w:rPr>
                <w:rFonts w:ascii="Times New Roman" w:hAnsi="Times New Roman" w:cs="Times New Roman"/>
                <w:color w:val="000000"/>
              </w:rPr>
            </w:pPr>
            <w:r>
              <w:rPr>
                <w:rFonts w:ascii="Times New Roman" w:hAnsi="Times New Roman" w:cs="Times New Roman"/>
                <w:color w:val="000000"/>
              </w:rPr>
              <w:t>108.9</w:t>
            </w:r>
          </w:p>
        </w:tc>
      </w:tr>
      <w:tr w14:paraId="707DE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11A19F5C">
            <w:pPr>
              <w:spacing w:line="276" w:lineRule="auto"/>
              <w:jc w:val="center"/>
              <w:rPr>
                <w:rFonts w:ascii="Times New Roman" w:hAnsi="Times New Roman" w:cs="Times New Roman"/>
                <w:color w:val="000000"/>
              </w:rPr>
            </w:pPr>
            <w:r>
              <w:rPr>
                <w:rFonts w:ascii="Times New Roman" w:hAnsi="Times New Roman" w:cs="Times New Roman"/>
                <w:color w:val="000000"/>
              </w:rPr>
              <w:t>台式高速冷冻离心机</w:t>
            </w:r>
          </w:p>
        </w:tc>
        <w:tc>
          <w:tcPr>
            <w:tcW w:w="1877" w:type="dxa"/>
            <w:vAlign w:val="center"/>
          </w:tcPr>
          <w:p w14:paraId="006B497E">
            <w:pPr>
              <w:spacing w:line="276" w:lineRule="auto"/>
              <w:jc w:val="center"/>
              <w:rPr>
                <w:rFonts w:ascii="Times New Roman" w:hAnsi="Times New Roman" w:cs="Times New Roman"/>
                <w:color w:val="000000"/>
              </w:rPr>
            </w:pPr>
            <w:r>
              <w:rPr>
                <w:rFonts w:ascii="Times New Roman" w:hAnsi="Times New Roman" w:cs="Times New Roman"/>
                <w:color w:val="000000"/>
              </w:rPr>
              <w:t>湘立GL21M</w:t>
            </w:r>
          </w:p>
        </w:tc>
        <w:tc>
          <w:tcPr>
            <w:tcW w:w="1833" w:type="dxa"/>
            <w:vAlign w:val="center"/>
          </w:tcPr>
          <w:p w14:paraId="2EEF1BAD">
            <w:pPr>
              <w:spacing w:line="276" w:lineRule="auto"/>
              <w:jc w:val="center"/>
              <w:rPr>
                <w:rFonts w:ascii="Times New Roman" w:hAnsi="Times New Roman" w:cs="Times New Roman"/>
                <w:color w:val="000000"/>
              </w:rPr>
            </w:pPr>
            <w:r>
              <w:rPr>
                <w:rFonts w:ascii="Times New Roman" w:hAnsi="Times New Roman" w:cs="Times New Roman"/>
                <w:color w:val="000000"/>
              </w:rPr>
              <w:t>1</w:t>
            </w:r>
          </w:p>
        </w:tc>
        <w:tc>
          <w:tcPr>
            <w:tcW w:w="1834" w:type="dxa"/>
            <w:vAlign w:val="center"/>
          </w:tcPr>
          <w:p w14:paraId="26057878">
            <w:pPr>
              <w:spacing w:line="276" w:lineRule="auto"/>
              <w:jc w:val="center"/>
              <w:rPr>
                <w:rFonts w:ascii="Times New Roman" w:hAnsi="Times New Roman" w:cs="Times New Roman"/>
                <w:color w:val="000000"/>
              </w:rPr>
            </w:pPr>
            <w:r>
              <w:rPr>
                <w:rFonts w:ascii="Times New Roman" w:hAnsi="Times New Roman" w:cs="Times New Roman"/>
                <w:color w:val="000000"/>
              </w:rPr>
              <w:t>2023</w:t>
            </w:r>
          </w:p>
        </w:tc>
        <w:tc>
          <w:tcPr>
            <w:tcW w:w="1834" w:type="dxa"/>
            <w:vAlign w:val="center"/>
          </w:tcPr>
          <w:p w14:paraId="3AEB508C">
            <w:pPr>
              <w:spacing w:line="276" w:lineRule="auto"/>
              <w:jc w:val="center"/>
              <w:rPr>
                <w:rFonts w:ascii="Times New Roman" w:hAnsi="Times New Roman" w:cs="Times New Roman"/>
                <w:color w:val="000000"/>
              </w:rPr>
            </w:pPr>
            <w:r>
              <w:rPr>
                <w:rFonts w:ascii="Times New Roman" w:hAnsi="Times New Roman" w:cs="Times New Roman"/>
                <w:color w:val="000000"/>
              </w:rPr>
              <w:t>115</w:t>
            </w:r>
          </w:p>
        </w:tc>
      </w:tr>
      <w:tr w14:paraId="08596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07C5D15F">
            <w:pPr>
              <w:spacing w:line="276" w:lineRule="auto"/>
              <w:jc w:val="center"/>
              <w:rPr>
                <w:rFonts w:ascii="Times New Roman" w:hAnsi="Times New Roman" w:cs="Times New Roman"/>
                <w:color w:val="000000"/>
              </w:rPr>
            </w:pPr>
            <w:r>
              <w:rPr>
                <w:rFonts w:ascii="Times New Roman" w:hAnsi="Times New Roman" w:cs="Times New Roman"/>
                <w:color w:val="000000"/>
              </w:rPr>
              <w:t>全自动粘度指数测定仪</w:t>
            </w:r>
          </w:p>
        </w:tc>
        <w:tc>
          <w:tcPr>
            <w:tcW w:w="1877" w:type="dxa"/>
            <w:vAlign w:val="center"/>
          </w:tcPr>
          <w:p w14:paraId="4AFDF065">
            <w:pPr>
              <w:spacing w:line="276" w:lineRule="auto"/>
              <w:jc w:val="center"/>
              <w:rPr>
                <w:rFonts w:ascii="Times New Roman" w:hAnsi="Times New Roman" w:cs="Times New Roman"/>
                <w:color w:val="000000"/>
              </w:rPr>
            </w:pPr>
            <w:r>
              <w:rPr>
                <w:rFonts w:ascii="Times New Roman" w:hAnsi="Times New Roman" w:cs="Times New Roman"/>
                <w:color w:val="000000"/>
              </w:rPr>
              <w:t>Ac-Herzog Hvm472</w:t>
            </w:r>
          </w:p>
        </w:tc>
        <w:tc>
          <w:tcPr>
            <w:tcW w:w="1833" w:type="dxa"/>
            <w:vAlign w:val="center"/>
          </w:tcPr>
          <w:p w14:paraId="0AFC2617">
            <w:pPr>
              <w:spacing w:line="276" w:lineRule="auto"/>
              <w:jc w:val="center"/>
              <w:rPr>
                <w:rFonts w:ascii="Times New Roman" w:hAnsi="Times New Roman" w:cs="Times New Roman"/>
                <w:color w:val="000000"/>
              </w:rPr>
            </w:pPr>
            <w:r>
              <w:rPr>
                <w:rFonts w:ascii="Times New Roman" w:hAnsi="Times New Roman" w:cs="Times New Roman"/>
                <w:color w:val="000000"/>
              </w:rPr>
              <w:t>1</w:t>
            </w:r>
          </w:p>
        </w:tc>
        <w:tc>
          <w:tcPr>
            <w:tcW w:w="1834" w:type="dxa"/>
            <w:vAlign w:val="center"/>
          </w:tcPr>
          <w:p w14:paraId="064DFA34">
            <w:pPr>
              <w:spacing w:line="276" w:lineRule="auto"/>
              <w:jc w:val="center"/>
              <w:rPr>
                <w:rFonts w:ascii="Times New Roman" w:hAnsi="Times New Roman" w:cs="Times New Roman"/>
                <w:color w:val="000000"/>
              </w:rPr>
            </w:pPr>
            <w:r>
              <w:rPr>
                <w:rFonts w:ascii="Times New Roman" w:hAnsi="Times New Roman" w:cs="Times New Roman"/>
                <w:color w:val="000000"/>
              </w:rPr>
              <w:t>2018</w:t>
            </w:r>
          </w:p>
        </w:tc>
        <w:tc>
          <w:tcPr>
            <w:tcW w:w="1834" w:type="dxa"/>
            <w:vAlign w:val="center"/>
          </w:tcPr>
          <w:p w14:paraId="7884590E">
            <w:pPr>
              <w:spacing w:line="276" w:lineRule="auto"/>
              <w:jc w:val="center"/>
              <w:rPr>
                <w:rFonts w:ascii="Times New Roman" w:hAnsi="Times New Roman" w:cs="Times New Roman"/>
                <w:color w:val="000000"/>
              </w:rPr>
            </w:pPr>
            <w:r>
              <w:rPr>
                <w:rFonts w:ascii="Times New Roman" w:hAnsi="Times New Roman" w:cs="Times New Roman"/>
                <w:color w:val="000000"/>
              </w:rPr>
              <w:t>424</w:t>
            </w:r>
          </w:p>
        </w:tc>
      </w:tr>
      <w:tr w14:paraId="63DFA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0E66152E">
            <w:pPr>
              <w:spacing w:line="276" w:lineRule="auto"/>
              <w:jc w:val="center"/>
              <w:rPr>
                <w:rFonts w:ascii="Times New Roman" w:hAnsi="Times New Roman" w:cs="Times New Roman"/>
                <w:color w:val="000000"/>
              </w:rPr>
            </w:pPr>
            <w:r>
              <w:rPr>
                <w:rFonts w:ascii="Times New Roman" w:hAnsi="Times New Roman" w:cs="Times New Roman"/>
                <w:color w:val="000000"/>
              </w:rPr>
              <w:t>热重/差热同步热分析仪</w:t>
            </w:r>
          </w:p>
        </w:tc>
        <w:tc>
          <w:tcPr>
            <w:tcW w:w="1877" w:type="dxa"/>
            <w:vAlign w:val="center"/>
          </w:tcPr>
          <w:p w14:paraId="7D473C55">
            <w:pPr>
              <w:spacing w:line="276" w:lineRule="auto"/>
              <w:jc w:val="center"/>
              <w:rPr>
                <w:rFonts w:ascii="Times New Roman" w:hAnsi="Times New Roman" w:cs="Times New Roman"/>
                <w:color w:val="000000"/>
              </w:rPr>
            </w:pPr>
            <w:r>
              <w:rPr>
                <w:rFonts w:ascii="Times New Roman" w:hAnsi="Times New Roman" w:cs="Times New Roman"/>
                <w:color w:val="000000"/>
              </w:rPr>
              <w:t>TA SDT650</w:t>
            </w:r>
          </w:p>
        </w:tc>
        <w:tc>
          <w:tcPr>
            <w:tcW w:w="1833" w:type="dxa"/>
            <w:vAlign w:val="center"/>
          </w:tcPr>
          <w:p w14:paraId="30E272AE">
            <w:pPr>
              <w:spacing w:line="276" w:lineRule="auto"/>
              <w:jc w:val="center"/>
              <w:rPr>
                <w:rFonts w:ascii="Times New Roman" w:hAnsi="Times New Roman" w:cs="Times New Roman"/>
                <w:color w:val="000000"/>
              </w:rPr>
            </w:pPr>
            <w:r>
              <w:rPr>
                <w:rFonts w:ascii="Times New Roman" w:hAnsi="Times New Roman" w:cs="Times New Roman"/>
                <w:color w:val="000000"/>
              </w:rPr>
              <w:t>1</w:t>
            </w:r>
          </w:p>
        </w:tc>
        <w:tc>
          <w:tcPr>
            <w:tcW w:w="1834" w:type="dxa"/>
            <w:vAlign w:val="center"/>
          </w:tcPr>
          <w:p w14:paraId="7A5642F7">
            <w:pPr>
              <w:spacing w:line="276" w:lineRule="auto"/>
              <w:jc w:val="center"/>
              <w:rPr>
                <w:rFonts w:ascii="Times New Roman" w:hAnsi="Times New Roman" w:cs="Times New Roman"/>
                <w:color w:val="000000"/>
              </w:rPr>
            </w:pPr>
            <w:r>
              <w:rPr>
                <w:rFonts w:ascii="Times New Roman" w:hAnsi="Times New Roman" w:cs="Times New Roman"/>
                <w:color w:val="000000"/>
              </w:rPr>
              <w:t>2017</w:t>
            </w:r>
          </w:p>
        </w:tc>
        <w:tc>
          <w:tcPr>
            <w:tcW w:w="1834" w:type="dxa"/>
            <w:vAlign w:val="center"/>
          </w:tcPr>
          <w:p w14:paraId="5A54020D">
            <w:pPr>
              <w:spacing w:line="276" w:lineRule="auto"/>
              <w:jc w:val="center"/>
              <w:rPr>
                <w:rFonts w:ascii="Times New Roman" w:hAnsi="Times New Roman" w:cs="Times New Roman"/>
                <w:color w:val="000000"/>
              </w:rPr>
            </w:pPr>
            <w:r>
              <w:rPr>
                <w:rFonts w:ascii="Times New Roman" w:hAnsi="Times New Roman" w:cs="Times New Roman"/>
                <w:color w:val="000000"/>
              </w:rPr>
              <w:t>598.98</w:t>
            </w:r>
          </w:p>
        </w:tc>
      </w:tr>
      <w:tr w14:paraId="23257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56210181">
            <w:pPr>
              <w:spacing w:line="276" w:lineRule="auto"/>
              <w:jc w:val="center"/>
              <w:rPr>
                <w:rFonts w:ascii="Times New Roman" w:hAnsi="Times New Roman" w:cs="Times New Roman"/>
                <w:color w:val="000000"/>
              </w:rPr>
            </w:pPr>
            <w:r>
              <w:rPr>
                <w:rFonts w:ascii="Times New Roman" w:hAnsi="Times New Roman" w:cs="Times New Roman"/>
                <w:color w:val="000000"/>
              </w:rPr>
              <w:t>荧光定量PCR仪</w:t>
            </w:r>
          </w:p>
        </w:tc>
        <w:tc>
          <w:tcPr>
            <w:tcW w:w="1877" w:type="dxa"/>
            <w:vAlign w:val="center"/>
          </w:tcPr>
          <w:p w14:paraId="4B438DBA">
            <w:pPr>
              <w:spacing w:line="276" w:lineRule="auto"/>
              <w:jc w:val="center"/>
              <w:rPr>
                <w:rFonts w:ascii="Times New Roman" w:hAnsi="Times New Roman" w:cs="Times New Roman"/>
                <w:color w:val="000000"/>
              </w:rPr>
            </w:pPr>
            <w:r>
              <w:rPr>
                <w:rFonts w:ascii="Times New Roman" w:hAnsi="Times New Roman" w:cs="Times New Roman"/>
                <w:color w:val="000000"/>
              </w:rPr>
              <w:t>CFX96 Touch</w:t>
            </w:r>
          </w:p>
        </w:tc>
        <w:tc>
          <w:tcPr>
            <w:tcW w:w="1833" w:type="dxa"/>
            <w:vAlign w:val="center"/>
          </w:tcPr>
          <w:p w14:paraId="79A0E691">
            <w:pPr>
              <w:spacing w:line="276" w:lineRule="auto"/>
              <w:jc w:val="center"/>
              <w:rPr>
                <w:rFonts w:ascii="Times New Roman" w:hAnsi="Times New Roman" w:cs="Times New Roman"/>
                <w:color w:val="000000"/>
              </w:rPr>
            </w:pPr>
            <w:r>
              <w:rPr>
                <w:rFonts w:ascii="Times New Roman" w:hAnsi="Times New Roman" w:cs="Times New Roman"/>
                <w:color w:val="000000"/>
              </w:rPr>
              <w:t>1</w:t>
            </w:r>
          </w:p>
        </w:tc>
        <w:tc>
          <w:tcPr>
            <w:tcW w:w="1834" w:type="dxa"/>
            <w:vAlign w:val="center"/>
          </w:tcPr>
          <w:p w14:paraId="2CBA4C40">
            <w:pPr>
              <w:spacing w:line="276" w:lineRule="auto"/>
              <w:jc w:val="center"/>
              <w:rPr>
                <w:rFonts w:ascii="Times New Roman" w:hAnsi="Times New Roman" w:cs="Times New Roman"/>
                <w:color w:val="000000"/>
              </w:rPr>
            </w:pPr>
            <w:r>
              <w:rPr>
                <w:rFonts w:ascii="Times New Roman" w:hAnsi="Times New Roman" w:cs="Times New Roman"/>
                <w:color w:val="000000"/>
              </w:rPr>
              <w:t>2021</w:t>
            </w:r>
          </w:p>
        </w:tc>
        <w:tc>
          <w:tcPr>
            <w:tcW w:w="1834" w:type="dxa"/>
            <w:vAlign w:val="center"/>
          </w:tcPr>
          <w:p w14:paraId="020C0B98">
            <w:pPr>
              <w:spacing w:line="276" w:lineRule="auto"/>
              <w:jc w:val="center"/>
              <w:rPr>
                <w:rFonts w:ascii="Times New Roman" w:hAnsi="Times New Roman" w:cs="Times New Roman"/>
                <w:color w:val="000000"/>
              </w:rPr>
            </w:pPr>
            <w:r>
              <w:rPr>
                <w:rFonts w:ascii="Times New Roman" w:hAnsi="Times New Roman" w:cs="Times New Roman"/>
                <w:color w:val="000000"/>
              </w:rPr>
              <w:t>375.2</w:t>
            </w:r>
          </w:p>
        </w:tc>
      </w:tr>
      <w:tr w14:paraId="0536E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0DF9371C">
            <w:pPr>
              <w:spacing w:line="276" w:lineRule="auto"/>
              <w:jc w:val="center"/>
              <w:rPr>
                <w:rFonts w:ascii="Times New Roman" w:hAnsi="Times New Roman" w:cs="Times New Roman"/>
                <w:color w:val="000000"/>
              </w:rPr>
            </w:pPr>
            <w:r>
              <w:rPr>
                <w:rFonts w:ascii="Times New Roman" w:hAnsi="Times New Roman" w:cs="Times New Roman"/>
                <w:color w:val="000000"/>
              </w:rPr>
              <w:t>分子量测定仪</w:t>
            </w:r>
          </w:p>
        </w:tc>
        <w:tc>
          <w:tcPr>
            <w:tcW w:w="1877" w:type="dxa"/>
            <w:vAlign w:val="center"/>
          </w:tcPr>
          <w:p w14:paraId="2CC3E24C">
            <w:pPr>
              <w:spacing w:line="276" w:lineRule="auto"/>
              <w:jc w:val="center"/>
              <w:rPr>
                <w:rFonts w:ascii="Times New Roman" w:hAnsi="Times New Roman" w:cs="Times New Roman"/>
                <w:color w:val="000000"/>
              </w:rPr>
            </w:pPr>
            <w:r>
              <w:rPr>
                <w:rFonts w:ascii="Times New Roman" w:hAnsi="Times New Roman" w:cs="Times New Roman"/>
                <w:color w:val="000000"/>
              </w:rPr>
              <w:t>VPO 833</w:t>
            </w:r>
          </w:p>
        </w:tc>
        <w:tc>
          <w:tcPr>
            <w:tcW w:w="1833" w:type="dxa"/>
            <w:vAlign w:val="center"/>
          </w:tcPr>
          <w:p w14:paraId="71CD4F21">
            <w:pPr>
              <w:spacing w:line="276" w:lineRule="auto"/>
              <w:jc w:val="center"/>
              <w:rPr>
                <w:rFonts w:ascii="Times New Roman" w:hAnsi="Times New Roman" w:cs="Times New Roman"/>
                <w:color w:val="000000"/>
              </w:rPr>
            </w:pPr>
            <w:r>
              <w:rPr>
                <w:rFonts w:ascii="Times New Roman" w:hAnsi="Times New Roman" w:cs="Times New Roman"/>
                <w:color w:val="000000"/>
              </w:rPr>
              <w:t>1</w:t>
            </w:r>
          </w:p>
        </w:tc>
        <w:tc>
          <w:tcPr>
            <w:tcW w:w="1834" w:type="dxa"/>
            <w:vAlign w:val="center"/>
          </w:tcPr>
          <w:p w14:paraId="6C6196CD">
            <w:pPr>
              <w:spacing w:line="276" w:lineRule="auto"/>
              <w:jc w:val="center"/>
              <w:rPr>
                <w:rFonts w:ascii="Times New Roman" w:hAnsi="Times New Roman" w:cs="Times New Roman"/>
                <w:color w:val="000000"/>
              </w:rPr>
            </w:pPr>
            <w:r>
              <w:rPr>
                <w:rFonts w:ascii="Times New Roman" w:hAnsi="Times New Roman" w:cs="Times New Roman"/>
                <w:color w:val="000000"/>
              </w:rPr>
              <w:t>2007</w:t>
            </w:r>
          </w:p>
        </w:tc>
        <w:tc>
          <w:tcPr>
            <w:tcW w:w="1834" w:type="dxa"/>
            <w:vAlign w:val="center"/>
          </w:tcPr>
          <w:p w14:paraId="76E33360">
            <w:pPr>
              <w:spacing w:line="276" w:lineRule="auto"/>
              <w:jc w:val="center"/>
              <w:rPr>
                <w:rFonts w:ascii="Times New Roman" w:hAnsi="Times New Roman" w:cs="Times New Roman"/>
                <w:color w:val="000000"/>
              </w:rPr>
            </w:pPr>
            <w:r>
              <w:rPr>
                <w:rFonts w:ascii="Times New Roman" w:hAnsi="Times New Roman" w:cs="Times New Roman"/>
                <w:color w:val="000000"/>
              </w:rPr>
              <w:t>206.65</w:t>
            </w:r>
          </w:p>
        </w:tc>
      </w:tr>
      <w:tr w14:paraId="54A02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42EDE10C">
            <w:pPr>
              <w:spacing w:line="276" w:lineRule="auto"/>
              <w:jc w:val="center"/>
              <w:rPr>
                <w:rFonts w:ascii="Times New Roman" w:hAnsi="Times New Roman" w:cs="Times New Roman"/>
                <w:color w:val="000000"/>
              </w:rPr>
            </w:pPr>
            <w:r>
              <w:rPr>
                <w:rFonts w:ascii="Times New Roman" w:hAnsi="Times New Roman" w:cs="Times New Roman"/>
                <w:color w:val="000000"/>
              </w:rPr>
              <w:t>原子吸收分光光度计</w:t>
            </w:r>
          </w:p>
        </w:tc>
        <w:tc>
          <w:tcPr>
            <w:tcW w:w="1877" w:type="dxa"/>
            <w:vAlign w:val="center"/>
          </w:tcPr>
          <w:p w14:paraId="3ADF7482">
            <w:pPr>
              <w:spacing w:line="276" w:lineRule="auto"/>
              <w:jc w:val="center"/>
              <w:rPr>
                <w:rFonts w:ascii="Times New Roman" w:hAnsi="Times New Roman" w:cs="Times New Roman"/>
                <w:color w:val="000000"/>
              </w:rPr>
            </w:pPr>
            <w:r>
              <w:rPr>
                <w:rFonts w:ascii="Times New Roman" w:hAnsi="Times New Roman" w:cs="Times New Roman"/>
                <w:color w:val="000000"/>
              </w:rPr>
              <w:t>普析TAS-990F</w:t>
            </w:r>
          </w:p>
        </w:tc>
        <w:tc>
          <w:tcPr>
            <w:tcW w:w="1833" w:type="dxa"/>
            <w:vAlign w:val="center"/>
          </w:tcPr>
          <w:p w14:paraId="29856F54">
            <w:pPr>
              <w:spacing w:line="276" w:lineRule="auto"/>
              <w:jc w:val="center"/>
              <w:rPr>
                <w:rFonts w:ascii="Times New Roman" w:hAnsi="Times New Roman" w:cs="Times New Roman"/>
                <w:color w:val="000000"/>
              </w:rPr>
            </w:pPr>
            <w:r>
              <w:rPr>
                <w:rFonts w:ascii="Times New Roman" w:hAnsi="Times New Roman" w:cs="Times New Roman"/>
                <w:color w:val="000000"/>
              </w:rPr>
              <w:t>1</w:t>
            </w:r>
          </w:p>
        </w:tc>
        <w:tc>
          <w:tcPr>
            <w:tcW w:w="1834" w:type="dxa"/>
            <w:vAlign w:val="center"/>
          </w:tcPr>
          <w:p w14:paraId="7F0CA3A8">
            <w:pPr>
              <w:spacing w:line="276" w:lineRule="auto"/>
              <w:jc w:val="center"/>
              <w:rPr>
                <w:rFonts w:ascii="Times New Roman" w:hAnsi="Times New Roman" w:cs="Times New Roman"/>
                <w:color w:val="000000"/>
              </w:rPr>
            </w:pPr>
            <w:r>
              <w:rPr>
                <w:rFonts w:ascii="Times New Roman" w:hAnsi="Times New Roman" w:cs="Times New Roman"/>
                <w:color w:val="000000"/>
              </w:rPr>
              <w:t>2015</w:t>
            </w:r>
          </w:p>
        </w:tc>
        <w:tc>
          <w:tcPr>
            <w:tcW w:w="1834" w:type="dxa"/>
            <w:vAlign w:val="center"/>
          </w:tcPr>
          <w:p w14:paraId="22EF6270">
            <w:pPr>
              <w:spacing w:line="276" w:lineRule="auto"/>
              <w:jc w:val="center"/>
              <w:rPr>
                <w:rFonts w:ascii="Times New Roman" w:hAnsi="Times New Roman" w:cs="Times New Roman"/>
                <w:color w:val="000000"/>
              </w:rPr>
            </w:pPr>
            <w:r>
              <w:rPr>
                <w:rFonts w:ascii="Times New Roman" w:hAnsi="Times New Roman" w:cs="Times New Roman"/>
                <w:color w:val="000000"/>
              </w:rPr>
              <w:t>76</w:t>
            </w:r>
          </w:p>
        </w:tc>
      </w:tr>
      <w:tr w14:paraId="0051D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11F2BF64">
            <w:pPr>
              <w:spacing w:line="276" w:lineRule="auto"/>
              <w:jc w:val="center"/>
              <w:rPr>
                <w:rFonts w:ascii="Times New Roman" w:hAnsi="Times New Roman" w:cs="Times New Roman"/>
                <w:color w:val="000000"/>
              </w:rPr>
            </w:pPr>
            <w:r>
              <w:rPr>
                <w:rFonts w:ascii="Times New Roman" w:hAnsi="Times New Roman" w:cs="Times New Roman"/>
                <w:color w:val="000000"/>
              </w:rPr>
              <w:t>工业显微镜</w:t>
            </w:r>
          </w:p>
        </w:tc>
        <w:tc>
          <w:tcPr>
            <w:tcW w:w="1877" w:type="dxa"/>
            <w:vAlign w:val="center"/>
          </w:tcPr>
          <w:p w14:paraId="28A51C19">
            <w:pPr>
              <w:spacing w:line="276" w:lineRule="auto"/>
              <w:jc w:val="center"/>
              <w:rPr>
                <w:rFonts w:ascii="Times New Roman" w:hAnsi="Times New Roman" w:cs="Times New Roman"/>
                <w:color w:val="000000"/>
              </w:rPr>
            </w:pPr>
            <w:r>
              <w:rPr>
                <w:rFonts w:ascii="Times New Roman" w:hAnsi="Times New Roman" w:cs="Times New Roman"/>
                <w:color w:val="000000"/>
              </w:rPr>
              <w:t>ECLIPSE_Nikon LV15</w:t>
            </w:r>
          </w:p>
        </w:tc>
        <w:tc>
          <w:tcPr>
            <w:tcW w:w="1833" w:type="dxa"/>
            <w:vAlign w:val="center"/>
          </w:tcPr>
          <w:p w14:paraId="6133AA78">
            <w:pPr>
              <w:spacing w:line="276" w:lineRule="auto"/>
              <w:jc w:val="center"/>
              <w:rPr>
                <w:rFonts w:ascii="Times New Roman" w:hAnsi="Times New Roman" w:cs="Times New Roman"/>
                <w:color w:val="000000"/>
              </w:rPr>
            </w:pPr>
            <w:r>
              <w:rPr>
                <w:rFonts w:ascii="Times New Roman" w:hAnsi="Times New Roman" w:cs="Times New Roman"/>
                <w:color w:val="000000"/>
              </w:rPr>
              <w:t>1</w:t>
            </w:r>
          </w:p>
        </w:tc>
        <w:tc>
          <w:tcPr>
            <w:tcW w:w="1834" w:type="dxa"/>
            <w:vAlign w:val="center"/>
          </w:tcPr>
          <w:p w14:paraId="161FB110">
            <w:pPr>
              <w:spacing w:line="276" w:lineRule="auto"/>
              <w:jc w:val="center"/>
              <w:rPr>
                <w:rFonts w:ascii="Times New Roman" w:hAnsi="Times New Roman" w:cs="Times New Roman"/>
                <w:color w:val="000000"/>
              </w:rPr>
            </w:pPr>
            <w:r>
              <w:rPr>
                <w:rFonts w:ascii="Times New Roman" w:hAnsi="Times New Roman" w:cs="Times New Roman"/>
                <w:color w:val="000000"/>
              </w:rPr>
              <w:t>2012</w:t>
            </w:r>
          </w:p>
        </w:tc>
        <w:tc>
          <w:tcPr>
            <w:tcW w:w="1834" w:type="dxa"/>
            <w:vAlign w:val="center"/>
          </w:tcPr>
          <w:p w14:paraId="58D862C4">
            <w:pPr>
              <w:spacing w:line="276" w:lineRule="auto"/>
              <w:jc w:val="center"/>
              <w:rPr>
                <w:rFonts w:ascii="Times New Roman" w:hAnsi="Times New Roman" w:cs="Times New Roman"/>
                <w:color w:val="000000"/>
              </w:rPr>
            </w:pPr>
            <w:r>
              <w:rPr>
                <w:rFonts w:ascii="Times New Roman" w:hAnsi="Times New Roman" w:cs="Times New Roman"/>
                <w:color w:val="000000"/>
              </w:rPr>
              <w:t>110.07</w:t>
            </w:r>
          </w:p>
        </w:tc>
      </w:tr>
      <w:tr w14:paraId="74342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54E276CF">
            <w:pPr>
              <w:spacing w:line="276" w:lineRule="auto"/>
              <w:jc w:val="center"/>
              <w:rPr>
                <w:rFonts w:ascii="Times New Roman" w:hAnsi="Times New Roman" w:cs="Times New Roman"/>
                <w:color w:val="000000"/>
              </w:rPr>
            </w:pPr>
            <w:r>
              <w:rPr>
                <w:rFonts w:ascii="Times New Roman" w:hAnsi="Times New Roman" w:cs="Times New Roman"/>
                <w:color w:val="000000"/>
              </w:rPr>
              <w:t>自动快速蛋白质液相色谱</w:t>
            </w:r>
          </w:p>
        </w:tc>
        <w:tc>
          <w:tcPr>
            <w:tcW w:w="1877" w:type="dxa"/>
            <w:vAlign w:val="center"/>
          </w:tcPr>
          <w:p w14:paraId="0EF4C01D">
            <w:pPr>
              <w:spacing w:line="276" w:lineRule="auto"/>
              <w:jc w:val="center"/>
              <w:rPr>
                <w:rFonts w:ascii="Times New Roman" w:hAnsi="Times New Roman" w:cs="Times New Roman"/>
                <w:color w:val="000000"/>
              </w:rPr>
            </w:pPr>
            <w:r>
              <w:rPr>
                <w:rFonts w:ascii="Times New Roman" w:hAnsi="Times New Roman" w:cs="Times New Roman"/>
                <w:color w:val="000000"/>
              </w:rPr>
              <w:t>AKTApurifier 10</w:t>
            </w:r>
          </w:p>
        </w:tc>
        <w:tc>
          <w:tcPr>
            <w:tcW w:w="1833" w:type="dxa"/>
            <w:vAlign w:val="center"/>
          </w:tcPr>
          <w:p w14:paraId="5E7AD500">
            <w:pPr>
              <w:spacing w:line="276" w:lineRule="auto"/>
              <w:jc w:val="center"/>
              <w:rPr>
                <w:rFonts w:ascii="Times New Roman" w:hAnsi="Times New Roman" w:cs="Times New Roman"/>
                <w:color w:val="000000"/>
              </w:rPr>
            </w:pPr>
            <w:r>
              <w:rPr>
                <w:rFonts w:ascii="Times New Roman" w:hAnsi="Times New Roman" w:cs="Times New Roman"/>
                <w:color w:val="000000"/>
              </w:rPr>
              <w:t>1</w:t>
            </w:r>
          </w:p>
        </w:tc>
        <w:tc>
          <w:tcPr>
            <w:tcW w:w="1834" w:type="dxa"/>
            <w:vAlign w:val="center"/>
          </w:tcPr>
          <w:p w14:paraId="294A513F">
            <w:pPr>
              <w:spacing w:line="276" w:lineRule="auto"/>
              <w:jc w:val="center"/>
              <w:rPr>
                <w:rFonts w:ascii="Times New Roman" w:hAnsi="Times New Roman" w:cs="Times New Roman"/>
                <w:color w:val="000000"/>
              </w:rPr>
            </w:pPr>
            <w:r>
              <w:rPr>
                <w:rFonts w:ascii="Times New Roman" w:hAnsi="Times New Roman" w:cs="Times New Roman"/>
                <w:color w:val="000000"/>
              </w:rPr>
              <w:t>2012</w:t>
            </w:r>
          </w:p>
        </w:tc>
        <w:tc>
          <w:tcPr>
            <w:tcW w:w="1834" w:type="dxa"/>
            <w:vAlign w:val="center"/>
          </w:tcPr>
          <w:p w14:paraId="231B951C">
            <w:pPr>
              <w:spacing w:line="276" w:lineRule="auto"/>
              <w:jc w:val="center"/>
              <w:rPr>
                <w:rFonts w:ascii="Times New Roman" w:hAnsi="Times New Roman" w:cs="Times New Roman"/>
                <w:color w:val="000000"/>
              </w:rPr>
            </w:pPr>
            <w:r>
              <w:rPr>
                <w:rFonts w:ascii="Times New Roman" w:hAnsi="Times New Roman" w:cs="Times New Roman"/>
                <w:color w:val="000000"/>
              </w:rPr>
              <w:t>342.5</w:t>
            </w:r>
          </w:p>
        </w:tc>
      </w:tr>
      <w:tr w14:paraId="30D3F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70508D02">
            <w:pPr>
              <w:spacing w:line="276" w:lineRule="auto"/>
              <w:jc w:val="center"/>
              <w:rPr>
                <w:rFonts w:ascii="Times New Roman" w:hAnsi="Times New Roman" w:cs="Times New Roman"/>
                <w:color w:val="000000"/>
              </w:rPr>
            </w:pPr>
            <w:r>
              <w:rPr>
                <w:rFonts w:ascii="Times New Roman" w:hAnsi="Times New Roman" w:cs="Times New Roman"/>
                <w:color w:val="000000"/>
              </w:rPr>
              <w:t>低温制冷设备</w:t>
            </w:r>
          </w:p>
        </w:tc>
        <w:tc>
          <w:tcPr>
            <w:tcW w:w="1877" w:type="dxa"/>
            <w:vAlign w:val="center"/>
          </w:tcPr>
          <w:p w14:paraId="5D3E754B">
            <w:pPr>
              <w:spacing w:line="276" w:lineRule="auto"/>
              <w:jc w:val="center"/>
              <w:rPr>
                <w:rFonts w:ascii="Times New Roman" w:hAnsi="Times New Roman" w:cs="Times New Roman"/>
                <w:color w:val="000000"/>
              </w:rPr>
            </w:pPr>
            <w:r>
              <w:rPr>
                <w:rFonts w:ascii="Times New Roman" w:hAnsi="Times New Roman" w:cs="Times New Roman"/>
                <w:color w:val="000000"/>
              </w:rPr>
              <w:t>Huber Unistat1005w</w:t>
            </w:r>
          </w:p>
        </w:tc>
        <w:tc>
          <w:tcPr>
            <w:tcW w:w="1833" w:type="dxa"/>
            <w:vAlign w:val="center"/>
          </w:tcPr>
          <w:p w14:paraId="4026A9EB">
            <w:pPr>
              <w:spacing w:line="276" w:lineRule="auto"/>
              <w:jc w:val="center"/>
              <w:rPr>
                <w:rFonts w:ascii="Times New Roman" w:hAnsi="Times New Roman" w:cs="Times New Roman"/>
                <w:color w:val="000000"/>
              </w:rPr>
            </w:pPr>
            <w:r>
              <w:rPr>
                <w:rFonts w:ascii="Times New Roman" w:hAnsi="Times New Roman" w:cs="Times New Roman"/>
                <w:color w:val="000000"/>
              </w:rPr>
              <w:t>1</w:t>
            </w:r>
          </w:p>
        </w:tc>
        <w:tc>
          <w:tcPr>
            <w:tcW w:w="1834" w:type="dxa"/>
            <w:vAlign w:val="center"/>
          </w:tcPr>
          <w:p w14:paraId="265176E3">
            <w:pPr>
              <w:spacing w:line="276" w:lineRule="auto"/>
              <w:jc w:val="center"/>
              <w:rPr>
                <w:rFonts w:ascii="Times New Roman" w:hAnsi="Times New Roman" w:cs="Times New Roman"/>
                <w:color w:val="000000"/>
              </w:rPr>
            </w:pPr>
            <w:r>
              <w:rPr>
                <w:rFonts w:ascii="Times New Roman" w:hAnsi="Times New Roman" w:cs="Times New Roman"/>
                <w:color w:val="000000"/>
              </w:rPr>
              <w:t>2015</w:t>
            </w:r>
          </w:p>
        </w:tc>
        <w:tc>
          <w:tcPr>
            <w:tcW w:w="1834" w:type="dxa"/>
            <w:vAlign w:val="center"/>
          </w:tcPr>
          <w:p w14:paraId="1E4AA621">
            <w:pPr>
              <w:spacing w:line="276" w:lineRule="auto"/>
              <w:jc w:val="center"/>
              <w:rPr>
                <w:rFonts w:ascii="Times New Roman" w:hAnsi="Times New Roman" w:cs="Times New Roman"/>
                <w:color w:val="000000"/>
              </w:rPr>
            </w:pPr>
            <w:r>
              <w:rPr>
                <w:rFonts w:ascii="Times New Roman" w:hAnsi="Times New Roman" w:cs="Times New Roman"/>
                <w:color w:val="000000"/>
              </w:rPr>
              <w:t>964</w:t>
            </w:r>
          </w:p>
        </w:tc>
      </w:tr>
      <w:tr w14:paraId="5698B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3A3AA70A">
            <w:pPr>
              <w:spacing w:line="276" w:lineRule="auto"/>
              <w:jc w:val="center"/>
              <w:rPr>
                <w:rFonts w:ascii="Times New Roman" w:hAnsi="Times New Roman" w:cs="Times New Roman"/>
                <w:color w:val="000000"/>
              </w:rPr>
            </w:pPr>
            <w:r>
              <w:rPr>
                <w:rFonts w:ascii="Times New Roman" w:hAnsi="Times New Roman" w:cs="Times New Roman"/>
                <w:color w:val="000000"/>
              </w:rPr>
              <w:t>高效液相色谱仪</w:t>
            </w:r>
          </w:p>
        </w:tc>
        <w:tc>
          <w:tcPr>
            <w:tcW w:w="1877" w:type="dxa"/>
            <w:vAlign w:val="center"/>
          </w:tcPr>
          <w:p w14:paraId="77270C30">
            <w:pPr>
              <w:spacing w:line="276" w:lineRule="auto"/>
              <w:jc w:val="center"/>
              <w:rPr>
                <w:rFonts w:ascii="Times New Roman" w:hAnsi="Times New Roman" w:cs="Times New Roman"/>
                <w:color w:val="000000"/>
              </w:rPr>
            </w:pPr>
            <w:r>
              <w:rPr>
                <w:rFonts w:ascii="Times New Roman" w:hAnsi="Times New Roman" w:cs="Times New Roman"/>
                <w:color w:val="000000"/>
              </w:rPr>
              <w:t>Prominence Plus</w:t>
            </w:r>
          </w:p>
        </w:tc>
        <w:tc>
          <w:tcPr>
            <w:tcW w:w="1833" w:type="dxa"/>
            <w:vAlign w:val="center"/>
          </w:tcPr>
          <w:p w14:paraId="300B7A4F">
            <w:pPr>
              <w:spacing w:line="276" w:lineRule="auto"/>
              <w:jc w:val="center"/>
              <w:rPr>
                <w:rFonts w:ascii="Times New Roman" w:hAnsi="Times New Roman" w:cs="Times New Roman"/>
                <w:color w:val="000000"/>
              </w:rPr>
            </w:pPr>
            <w:r>
              <w:rPr>
                <w:rFonts w:ascii="Times New Roman" w:hAnsi="Times New Roman" w:cs="Times New Roman"/>
                <w:color w:val="000000"/>
              </w:rPr>
              <w:t>2</w:t>
            </w:r>
          </w:p>
        </w:tc>
        <w:tc>
          <w:tcPr>
            <w:tcW w:w="1834" w:type="dxa"/>
            <w:vAlign w:val="center"/>
          </w:tcPr>
          <w:p w14:paraId="435FFFB1">
            <w:pPr>
              <w:spacing w:line="276" w:lineRule="auto"/>
              <w:jc w:val="center"/>
              <w:rPr>
                <w:rFonts w:ascii="Times New Roman" w:hAnsi="Times New Roman" w:cs="Times New Roman"/>
                <w:color w:val="000000"/>
              </w:rPr>
            </w:pPr>
            <w:r>
              <w:rPr>
                <w:rFonts w:ascii="Times New Roman" w:hAnsi="Times New Roman" w:cs="Times New Roman"/>
                <w:color w:val="000000"/>
              </w:rPr>
              <w:t>2023</w:t>
            </w:r>
          </w:p>
        </w:tc>
        <w:tc>
          <w:tcPr>
            <w:tcW w:w="1834" w:type="dxa"/>
            <w:vAlign w:val="center"/>
          </w:tcPr>
          <w:p w14:paraId="54E0FEB8">
            <w:pPr>
              <w:spacing w:line="276" w:lineRule="auto"/>
              <w:jc w:val="center"/>
              <w:rPr>
                <w:rFonts w:ascii="Times New Roman" w:hAnsi="Times New Roman" w:cs="Times New Roman"/>
                <w:color w:val="000000"/>
              </w:rPr>
            </w:pPr>
            <w:r>
              <w:rPr>
                <w:rFonts w:ascii="Times New Roman" w:hAnsi="Times New Roman" w:cs="Times New Roman"/>
                <w:color w:val="000000"/>
              </w:rPr>
              <w:t>105.8</w:t>
            </w:r>
          </w:p>
        </w:tc>
      </w:tr>
      <w:tr w14:paraId="0F3C9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56A30A3C">
            <w:pPr>
              <w:spacing w:line="276" w:lineRule="auto"/>
              <w:jc w:val="center"/>
              <w:rPr>
                <w:rFonts w:ascii="Times New Roman" w:hAnsi="Times New Roman" w:cs="Times New Roman"/>
                <w:color w:val="000000"/>
              </w:rPr>
            </w:pPr>
            <w:r>
              <w:rPr>
                <w:rFonts w:ascii="Times New Roman" w:hAnsi="Times New Roman" w:cs="Times New Roman"/>
                <w:color w:val="000000"/>
              </w:rPr>
              <w:t>蛋白层析表面分析系统</w:t>
            </w:r>
          </w:p>
        </w:tc>
        <w:tc>
          <w:tcPr>
            <w:tcW w:w="1877" w:type="dxa"/>
            <w:vAlign w:val="center"/>
          </w:tcPr>
          <w:p w14:paraId="47CC7D3B">
            <w:pPr>
              <w:spacing w:line="276" w:lineRule="auto"/>
              <w:jc w:val="center"/>
              <w:rPr>
                <w:rFonts w:ascii="Times New Roman" w:hAnsi="Times New Roman" w:cs="Times New Roman"/>
                <w:color w:val="000000"/>
              </w:rPr>
            </w:pPr>
            <w:r>
              <w:rPr>
                <w:rFonts w:ascii="Times New Roman" w:hAnsi="Times New Roman" w:cs="Times New Roman"/>
                <w:color w:val="000000"/>
              </w:rPr>
              <w:t>Coxem-EM30 PLUS</w:t>
            </w:r>
          </w:p>
        </w:tc>
        <w:tc>
          <w:tcPr>
            <w:tcW w:w="1833" w:type="dxa"/>
            <w:vAlign w:val="center"/>
          </w:tcPr>
          <w:p w14:paraId="0AED2DAF">
            <w:pPr>
              <w:spacing w:line="276" w:lineRule="auto"/>
              <w:jc w:val="center"/>
              <w:rPr>
                <w:rFonts w:ascii="Times New Roman" w:hAnsi="Times New Roman" w:cs="Times New Roman"/>
                <w:color w:val="000000"/>
              </w:rPr>
            </w:pPr>
            <w:r>
              <w:rPr>
                <w:rFonts w:ascii="Times New Roman" w:hAnsi="Times New Roman" w:cs="Times New Roman"/>
                <w:color w:val="000000"/>
              </w:rPr>
              <w:t>1</w:t>
            </w:r>
          </w:p>
        </w:tc>
        <w:tc>
          <w:tcPr>
            <w:tcW w:w="1834" w:type="dxa"/>
            <w:vAlign w:val="center"/>
          </w:tcPr>
          <w:p w14:paraId="47FE3F9B">
            <w:pPr>
              <w:spacing w:line="276" w:lineRule="auto"/>
              <w:jc w:val="center"/>
              <w:rPr>
                <w:rFonts w:ascii="Times New Roman" w:hAnsi="Times New Roman" w:cs="Times New Roman"/>
                <w:color w:val="000000"/>
              </w:rPr>
            </w:pPr>
            <w:r>
              <w:rPr>
                <w:rFonts w:ascii="Times New Roman" w:hAnsi="Times New Roman" w:cs="Times New Roman"/>
                <w:color w:val="000000"/>
              </w:rPr>
              <w:t>2018</w:t>
            </w:r>
          </w:p>
        </w:tc>
        <w:tc>
          <w:tcPr>
            <w:tcW w:w="1834" w:type="dxa"/>
            <w:vAlign w:val="center"/>
          </w:tcPr>
          <w:p w14:paraId="7FDAFD83">
            <w:pPr>
              <w:spacing w:line="276" w:lineRule="auto"/>
              <w:jc w:val="center"/>
              <w:rPr>
                <w:rFonts w:ascii="Times New Roman" w:hAnsi="Times New Roman" w:cs="Times New Roman"/>
                <w:color w:val="000000"/>
              </w:rPr>
            </w:pPr>
            <w:r>
              <w:rPr>
                <w:rFonts w:ascii="Times New Roman" w:hAnsi="Times New Roman" w:cs="Times New Roman"/>
                <w:color w:val="000000"/>
              </w:rPr>
              <w:t>468.5</w:t>
            </w:r>
          </w:p>
        </w:tc>
      </w:tr>
      <w:tr w14:paraId="4140A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52AA227F">
            <w:pPr>
              <w:spacing w:line="276" w:lineRule="auto"/>
              <w:jc w:val="center"/>
              <w:rPr>
                <w:rFonts w:ascii="Times New Roman" w:hAnsi="Times New Roman" w:cs="Times New Roman"/>
                <w:color w:val="000000"/>
              </w:rPr>
            </w:pPr>
            <w:r>
              <w:rPr>
                <w:rFonts w:ascii="Times New Roman" w:hAnsi="Times New Roman" w:cs="Times New Roman"/>
                <w:color w:val="000000"/>
              </w:rPr>
              <w:t>凝胶色谱仪</w:t>
            </w:r>
          </w:p>
        </w:tc>
        <w:tc>
          <w:tcPr>
            <w:tcW w:w="1877" w:type="dxa"/>
            <w:vAlign w:val="center"/>
          </w:tcPr>
          <w:p w14:paraId="63FA4D0F">
            <w:pPr>
              <w:spacing w:line="276" w:lineRule="auto"/>
              <w:jc w:val="center"/>
              <w:rPr>
                <w:rFonts w:ascii="Times New Roman" w:hAnsi="Times New Roman" w:cs="Times New Roman"/>
                <w:color w:val="000000"/>
              </w:rPr>
            </w:pPr>
            <w:r>
              <w:rPr>
                <w:rFonts w:ascii="Times New Roman" w:hAnsi="Times New Roman" w:cs="Times New Roman"/>
                <w:color w:val="000000"/>
              </w:rPr>
              <w:t>Waters E2695</w:t>
            </w:r>
          </w:p>
        </w:tc>
        <w:tc>
          <w:tcPr>
            <w:tcW w:w="1833" w:type="dxa"/>
            <w:vAlign w:val="center"/>
          </w:tcPr>
          <w:p w14:paraId="146B1A02">
            <w:pPr>
              <w:spacing w:line="276" w:lineRule="auto"/>
              <w:jc w:val="center"/>
              <w:rPr>
                <w:rFonts w:ascii="Times New Roman" w:hAnsi="Times New Roman" w:cs="Times New Roman"/>
                <w:color w:val="000000"/>
              </w:rPr>
            </w:pPr>
            <w:r>
              <w:rPr>
                <w:rFonts w:ascii="Times New Roman" w:hAnsi="Times New Roman" w:cs="Times New Roman"/>
                <w:color w:val="000000"/>
              </w:rPr>
              <w:t>1</w:t>
            </w:r>
          </w:p>
        </w:tc>
        <w:tc>
          <w:tcPr>
            <w:tcW w:w="1834" w:type="dxa"/>
            <w:vAlign w:val="center"/>
          </w:tcPr>
          <w:p w14:paraId="6BD1853B">
            <w:pPr>
              <w:spacing w:line="276" w:lineRule="auto"/>
              <w:jc w:val="center"/>
              <w:rPr>
                <w:rFonts w:ascii="Times New Roman" w:hAnsi="Times New Roman" w:cs="Times New Roman"/>
                <w:color w:val="000000"/>
              </w:rPr>
            </w:pPr>
            <w:r>
              <w:rPr>
                <w:rFonts w:ascii="Times New Roman" w:hAnsi="Times New Roman" w:cs="Times New Roman"/>
                <w:color w:val="000000"/>
              </w:rPr>
              <w:t>2015</w:t>
            </w:r>
          </w:p>
        </w:tc>
        <w:tc>
          <w:tcPr>
            <w:tcW w:w="1834" w:type="dxa"/>
            <w:vAlign w:val="center"/>
          </w:tcPr>
          <w:p w14:paraId="5FF125B6">
            <w:pPr>
              <w:spacing w:line="276" w:lineRule="auto"/>
              <w:jc w:val="center"/>
              <w:rPr>
                <w:rFonts w:ascii="Times New Roman" w:hAnsi="Times New Roman" w:cs="Times New Roman"/>
                <w:color w:val="000000"/>
              </w:rPr>
            </w:pPr>
            <w:r>
              <w:rPr>
                <w:rFonts w:ascii="Times New Roman" w:hAnsi="Times New Roman" w:cs="Times New Roman"/>
                <w:color w:val="000000"/>
              </w:rPr>
              <w:t>610</w:t>
            </w:r>
          </w:p>
        </w:tc>
      </w:tr>
      <w:tr w14:paraId="0E3DD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2F70FFFB">
            <w:pPr>
              <w:spacing w:line="276" w:lineRule="auto"/>
              <w:jc w:val="center"/>
              <w:rPr>
                <w:rFonts w:ascii="Times New Roman" w:hAnsi="Times New Roman" w:cs="Times New Roman"/>
                <w:color w:val="000000"/>
              </w:rPr>
            </w:pPr>
            <w:r>
              <w:rPr>
                <w:rFonts w:ascii="Times New Roman" w:hAnsi="Times New Roman" w:cs="Times New Roman"/>
                <w:color w:val="000000"/>
              </w:rPr>
              <w:t>冷冻干燥机</w:t>
            </w:r>
          </w:p>
        </w:tc>
        <w:tc>
          <w:tcPr>
            <w:tcW w:w="1877" w:type="dxa"/>
            <w:vAlign w:val="center"/>
          </w:tcPr>
          <w:p w14:paraId="1D18FC5A">
            <w:pPr>
              <w:spacing w:line="276" w:lineRule="auto"/>
              <w:jc w:val="center"/>
              <w:rPr>
                <w:rFonts w:ascii="Times New Roman" w:hAnsi="Times New Roman" w:cs="Times New Roman"/>
                <w:color w:val="000000"/>
              </w:rPr>
            </w:pPr>
            <w:r>
              <w:rPr>
                <w:rFonts w:ascii="Times New Roman" w:hAnsi="Times New Roman" w:cs="Times New Roman"/>
                <w:color w:val="000000"/>
              </w:rPr>
              <w:t>金西盟FD8-5T</w:t>
            </w:r>
          </w:p>
        </w:tc>
        <w:tc>
          <w:tcPr>
            <w:tcW w:w="1833" w:type="dxa"/>
            <w:vAlign w:val="center"/>
          </w:tcPr>
          <w:p w14:paraId="6295DD10">
            <w:pPr>
              <w:spacing w:line="276" w:lineRule="auto"/>
              <w:jc w:val="center"/>
              <w:rPr>
                <w:rFonts w:ascii="Times New Roman" w:hAnsi="Times New Roman" w:cs="Times New Roman"/>
                <w:color w:val="000000"/>
              </w:rPr>
            </w:pPr>
            <w:r>
              <w:rPr>
                <w:rFonts w:ascii="Times New Roman" w:hAnsi="Times New Roman" w:cs="Times New Roman"/>
                <w:color w:val="000000"/>
              </w:rPr>
              <w:t>1</w:t>
            </w:r>
          </w:p>
        </w:tc>
        <w:tc>
          <w:tcPr>
            <w:tcW w:w="1834" w:type="dxa"/>
            <w:vAlign w:val="center"/>
          </w:tcPr>
          <w:p w14:paraId="2A4E9CE2">
            <w:pPr>
              <w:spacing w:line="276" w:lineRule="auto"/>
              <w:jc w:val="center"/>
              <w:rPr>
                <w:rFonts w:ascii="Times New Roman" w:hAnsi="Times New Roman" w:cs="Times New Roman"/>
                <w:color w:val="000000"/>
              </w:rPr>
            </w:pPr>
            <w:r>
              <w:rPr>
                <w:rFonts w:ascii="Times New Roman" w:hAnsi="Times New Roman" w:cs="Times New Roman"/>
                <w:color w:val="000000"/>
              </w:rPr>
              <w:t>2018</w:t>
            </w:r>
          </w:p>
        </w:tc>
        <w:tc>
          <w:tcPr>
            <w:tcW w:w="1834" w:type="dxa"/>
            <w:vAlign w:val="center"/>
          </w:tcPr>
          <w:p w14:paraId="24E55D6C">
            <w:pPr>
              <w:spacing w:line="276" w:lineRule="auto"/>
              <w:jc w:val="center"/>
              <w:rPr>
                <w:rFonts w:ascii="Times New Roman" w:hAnsi="Times New Roman" w:cs="Times New Roman"/>
                <w:color w:val="000000"/>
              </w:rPr>
            </w:pPr>
            <w:r>
              <w:rPr>
                <w:rFonts w:ascii="Times New Roman" w:hAnsi="Times New Roman" w:cs="Times New Roman"/>
                <w:color w:val="000000"/>
              </w:rPr>
              <w:t>148.8</w:t>
            </w:r>
          </w:p>
        </w:tc>
      </w:tr>
      <w:tr w14:paraId="1FE82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33" w:type="dxa"/>
            <w:vAlign w:val="center"/>
          </w:tcPr>
          <w:p w14:paraId="64ED0743">
            <w:pPr>
              <w:spacing w:line="276" w:lineRule="auto"/>
              <w:jc w:val="center"/>
              <w:rPr>
                <w:rFonts w:ascii="Times New Roman" w:hAnsi="Times New Roman" w:cs="Times New Roman"/>
                <w:color w:val="000000"/>
              </w:rPr>
            </w:pPr>
            <w:r>
              <w:rPr>
                <w:rFonts w:ascii="Times New Roman" w:hAnsi="Times New Roman" w:cs="Times New Roman"/>
                <w:color w:val="000000"/>
              </w:rPr>
              <w:t>凝胶渗透色谱仪</w:t>
            </w:r>
          </w:p>
        </w:tc>
        <w:tc>
          <w:tcPr>
            <w:tcW w:w="1877" w:type="dxa"/>
            <w:vAlign w:val="center"/>
          </w:tcPr>
          <w:p w14:paraId="743C7AB7">
            <w:pPr>
              <w:spacing w:line="276" w:lineRule="auto"/>
              <w:jc w:val="center"/>
              <w:rPr>
                <w:rFonts w:ascii="Times New Roman" w:hAnsi="Times New Roman" w:cs="Times New Roman"/>
                <w:color w:val="000000"/>
              </w:rPr>
            </w:pPr>
            <w:r>
              <w:rPr>
                <w:rFonts w:ascii="Times New Roman" w:hAnsi="Times New Roman" w:cs="Times New Roman"/>
                <w:color w:val="000000"/>
              </w:rPr>
              <w:t>Waters 1515</w:t>
            </w:r>
          </w:p>
        </w:tc>
        <w:tc>
          <w:tcPr>
            <w:tcW w:w="1833" w:type="dxa"/>
            <w:vAlign w:val="center"/>
          </w:tcPr>
          <w:p w14:paraId="4F3CB577">
            <w:pPr>
              <w:spacing w:line="276" w:lineRule="auto"/>
              <w:jc w:val="center"/>
              <w:rPr>
                <w:rFonts w:ascii="Times New Roman" w:hAnsi="Times New Roman" w:cs="Times New Roman"/>
                <w:color w:val="000000"/>
              </w:rPr>
            </w:pPr>
            <w:r>
              <w:rPr>
                <w:rFonts w:ascii="Times New Roman" w:hAnsi="Times New Roman" w:cs="Times New Roman"/>
                <w:color w:val="000000"/>
              </w:rPr>
              <w:t>1</w:t>
            </w:r>
          </w:p>
        </w:tc>
        <w:tc>
          <w:tcPr>
            <w:tcW w:w="1834" w:type="dxa"/>
            <w:vAlign w:val="center"/>
          </w:tcPr>
          <w:p w14:paraId="670A8127">
            <w:pPr>
              <w:spacing w:line="276" w:lineRule="auto"/>
              <w:jc w:val="center"/>
              <w:rPr>
                <w:rFonts w:ascii="Times New Roman" w:hAnsi="Times New Roman" w:cs="Times New Roman"/>
                <w:color w:val="000000"/>
              </w:rPr>
            </w:pPr>
            <w:r>
              <w:rPr>
                <w:rFonts w:ascii="Times New Roman" w:hAnsi="Times New Roman" w:cs="Times New Roman"/>
                <w:color w:val="000000"/>
              </w:rPr>
              <w:t>2016</w:t>
            </w:r>
          </w:p>
        </w:tc>
        <w:tc>
          <w:tcPr>
            <w:tcW w:w="1834" w:type="dxa"/>
            <w:vAlign w:val="center"/>
          </w:tcPr>
          <w:p w14:paraId="190996BA">
            <w:pPr>
              <w:spacing w:line="276" w:lineRule="auto"/>
              <w:jc w:val="center"/>
              <w:rPr>
                <w:rFonts w:ascii="Times New Roman" w:hAnsi="Times New Roman" w:cs="Times New Roman"/>
                <w:color w:val="000000"/>
              </w:rPr>
            </w:pPr>
            <w:r>
              <w:rPr>
                <w:rFonts w:ascii="Times New Roman" w:hAnsi="Times New Roman" w:cs="Times New Roman"/>
                <w:color w:val="000000"/>
              </w:rPr>
              <w:t>461</w:t>
            </w:r>
          </w:p>
        </w:tc>
      </w:tr>
    </w:tbl>
    <w:p w14:paraId="099924D5">
      <w:pPr>
        <w:spacing w:line="520" w:lineRule="exact"/>
        <w:jc w:val="center"/>
        <w:rPr>
          <w:rFonts w:ascii="Times New Roman" w:hAnsi="Times New Roman" w:eastAsia="黑体"/>
          <w:sz w:val="30"/>
          <w:szCs w:val="36"/>
        </w:rPr>
      </w:pPr>
    </w:p>
    <w:p w14:paraId="5326A6DE">
      <w:pPr>
        <w:spacing w:line="520" w:lineRule="exact"/>
        <w:jc w:val="center"/>
        <w:rPr>
          <w:rFonts w:ascii="Times New Roman" w:hAnsi="Times New Roman" w:eastAsia="黑体"/>
          <w:sz w:val="30"/>
          <w:szCs w:val="36"/>
        </w:rPr>
      </w:pPr>
      <w:r>
        <w:rPr>
          <w:rFonts w:hint="eastAsia" w:ascii="Times New Roman" w:hAnsi="Times New Roman" w:eastAsia="黑体"/>
          <w:sz w:val="30"/>
          <w:szCs w:val="36"/>
        </w:rPr>
        <w:t>8.申请增设专业的理由和基础</w:t>
      </w:r>
    </w:p>
    <w:p w14:paraId="0CDC61ED">
      <w:pPr>
        <w:spacing w:line="520" w:lineRule="exact"/>
        <w:jc w:val="center"/>
        <w:rPr>
          <w:rFonts w:ascii="Times New Roman" w:hAnsi="Times New Roman" w:eastAsia="黑体"/>
          <w:sz w:val="30"/>
          <w:szCs w:val="36"/>
        </w:rPr>
      </w:pPr>
      <w:r>
        <w:rPr>
          <w:rFonts w:hint="eastAsia" w:ascii="Times New Roman" w:hAnsi="Times New Roman" w:eastAsia="黑体"/>
          <w:sz w:val="30"/>
          <w:szCs w:val="36"/>
        </w:rPr>
        <w:t>（</w:t>
      </w:r>
      <w:r>
        <w:rPr>
          <w:rFonts w:hint="eastAsia" w:ascii="Times New Roman" w:hAnsi="Times New Roman" w:eastAsia="黑体"/>
          <w:color w:val="FF0000"/>
          <w:sz w:val="30"/>
          <w:szCs w:val="36"/>
        </w:rPr>
        <w:t>国控专业和目录外专业填写</w:t>
      </w:r>
      <w:r>
        <w:rPr>
          <w:rFonts w:hint="eastAsia" w:ascii="Times New Roman" w:hAnsi="Times New Roman" w:eastAsia="黑体"/>
          <w:sz w:val="30"/>
          <w:szCs w:val="36"/>
        </w:rPr>
        <w:t>）</w:t>
      </w:r>
    </w:p>
    <w:tbl>
      <w:tblPr>
        <w:tblStyle w:val="34"/>
        <w:tblW w:w="900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000"/>
      </w:tblGrid>
      <w:tr w14:paraId="0BF66B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000" w:type="dxa"/>
          </w:tcPr>
          <w:p w14:paraId="7DA57B50">
            <w:pPr>
              <w:pStyle w:val="11"/>
              <w:spacing w:line="369" w:lineRule="auto"/>
              <w:ind w:right="350"/>
              <w:rPr>
                <w:rFonts w:hint="eastAsia"/>
              </w:rPr>
            </w:pPr>
            <w:r>
              <w:t>（应包括申请增设专业的主要理由、支撑该专业发展的学科基础、学校专业发展规划、与现有专业的区分度、专业名称的规范性等方面的内容）（如需要可加页）</w:t>
            </w:r>
          </w:p>
          <w:p w14:paraId="5078B16F">
            <w:pPr>
              <w:spacing w:line="360" w:lineRule="auto"/>
              <w:rPr>
                <w:rFonts w:ascii="Times New Roman" w:hAnsi="Times New Roman"/>
                <w:sz w:val="24"/>
              </w:rPr>
            </w:pPr>
          </w:p>
          <w:p w14:paraId="413BD574">
            <w:pPr>
              <w:spacing w:line="360" w:lineRule="auto"/>
              <w:rPr>
                <w:rFonts w:ascii="Times New Roman" w:hAnsi="Times New Roman"/>
                <w:sz w:val="24"/>
              </w:rPr>
            </w:pPr>
          </w:p>
          <w:p w14:paraId="2F788CB9">
            <w:pPr>
              <w:spacing w:line="360" w:lineRule="auto"/>
              <w:rPr>
                <w:rFonts w:ascii="Times New Roman" w:hAnsi="Times New Roman"/>
                <w:sz w:val="24"/>
              </w:rPr>
            </w:pPr>
          </w:p>
          <w:p w14:paraId="3EBB56EB">
            <w:pPr>
              <w:spacing w:line="360" w:lineRule="auto"/>
              <w:rPr>
                <w:rFonts w:ascii="Times New Roman" w:hAnsi="Times New Roman"/>
                <w:sz w:val="24"/>
              </w:rPr>
            </w:pPr>
          </w:p>
          <w:p w14:paraId="34025AAD">
            <w:pPr>
              <w:spacing w:line="360" w:lineRule="auto"/>
              <w:rPr>
                <w:rFonts w:ascii="Times New Roman" w:hAnsi="Times New Roman"/>
                <w:sz w:val="24"/>
              </w:rPr>
            </w:pPr>
          </w:p>
          <w:p w14:paraId="595D6880">
            <w:pPr>
              <w:spacing w:line="360" w:lineRule="auto"/>
              <w:rPr>
                <w:rFonts w:ascii="Times New Roman" w:hAnsi="Times New Roman"/>
                <w:sz w:val="24"/>
              </w:rPr>
            </w:pPr>
          </w:p>
          <w:p w14:paraId="6F7EE58B">
            <w:pPr>
              <w:spacing w:line="360" w:lineRule="auto"/>
              <w:rPr>
                <w:rFonts w:ascii="Times New Roman" w:hAnsi="Times New Roman"/>
                <w:sz w:val="24"/>
              </w:rPr>
            </w:pPr>
          </w:p>
          <w:p w14:paraId="7238E6AD">
            <w:pPr>
              <w:spacing w:line="360" w:lineRule="auto"/>
              <w:rPr>
                <w:rFonts w:ascii="Times New Roman" w:hAnsi="Times New Roman"/>
                <w:sz w:val="24"/>
              </w:rPr>
            </w:pPr>
          </w:p>
        </w:tc>
      </w:tr>
    </w:tbl>
    <w:p w14:paraId="077FCEA2">
      <w:pPr>
        <w:spacing w:line="520" w:lineRule="exact"/>
        <w:jc w:val="center"/>
        <w:rPr>
          <w:rFonts w:ascii="Times New Roman" w:hAnsi="Times New Roman" w:eastAsia="黑体"/>
          <w:sz w:val="30"/>
          <w:szCs w:val="36"/>
          <w:lang w:val="en-US"/>
        </w:rPr>
      </w:pPr>
    </w:p>
    <w:p w14:paraId="01B647DC">
      <w:pPr>
        <w:widowControl/>
        <w:autoSpaceDE/>
        <w:autoSpaceDN/>
        <w:rPr>
          <w:rFonts w:hint="eastAsia" w:ascii="黑体" w:eastAsia="黑体"/>
          <w:sz w:val="36"/>
        </w:rPr>
      </w:pPr>
      <w:r>
        <w:rPr>
          <w:rFonts w:hint="eastAsia" w:ascii="黑体" w:eastAsia="黑体"/>
          <w:sz w:val="36"/>
        </w:rPr>
        <w:br w:type="page"/>
      </w:r>
    </w:p>
    <w:p w14:paraId="4D26C5E9">
      <w:pPr>
        <w:spacing w:line="400" w:lineRule="exact"/>
        <w:ind w:left="20"/>
        <w:jc w:val="center"/>
        <w:rPr>
          <w:rFonts w:hint="eastAsia" w:ascii="黑体" w:eastAsia="黑体"/>
          <w:sz w:val="36"/>
        </w:rPr>
      </w:pPr>
      <w:r>
        <w:rPr>
          <w:rFonts w:hint="eastAsia" w:ascii="黑体" w:eastAsia="黑体"/>
          <w:sz w:val="36"/>
        </w:rPr>
        <w:t>9.校内专业设置评议专家组意见表</w:t>
      </w:r>
    </w:p>
    <w:tbl>
      <w:tblPr>
        <w:tblStyle w:val="34"/>
        <w:tblW w:w="0" w:type="auto"/>
        <w:tblInd w:w="2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457"/>
        <w:gridCol w:w="3460"/>
        <w:gridCol w:w="2660"/>
      </w:tblGrid>
      <w:tr w14:paraId="68DA2E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6" w:hRule="atLeast"/>
        </w:trPr>
        <w:tc>
          <w:tcPr>
            <w:tcW w:w="6917" w:type="dxa"/>
            <w:gridSpan w:val="2"/>
          </w:tcPr>
          <w:p w14:paraId="63836A29">
            <w:pPr>
              <w:pStyle w:val="50"/>
              <w:rPr>
                <w:rFonts w:hint="eastAsia" w:ascii="Times New Roman"/>
                <w:sz w:val="24"/>
              </w:rPr>
            </w:pPr>
          </w:p>
          <w:p w14:paraId="438CA406">
            <w:pPr>
              <w:pStyle w:val="50"/>
              <w:spacing w:before="201"/>
              <w:ind w:left="1902"/>
              <w:rPr>
                <w:rFonts w:hint="eastAsia"/>
                <w:sz w:val="24"/>
              </w:rPr>
            </w:pPr>
            <w:r>
              <w:rPr>
                <w:sz w:val="24"/>
              </w:rPr>
              <w:t>总体判断拟开设专业是否可行</w:t>
            </w:r>
          </w:p>
        </w:tc>
        <w:tc>
          <w:tcPr>
            <w:tcW w:w="2660" w:type="dxa"/>
          </w:tcPr>
          <w:p w14:paraId="057D610F">
            <w:pPr>
              <w:pStyle w:val="50"/>
              <w:rPr>
                <w:rFonts w:hint="eastAsia" w:ascii="Times New Roman"/>
                <w:sz w:val="24"/>
              </w:rPr>
            </w:pPr>
          </w:p>
          <w:p w14:paraId="36013EFD">
            <w:pPr>
              <w:pStyle w:val="50"/>
              <w:tabs>
                <w:tab w:val="left" w:pos="851"/>
              </w:tabs>
              <w:spacing w:before="184"/>
              <w:ind w:left="11"/>
              <w:jc w:val="center"/>
              <w:rPr>
                <w:rFonts w:hint="eastAsia"/>
                <w:sz w:val="24"/>
              </w:rPr>
            </w:pPr>
            <w:r>
              <w:rPr>
                <w:sz w:val="24"/>
              </w:rPr>
              <w:t>□是</w:t>
            </w:r>
            <w:r>
              <w:rPr>
                <w:sz w:val="24"/>
              </w:rPr>
              <w:tab/>
            </w:r>
            <w:r>
              <w:rPr>
                <w:sz w:val="24"/>
              </w:rPr>
              <w:t>□否</w:t>
            </w:r>
          </w:p>
        </w:tc>
      </w:tr>
      <w:tr w14:paraId="04E64B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17" w:hRule="atLeast"/>
        </w:trPr>
        <w:tc>
          <w:tcPr>
            <w:tcW w:w="9577" w:type="dxa"/>
            <w:gridSpan w:val="3"/>
          </w:tcPr>
          <w:p w14:paraId="5D2F08B2">
            <w:pPr>
              <w:pStyle w:val="50"/>
              <w:spacing w:before="112"/>
              <w:ind w:left="115"/>
              <w:rPr>
                <w:rFonts w:hint="eastAsia"/>
                <w:sz w:val="24"/>
              </w:rPr>
            </w:pPr>
            <w:r>
              <w:rPr>
                <w:sz w:val="24"/>
              </w:rPr>
              <w:t>理由：</w:t>
            </w:r>
          </w:p>
          <w:p w14:paraId="56F12574">
            <w:pPr>
              <w:pStyle w:val="50"/>
              <w:spacing w:before="112"/>
              <w:ind w:left="115"/>
              <w:rPr>
                <w:rFonts w:hint="eastAsia" w:asciiTheme="minorEastAsia" w:hAnsiTheme="minorEastAsia" w:eastAsiaTheme="minorEastAsia"/>
                <w:sz w:val="24"/>
                <w:szCs w:val="24"/>
                <w:lang w:val="en-US"/>
              </w:rPr>
            </w:pPr>
            <w:r>
              <w:rPr>
                <w:rFonts w:asciiTheme="minorEastAsia" w:hAnsiTheme="minorEastAsia" w:eastAsiaTheme="minorEastAsia"/>
                <w:sz w:val="24"/>
                <w:szCs w:val="24"/>
                <w:lang w:val="en-US"/>
              </w:rPr>
              <w:t>设立智能分子工程专业契合国家战略性新兴产业发展及京津冀产业升级需求，具备充分的办学可行性与现实必要性</w:t>
            </w:r>
            <w:r>
              <w:rPr>
                <w:rFonts w:hint="eastAsia" w:asciiTheme="minorEastAsia" w:hAnsiTheme="minorEastAsia" w:eastAsiaTheme="minorEastAsia"/>
                <w:sz w:val="24"/>
                <w:szCs w:val="24"/>
                <w:lang w:val="en-US"/>
              </w:rPr>
              <w:t>。</w:t>
            </w:r>
            <w:r>
              <w:rPr>
                <w:rFonts w:asciiTheme="minorEastAsia" w:hAnsiTheme="minorEastAsia" w:eastAsiaTheme="minorEastAsia"/>
                <w:sz w:val="24"/>
                <w:szCs w:val="24"/>
                <w:lang w:val="en-US"/>
              </w:rPr>
              <w:t>当前化工、新能源新材料、智能生物医药等领域加速向智能化、绿色化、高端化转型，AI与分子工程深度融合已成为产业发展主流方向</w:t>
            </w:r>
            <w:r>
              <w:rPr>
                <w:rFonts w:hint="eastAsia" w:asciiTheme="minorEastAsia" w:hAnsiTheme="minorEastAsia" w:eastAsiaTheme="minorEastAsia"/>
                <w:sz w:val="24"/>
                <w:szCs w:val="24"/>
                <w:lang w:val="en-US"/>
              </w:rPr>
              <w:t>。该专业可有效弥补</w:t>
            </w:r>
            <w:r>
              <w:rPr>
                <w:rFonts w:asciiTheme="minorEastAsia" w:hAnsiTheme="minorEastAsia" w:eastAsiaTheme="minorEastAsia"/>
                <w:sz w:val="24"/>
                <w:szCs w:val="24"/>
                <w:lang w:val="en-US"/>
              </w:rPr>
              <w:t>行业</w:t>
            </w:r>
            <w:r>
              <w:rPr>
                <w:rFonts w:hint="eastAsia" w:asciiTheme="minorEastAsia" w:hAnsiTheme="minorEastAsia" w:eastAsiaTheme="minorEastAsia"/>
                <w:sz w:val="24"/>
                <w:szCs w:val="24"/>
                <w:lang w:val="en-US"/>
              </w:rPr>
              <w:t>对</w:t>
            </w:r>
            <w:r>
              <w:rPr>
                <w:rFonts w:asciiTheme="minorEastAsia" w:hAnsiTheme="minorEastAsia" w:eastAsiaTheme="minorEastAsia"/>
                <w:sz w:val="24"/>
                <w:szCs w:val="24"/>
                <w:lang w:val="en-US"/>
              </w:rPr>
              <w:t>兼具化工工程基础、智能分子设计与数字化工艺优化能力的复合型人才</w:t>
            </w:r>
            <w:r>
              <w:rPr>
                <w:rFonts w:hint="eastAsia" w:asciiTheme="minorEastAsia" w:hAnsiTheme="minorEastAsia" w:eastAsiaTheme="minorEastAsia"/>
                <w:sz w:val="24"/>
                <w:szCs w:val="24"/>
                <w:lang w:val="en-US"/>
              </w:rPr>
              <w:t>的缺口，就业前景广阔。</w:t>
            </w:r>
            <w:r>
              <w:rPr>
                <w:rFonts w:asciiTheme="minorEastAsia" w:hAnsiTheme="minorEastAsia" w:eastAsiaTheme="minorEastAsia"/>
                <w:sz w:val="24"/>
                <w:szCs w:val="24"/>
                <w:lang w:val="en-US"/>
              </w:rPr>
              <w:t>我校依托</w:t>
            </w:r>
            <w:r>
              <w:rPr>
                <w:rFonts w:hint="eastAsia" w:asciiTheme="minorEastAsia" w:hAnsiTheme="minorEastAsia" w:eastAsiaTheme="minorEastAsia"/>
                <w:sz w:val="24"/>
                <w:szCs w:val="24"/>
                <w:lang w:val="en-US"/>
              </w:rPr>
              <w:t>化学工程与工艺</w:t>
            </w:r>
            <w:r>
              <w:rPr>
                <w:rFonts w:asciiTheme="minorEastAsia" w:hAnsiTheme="minorEastAsia" w:eastAsiaTheme="minorEastAsia"/>
                <w:sz w:val="24"/>
                <w:szCs w:val="24"/>
                <w:lang w:val="en-US"/>
              </w:rPr>
              <w:t>学科积淀，</w:t>
            </w:r>
            <w:r>
              <w:rPr>
                <w:rFonts w:hint="eastAsia" w:asciiTheme="minorEastAsia" w:hAnsiTheme="minorEastAsia" w:eastAsiaTheme="minorEastAsia"/>
                <w:sz w:val="24"/>
                <w:szCs w:val="24"/>
                <w:lang w:val="en-US"/>
              </w:rPr>
              <w:t>具有开展</w:t>
            </w:r>
            <w:r>
              <w:rPr>
                <w:rFonts w:asciiTheme="minorEastAsia" w:hAnsiTheme="minorEastAsia" w:eastAsiaTheme="minorEastAsia"/>
                <w:sz w:val="24"/>
                <w:szCs w:val="24"/>
                <w:lang w:val="en-US"/>
              </w:rPr>
              <w:t>智能分子工程</w:t>
            </w:r>
            <w:r>
              <w:rPr>
                <w:rFonts w:hint="eastAsia" w:asciiTheme="minorEastAsia" w:hAnsiTheme="minorEastAsia" w:eastAsiaTheme="minorEastAsia"/>
                <w:sz w:val="24"/>
                <w:szCs w:val="24"/>
                <w:lang w:val="en-US"/>
              </w:rPr>
              <w:t>专业</w:t>
            </w:r>
            <w:r>
              <w:rPr>
                <w:rFonts w:asciiTheme="minorEastAsia" w:hAnsiTheme="minorEastAsia" w:eastAsiaTheme="minorEastAsia"/>
                <w:sz w:val="24"/>
                <w:szCs w:val="24"/>
                <w:lang w:val="en-US"/>
              </w:rPr>
              <w:t>的</w:t>
            </w:r>
            <w:r>
              <w:rPr>
                <w:rFonts w:hint="eastAsia" w:asciiTheme="minorEastAsia" w:hAnsiTheme="minorEastAsia" w:eastAsiaTheme="minorEastAsia"/>
                <w:sz w:val="24"/>
                <w:szCs w:val="24"/>
                <w:lang w:val="en-US"/>
              </w:rPr>
              <w:t>基本</w:t>
            </w:r>
            <w:r>
              <w:rPr>
                <w:rFonts w:asciiTheme="minorEastAsia" w:hAnsiTheme="minorEastAsia" w:eastAsiaTheme="minorEastAsia"/>
                <w:sz w:val="24"/>
                <w:szCs w:val="24"/>
                <w:lang w:val="en-US"/>
              </w:rPr>
              <w:t>师资队伍</w:t>
            </w:r>
            <w:r>
              <w:rPr>
                <w:rFonts w:hint="eastAsia" w:asciiTheme="minorEastAsia" w:hAnsiTheme="minorEastAsia" w:eastAsiaTheme="minorEastAsia"/>
                <w:sz w:val="24"/>
                <w:szCs w:val="24"/>
                <w:lang w:val="en-US"/>
              </w:rPr>
              <w:t>和教学环境。</w:t>
            </w:r>
            <w:r>
              <w:rPr>
                <w:rFonts w:cs="仿宋" w:asciiTheme="minorEastAsia" w:hAnsiTheme="minorEastAsia" w:eastAsiaTheme="minorEastAsia"/>
                <w:color w:val="000000"/>
                <w:sz w:val="24"/>
                <w:szCs w:val="24"/>
              </w:rPr>
              <w:t>专业培养方案设置合理</w:t>
            </w:r>
            <w:r>
              <w:rPr>
                <w:rFonts w:hint="eastAsia" w:cs="仿宋" w:asciiTheme="minorEastAsia" w:hAnsiTheme="minorEastAsia" w:eastAsiaTheme="minorEastAsia"/>
                <w:color w:val="000000"/>
                <w:sz w:val="24"/>
                <w:szCs w:val="24"/>
              </w:rPr>
              <w:t>，</w:t>
            </w:r>
            <w:r>
              <w:rPr>
                <w:rFonts w:cs="仿宋" w:asciiTheme="minorEastAsia" w:hAnsiTheme="minorEastAsia" w:eastAsiaTheme="minorEastAsia"/>
                <w:color w:val="000000"/>
                <w:sz w:val="24"/>
                <w:szCs w:val="24"/>
              </w:rPr>
              <w:t>专业实验</w:t>
            </w:r>
            <w:r>
              <w:rPr>
                <w:rFonts w:hint="eastAsia" w:cs="仿宋" w:asciiTheme="minorEastAsia" w:hAnsiTheme="minorEastAsia" w:eastAsiaTheme="minorEastAsia"/>
                <w:color w:val="000000"/>
                <w:sz w:val="24"/>
                <w:szCs w:val="24"/>
              </w:rPr>
              <w:t>、实习实践</w:t>
            </w:r>
            <w:r>
              <w:rPr>
                <w:rFonts w:cs="仿宋" w:asciiTheme="minorEastAsia" w:hAnsiTheme="minorEastAsia" w:eastAsiaTheme="minorEastAsia"/>
                <w:color w:val="000000"/>
                <w:sz w:val="24"/>
                <w:szCs w:val="24"/>
              </w:rPr>
              <w:t>的设置具有较强的办学特色。</w:t>
            </w:r>
            <w:r>
              <w:rPr>
                <w:rFonts w:hint="eastAsia" w:cs="仿宋" w:asciiTheme="minorEastAsia" w:hAnsiTheme="minorEastAsia" w:eastAsiaTheme="minorEastAsia"/>
                <w:color w:val="000000"/>
                <w:sz w:val="24"/>
                <w:szCs w:val="24"/>
              </w:rPr>
              <w:t>此外，学校</w:t>
            </w:r>
            <w:r>
              <w:rPr>
                <w:rFonts w:asciiTheme="minorEastAsia" w:hAnsiTheme="minorEastAsia" w:eastAsiaTheme="minorEastAsia"/>
                <w:sz w:val="24"/>
                <w:szCs w:val="24"/>
                <w:lang w:val="en-US"/>
              </w:rPr>
              <w:t>与京津冀多家行业龙头企业、科研院所建立稳定的校企合作育人基地，具备完善的理论教学、工程实训、产业实践一体化培养条件。</w:t>
            </w:r>
            <w:r>
              <w:rPr>
                <w:rFonts w:cs="仿宋" w:asciiTheme="minorEastAsia" w:hAnsiTheme="minorEastAsia" w:eastAsiaTheme="minorEastAsia"/>
                <w:color w:val="000000"/>
                <w:sz w:val="24"/>
                <w:szCs w:val="24"/>
              </w:rPr>
              <w:t>综上所述，北京石油化工学院</w:t>
            </w:r>
            <w:r>
              <w:rPr>
                <w:rFonts w:hint="eastAsia" w:cs="仿宋" w:asciiTheme="minorEastAsia" w:hAnsiTheme="minorEastAsia" w:eastAsiaTheme="minorEastAsia"/>
                <w:color w:val="000000"/>
                <w:sz w:val="24"/>
                <w:szCs w:val="24"/>
                <w:lang w:val="en-US"/>
              </w:rPr>
              <w:t>新材料与化工</w:t>
            </w:r>
            <w:r>
              <w:rPr>
                <w:rFonts w:cs="仿宋" w:asciiTheme="minorEastAsia" w:hAnsiTheme="minorEastAsia" w:eastAsiaTheme="minorEastAsia"/>
                <w:color w:val="000000"/>
                <w:sz w:val="24"/>
                <w:szCs w:val="24"/>
              </w:rPr>
              <w:t>学院具有增设</w:t>
            </w:r>
            <w:r>
              <w:rPr>
                <w:rFonts w:asciiTheme="minorEastAsia" w:hAnsiTheme="minorEastAsia" w:eastAsiaTheme="minorEastAsia"/>
                <w:sz w:val="24"/>
                <w:szCs w:val="24"/>
                <w:lang w:val="en-US"/>
              </w:rPr>
              <w:t>智能分子工程专业</w:t>
            </w:r>
            <w:r>
              <w:rPr>
                <w:rFonts w:cs="仿宋" w:asciiTheme="minorEastAsia" w:hAnsiTheme="minorEastAsia" w:eastAsiaTheme="minorEastAsia"/>
                <w:color w:val="000000"/>
                <w:sz w:val="24"/>
                <w:szCs w:val="24"/>
              </w:rPr>
              <w:t>的必要性和可行性。</w:t>
            </w:r>
          </w:p>
          <w:p w14:paraId="126925E1">
            <w:pPr>
              <w:pStyle w:val="50"/>
              <w:spacing w:before="112"/>
              <w:ind w:left="115"/>
              <w:rPr>
                <w:rFonts w:hint="eastAsia" w:asciiTheme="minorEastAsia" w:hAnsiTheme="minorEastAsia" w:eastAsiaTheme="minorEastAsia"/>
                <w:sz w:val="24"/>
                <w:szCs w:val="24"/>
                <w:lang w:val="en-US"/>
              </w:rPr>
            </w:pPr>
          </w:p>
          <w:p w14:paraId="15414AFB">
            <w:pPr>
              <w:pStyle w:val="50"/>
              <w:spacing w:before="112"/>
              <w:ind w:left="115"/>
              <w:rPr>
                <w:rFonts w:hint="eastAsia"/>
                <w:sz w:val="24"/>
                <w:lang w:val="en-US"/>
              </w:rPr>
            </w:pPr>
          </w:p>
        </w:tc>
      </w:tr>
      <w:tr w14:paraId="628F4D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0" w:hRule="atLeast"/>
        </w:trPr>
        <w:tc>
          <w:tcPr>
            <w:tcW w:w="6917" w:type="dxa"/>
            <w:gridSpan w:val="2"/>
          </w:tcPr>
          <w:p w14:paraId="11FDE35B">
            <w:pPr>
              <w:pStyle w:val="50"/>
              <w:spacing w:before="2"/>
              <w:rPr>
                <w:rFonts w:hint="eastAsia" w:ascii="Times New Roman"/>
                <w:sz w:val="24"/>
              </w:rPr>
            </w:pPr>
          </w:p>
          <w:p w14:paraId="5407E79C">
            <w:pPr>
              <w:pStyle w:val="50"/>
              <w:ind w:left="1542"/>
              <w:rPr>
                <w:rFonts w:hint="eastAsia"/>
                <w:sz w:val="24"/>
              </w:rPr>
            </w:pPr>
            <w:r>
              <w:rPr>
                <w:sz w:val="24"/>
              </w:rPr>
              <w:t>拟招生人数与人才需求预测是否匹配</w:t>
            </w:r>
          </w:p>
        </w:tc>
        <w:tc>
          <w:tcPr>
            <w:tcW w:w="2660" w:type="dxa"/>
          </w:tcPr>
          <w:p w14:paraId="4E4D256F">
            <w:pPr>
              <w:pStyle w:val="50"/>
              <w:spacing w:before="2"/>
              <w:rPr>
                <w:rFonts w:hint="eastAsia" w:ascii="Times New Roman"/>
                <w:sz w:val="24"/>
              </w:rPr>
            </w:pPr>
          </w:p>
          <w:p w14:paraId="00A20465">
            <w:pPr>
              <w:pStyle w:val="50"/>
              <w:tabs>
                <w:tab w:val="left" w:pos="851"/>
              </w:tabs>
              <w:ind w:left="11"/>
              <w:jc w:val="center"/>
              <w:rPr>
                <w:rFonts w:hint="eastAsia"/>
                <w:sz w:val="24"/>
              </w:rPr>
            </w:pPr>
            <w:r>
              <w:rPr>
                <w:sz w:val="24"/>
              </w:rPr>
              <w:t>□是</w:t>
            </w:r>
            <w:r>
              <w:rPr>
                <w:sz w:val="24"/>
              </w:rPr>
              <w:tab/>
            </w:r>
            <w:r>
              <w:rPr>
                <w:sz w:val="24"/>
              </w:rPr>
              <w:t>□否</w:t>
            </w:r>
          </w:p>
        </w:tc>
      </w:tr>
      <w:tr w14:paraId="7EE3F0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3457" w:type="dxa"/>
            <w:vMerge w:val="restart"/>
          </w:tcPr>
          <w:p w14:paraId="2EA9FEF5">
            <w:pPr>
              <w:pStyle w:val="50"/>
              <w:spacing w:before="6"/>
              <w:rPr>
                <w:rFonts w:hint="eastAsia" w:ascii="Times New Roman"/>
                <w:sz w:val="33"/>
              </w:rPr>
            </w:pPr>
          </w:p>
          <w:p w14:paraId="4AA6D7BE">
            <w:pPr>
              <w:pStyle w:val="50"/>
              <w:spacing w:line="350" w:lineRule="auto"/>
              <w:ind w:left="532" w:right="272" w:hanging="240"/>
              <w:rPr>
                <w:rFonts w:hint="eastAsia"/>
                <w:sz w:val="24"/>
              </w:rPr>
            </w:pPr>
            <w:r>
              <w:rPr>
                <w:sz w:val="24"/>
              </w:rPr>
              <w:t>本专业开设的基本条件是否符合教学质量国家标准</w:t>
            </w:r>
          </w:p>
        </w:tc>
        <w:tc>
          <w:tcPr>
            <w:tcW w:w="3460" w:type="dxa"/>
          </w:tcPr>
          <w:p w14:paraId="7DAF6C96">
            <w:pPr>
              <w:pStyle w:val="50"/>
              <w:spacing w:before="112"/>
              <w:ind w:left="1252"/>
              <w:rPr>
                <w:rFonts w:hint="eastAsia"/>
                <w:sz w:val="24"/>
              </w:rPr>
            </w:pPr>
            <w:r>
              <w:rPr>
                <w:sz w:val="24"/>
              </w:rPr>
              <w:t>教师队伍</w:t>
            </w:r>
          </w:p>
        </w:tc>
        <w:tc>
          <w:tcPr>
            <w:tcW w:w="2660" w:type="dxa"/>
          </w:tcPr>
          <w:p w14:paraId="4DE5AB28">
            <w:pPr>
              <w:pStyle w:val="50"/>
              <w:tabs>
                <w:tab w:val="left" w:pos="851"/>
              </w:tabs>
              <w:spacing w:before="112"/>
              <w:ind w:left="11"/>
              <w:jc w:val="center"/>
              <w:rPr>
                <w:rFonts w:hint="eastAsia"/>
                <w:sz w:val="24"/>
              </w:rPr>
            </w:pPr>
            <w:r>
              <w:rPr>
                <w:sz w:val="24"/>
              </w:rPr>
              <w:t>□是</w:t>
            </w:r>
            <w:r>
              <w:rPr>
                <w:sz w:val="24"/>
              </w:rPr>
              <w:tab/>
            </w:r>
            <w:r>
              <w:rPr>
                <w:sz w:val="24"/>
              </w:rPr>
              <w:t>□否</w:t>
            </w:r>
          </w:p>
        </w:tc>
      </w:tr>
      <w:tr w14:paraId="054967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 w:hRule="atLeast"/>
        </w:trPr>
        <w:tc>
          <w:tcPr>
            <w:tcW w:w="3457" w:type="dxa"/>
            <w:vMerge w:val="continue"/>
            <w:tcBorders>
              <w:top w:val="nil"/>
            </w:tcBorders>
          </w:tcPr>
          <w:p w14:paraId="09879558">
            <w:pPr>
              <w:rPr>
                <w:rFonts w:hint="eastAsia"/>
                <w:sz w:val="2"/>
                <w:szCs w:val="2"/>
              </w:rPr>
            </w:pPr>
          </w:p>
        </w:tc>
        <w:tc>
          <w:tcPr>
            <w:tcW w:w="3460" w:type="dxa"/>
          </w:tcPr>
          <w:p w14:paraId="317907BE">
            <w:pPr>
              <w:pStyle w:val="50"/>
              <w:spacing w:before="117" w:line="299" w:lineRule="exact"/>
              <w:ind w:left="1252"/>
              <w:rPr>
                <w:rFonts w:hint="eastAsia"/>
                <w:sz w:val="24"/>
              </w:rPr>
            </w:pPr>
            <w:r>
              <w:rPr>
                <w:sz w:val="24"/>
              </w:rPr>
              <w:t>实践条件</w:t>
            </w:r>
          </w:p>
        </w:tc>
        <w:tc>
          <w:tcPr>
            <w:tcW w:w="2660" w:type="dxa"/>
          </w:tcPr>
          <w:p w14:paraId="0B2AD566">
            <w:pPr>
              <w:pStyle w:val="50"/>
              <w:tabs>
                <w:tab w:val="left" w:pos="851"/>
              </w:tabs>
              <w:spacing w:before="117" w:line="299" w:lineRule="exact"/>
              <w:ind w:left="11"/>
              <w:jc w:val="center"/>
              <w:rPr>
                <w:rFonts w:hint="eastAsia"/>
                <w:sz w:val="24"/>
              </w:rPr>
            </w:pPr>
            <w:r>
              <w:rPr>
                <w:sz w:val="24"/>
              </w:rPr>
              <w:t>□是</w:t>
            </w:r>
            <w:r>
              <w:rPr>
                <w:sz w:val="24"/>
              </w:rPr>
              <w:tab/>
            </w:r>
            <w:r>
              <w:rPr>
                <w:sz w:val="24"/>
              </w:rPr>
              <w:t>□否</w:t>
            </w:r>
          </w:p>
        </w:tc>
      </w:tr>
      <w:tr w14:paraId="230EFE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3457" w:type="dxa"/>
            <w:vMerge w:val="continue"/>
            <w:tcBorders>
              <w:top w:val="nil"/>
            </w:tcBorders>
          </w:tcPr>
          <w:p w14:paraId="6C172ABF">
            <w:pPr>
              <w:rPr>
                <w:rFonts w:hint="eastAsia"/>
                <w:sz w:val="2"/>
                <w:szCs w:val="2"/>
              </w:rPr>
            </w:pPr>
          </w:p>
        </w:tc>
        <w:tc>
          <w:tcPr>
            <w:tcW w:w="3460" w:type="dxa"/>
          </w:tcPr>
          <w:p w14:paraId="4FCFD201">
            <w:pPr>
              <w:pStyle w:val="50"/>
              <w:spacing w:before="115" w:line="306" w:lineRule="exact"/>
              <w:ind w:left="1252"/>
              <w:rPr>
                <w:rFonts w:hint="eastAsia"/>
                <w:sz w:val="24"/>
              </w:rPr>
            </w:pPr>
            <w:r>
              <w:rPr>
                <w:sz w:val="24"/>
              </w:rPr>
              <w:t>经费保障</w:t>
            </w:r>
          </w:p>
        </w:tc>
        <w:tc>
          <w:tcPr>
            <w:tcW w:w="2660" w:type="dxa"/>
          </w:tcPr>
          <w:p w14:paraId="72B84A80">
            <w:pPr>
              <w:pStyle w:val="50"/>
              <w:tabs>
                <w:tab w:val="left" w:pos="851"/>
              </w:tabs>
              <w:spacing w:before="115" w:line="306" w:lineRule="exact"/>
              <w:ind w:left="11"/>
              <w:jc w:val="center"/>
              <w:rPr>
                <w:rFonts w:hint="eastAsia"/>
                <w:sz w:val="24"/>
              </w:rPr>
            </w:pPr>
            <w:r>
              <w:rPr>
                <w:sz w:val="24"/>
              </w:rPr>
              <w:t>□是</w:t>
            </w:r>
            <w:r>
              <w:rPr>
                <w:sz w:val="24"/>
              </w:rPr>
              <w:tab/>
            </w:r>
            <w:r>
              <w:rPr>
                <w:sz w:val="24"/>
              </w:rPr>
              <w:t>□否</w:t>
            </w:r>
          </w:p>
        </w:tc>
      </w:tr>
      <w:tr w14:paraId="33D24F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9577" w:type="dxa"/>
            <w:gridSpan w:val="3"/>
          </w:tcPr>
          <w:p w14:paraId="1134DB6B">
            <w:pPr>
              <w:pStyle w:val="50"/>
              <w:spacing w:line="416" w:lineRule="exact"/>
              <w:ind w:left="115"/>
              <w:rPr>
                <w:rFonts w:hint="eastAsia" w:ascii="微软雅黑" w:eastAsia="微软雅黑"/>
                <w:b/>
                <w:sz w:val="24"/>
              </w:rPr>
            </w:pPr>
            <w:r>
              <w:rPr>
                <w:rFonts w:hint="eastAsia" w:ascii="微软雅黑" w:eastAsia="微软雅黑"/>
                <w:b/>
                <w:sz w:val="24"/>
              </w:rPr>
              <w:t>签字：</w:t>
            </w:r>
          </w:p>
        </w:tc>
      </w:tr>
    </w:tbl>
    <w:p w14:paraId="26340069">
      <w:pPr>
        <w:pStyle w:val="11"/>
        <w:spacing w:before="69"/>
        <w:rPr>
          <w:rFonts w:hint="eastAsia"/>
        </w:rPr>
      </w:pPr>
    </w:p>
    <w:sectPr>
      <w:headerReference r:id="rId5" w:type="default"/>
      <w:footerReference r:id="rId6" w:type="default"/>
      <w:pgSz w:w="11920" w:h="16850"/>
      <w:pgMar w:top="2040" w:right="780" w:bottom="1020" w:left="1100" w:header="1693" w:footer="8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CF379923-A3E6-4BC1-A548-DA74A5011AA4}"/>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6BD755A6-5826-457E-BED6-4A6A1B6DDB2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FC2F077F-B18F-44D6-9C46-5F90C545A36B}"/>
  </w:font>
  <w:font w:name="等线">
    <w:panose1 w:val="02010600030101010101"/>
    <w:charset w:val="86"/>
    <w:family w:val="auto"/>
    <w:pitch w:val="default"/>
    <w:sig w:usb0="A00002BF" w:usb1="38CF7CFA" w:usb2="00000016" w:usb3="00000000" w:csb0="0004000F" w:csb1="00000000"/>
    <w:embedRegular r:id="rId4" w:fontKey="{D787DB9A-62C4-4255-8230-78E5670C8BDC}"/>
  </w:font>
  <w:font w:name="仿宋">
    <w:panose1 w:val="02010609060101010101"/>
    <w:charset w:val="86"/>
    <w:family w:val="modern"/>
    <w:pitch w:val="default"/>
    <w:sig w:usb0="800002BF" w:usb1="38CF7CFA" w:usb2="00000016" w:usb3="00000000" w:csb0="00040001" w:csb1="00000000"/>
    <w:embedRegular r:id="rId5" w:fontKey="{002C60BB-80F9-42E9-A447-212865B6CB92}"/>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바탕">
    <w:altName w:val="Segoe Print"/>
    <w:panose1 w:val="00000000000000000000"/>
    <w:charset w:val="00"/>
    <w:family w:val="auto"/>
    <w:pitch w:val="default"/>
    <w:sig w:usb0="00000000" w:usb1="00000000" w:usb2="00000000" w:usb3="00000000" w:csb0="00000000" w:csb1="00000000"/>
  </w:font>
  <w:font w:name="??_GB2312">
    <w:altName w:val="Times New Roman"/>
    <w:panose1 w:val="00000000000000000000"/>
    <w:charset w:val="00"/>
    <w:family w:val="auto"/>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
    <w:altName w:val="Times New Roman"/>
    <w:panose1 w:val="00000000000000000000"/>
    <w:charset w:val="00"/>
    <w:family w:val="auto"/>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方正小标宋简体">
    <w:panose1 w:val="02000000000000000000"/>
    <w:charset w:val="86"/>
    <w:family w:val="auto"/>
    <w:pitch w:val="default"/>
    <w:sig w:usb0="00000001" w:usb1="08000000" w:usb2="00000000" w:usb3="00000000" w:csb0="00040000" w:csb1="00000000"/>
    <w:embedRegular r:id="rId6" w:fontKey="{2AFFA7C5-3BE7-43AB-AA93-2626E3D3AB82}"/>
  </w:font>
  <w:font w:name="楷体_GB2312">
    <w:panose1 w:val="02010609030101010101"/>
    <w:charset w:val="86"/>
    <w:family w:val="modern"/>
    <w:pitch w:val="default"/>
    <w:sig w:usb0="00000001" w:usb1="080E0000" w:usb2="00000000" w:usb3="00000000" w:csb0="00040000" w:csb1="00000000"/>
    <w:embedRegular r:id="rId7" w:fontKey="{DFEEC086-9903-42CB-B3BB-892BDD248BB0}"/>
  </w:font>
  <w:font w:name="仿宋_GB2312">
    <w:altName w:val="仿宋"/>
    <w:panose1 w:val="02010609030101010101"/>
    <w:charset w:val="86"/>
    <w:family w:val="modern"/>
    <w:pitch w:val="default"/>
    <w:sig w:usb0="00000000" w:usb1="00000000" w:usb2="00000010" w:usb3="00000000" w:csb0="00040000" w:csb1="00000000"/>
    <w:embedRegular r:id="rId8" w:fontKey="{269A7FAD-1C12-4314-ACF5-87BD326016B1}"/>
  </w:font>
  <w:font w:name="微软雅黑">
    <w:panose1 w:val="020B0503020204020204"/>
    <w:charset w:val="86"/>
    <w:family w:val="swiss"/>
    <w:pitch w:val="default"/>
    <w:sig w:usb0="80000287" w:usb1="2ACF3C50" w:usb2="00000016" w:usb3="00000000" w:csb0="0004001F" w:csb1="00000000"/>
    <w:embedRegular r:id="rId9" w:fontKey="{6497F9DD-BCA8-4710-A511-41A64F64CA44}"/>
  </w:font>
  <w:font w:name="Cambria Math">
    <w:panose1 w:val="02040503050406030204"/>
    <w:charset w:val="00"/>
    <w:family w:val="roman"/>
    <w:pitch w:val="default"/>
    <w:sig w:usb0="E00006FF" w:usb1="420024FF" w:usb2="02000000" w:usb3="00000000" w:csb0="2000019F" w:csb1="00000000"/>
    <w:embedRegular r:id="rId10" w:fontKey="{C0C25FF6-E7DC-4E0A-BA86-CCC2DD9B89E2}"/>
  </w:font>
  <w:font w:name="WPSEMBED1">
    <w:panose1 w:val="02010609030101010101"/>
    <w:charset w:val="86"/>
    <w:family w:val="auto"/>
    <w:pitch w:val="default"/>
    <w:sig w:usb0="00000001" w:usb1="080E0000" w:usb2="00000000" w:usb3="00000000" w:csb0="00040000"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904EF">
    <w:pPr>
      <w:pStyle w:val="11"/>
      <w:spacing w:line="14" w:lineRule="auto"/>
      <w:rPr>
        <w:rFonts w:hint="eastAsia"/>
        <w:sz w:val="20"/>
      </w:rPr>
    </w:pPr>
    <w:r>
      <mc:AlternateContent>
        <mc:Choice Requires="wps">
          <w:drawing>
            <wp:anchor distT="0" distB="0" distL="114300" distR="114300" simplePos="0" relativeHeight="251659264" behindDoc="1" locked="0" layoutInCell="1" allowOverlap="1">
              <wp:simplePos x="0" y="0"/>
              <wp:positionH relativeFrom="page">
                <wp:posOffset>3941445</wp:posOffset>
              </wp:positionH>
              <wp:positionV relativeFrom="page">
                <wp:posOffset>9944100</wp:posOffset>
              </wp:positionV>
              <wp:extent cx="82550" cy="139700"/>
              <wp:effectExtent l="0" t="0" r="0" b="0"/>
              <wp:wrapNone/>
              <wp:docPr id="16" name="文本框 1"/>
              <wp:cNvGraphicFramePr/>
              <a:graphic xmlns:a="http://schemas.openxmlformats.org/drawingml/2006/main">
                <a:graphicData uri="http://schemas.microsoft.com/office/word/2010/wordprocessingShape">
                  <wps:wsp>
                    <wps:cNvSpPr txBox="1"/>
                    <wps:spPr>
                      <a:xfrm>
                        <a:off x="0" y="0"/>
                        <a:ext cx="82550" cy="139700"/>
                      </a:xfrm>
                      <a:prstGeom prst="rect">
                        <a:avLst/>
                      </a:prstGeom>
                      <a:noFill/>
                      <a:ln>
                        <a:noFill/>
                      </a:ln>
                    </wps:spPr>
                    <wps:txbx>
                      <w:txbxContent>
                        <w:p w14:paraId="0025E838">
                          <w:pPr>
                            <w:spacing w:line="220" w:lineRule="exact"/>
                            <w:ind w:left="20"/>
                            <w:rPr>
                              <w:rFonts w:hint="eastAsia"/>
                              <w:sz w:val="18"/>
                            </w:rPr>
                          </w:pPr>
                          <w:r>
                            <w:rPr>
                              <w:sz w:val="18"/>
                            </w:rPr>
                            <w:t xml:space="preserve"> </w:t>
                          </w:r>
                        </w:p>
                      </w:txbxContent>
                    </wps:txbx>
                    <wps:bodyPr lIns="0" tIns="0" rIns="0" bIns="0" upright="1"/>
                  </wps:wsp>
                </a:graphicData>
              </a:graphic>
            </wp:anchor>
          </w:drawing>
        </mc:Choice>
        <mc:Fallback>
          <w:pict>
            <v:shape id="文本框 1" o:spid="_x0000_s1026" o:spt="202" type="#_x0000_t202" style="position:absolute;left:0pt;margin-left:310.35pt;margin-top:783pt;height:11pt;width:6.5pt;mso-position-horizontal-relative:page;mso-position-vertical-relative:page;z-index:-251657216;mso-width-relative:page;mso-height-relative:page;" filled="f" stroked="f" coordsize="21600,21600" o:gfxdata="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7Hc2XZAAAADQEAAA8AAAAAAAAAAQAgAAAAIgAAAGRycy9kb3ducmV2LnhtbFBLAQIU&#10;ABQAAAAIAIdO4kDHvjWcuQEAAHEDAAAOAAAAAAAAAAEAIAAAACgBAABkcnMvZTJvRG9jLnhtbFBL&#10;BQYAAAAABgAGAFkBAABTBQAAAAA=&#10;">
              <v:fill on="f" focussize="0,0"/>
              <v:stroke on="f"/>
              <v:imagedata o:title=""/>
              <o:lock v:ext="edit" aspectratio="f"/>
              <v:textbox inset="0mm,0mm,0mm,0mm">
                <w:txbxContent>
                  <w:p w14:paraId="0025E838">
                    <w:pPr>
                      <w:spacing w:line="220" w:lineRule="exact"/>
                      <w:ind w:left="20"/>
                      <w:rPr>
                        <w:rFonts w:hint="eastAsia"/>
                        <w:sz w:val="18"/>
                      </w:rPr>
                    </w:pPr>
                    <w:r>
                      <w:rPr>
                        <w:sz w:val="18"/>
                      </w:rPr>
                      <w:t xml:space="preserve"> </w:t>
                    </w:r>
                  </w:p>
                </w:txbxContent>
              </v:textbox>
            </v:shape>
          </w:pict>
        </mc:Fallback>
      </mc:AlternateContent>
    </w:r>
    <w:r>
      <mc:AlternateContent>
        <mc:Choice Requires="wps">
          <w:drawing>
            <wp:anchor distT="0" distB="0" distL="114300" distR="114300" simplePos="0" relativeHeight="251660288" behindDoc="1" locked="0" layoutInCell="1" allowOverlap="1">
              <wp:simplePos x="0" y="0"/>
              <wp:positionH relativeFrom="page">
                <wp:posOffset>749300</wp:posOffset>
              </wp:positionH>
              <wp:positionV relativeFrom="page">
                <wp:posOffset>10092055</wp:posOffset>
              </wp:positionV>
              <wp:extent cx="82550" cy="139700"/>
              <wp:effectExtent l="0" t="0" r="0" b="0"/>
              <wp:wrapNone/>
              <wp:docPr id="17" name="文本框 2"/>
              <wp:cNvGraphicFramePr/>
              <a:graphic xmlns:a="http://schemas.openxmlformats.org/drawingml/2006/main">
                <a:graphicData uri="http://schemas.microsoft.com/office/word/2010/wordprocessingShape">
                  <wps:wsp>
                    <wps:cNvSpPr txBox="1"/>
                    <wps:spPr>
                      <a:xfrm>
                        <a:off x="0" y="0"/>
                        <a:ext cx="82550" cy="139700"/>
                      </a:xfrm>
                      <a:prstGeom prst="rect">
                        <a:avLst/>
                      </a:prstGeom>
                      <a:noFill/>
                      <a:ln>
                        <a:noFill/>
                      </a:ln>
                    </wps:spPr>
                    <wps:txbx>
                      <w:txbxContent>
                        <w:p w14:paraId="4783F35B">
                          <w:pPr>
                            <w:spacing w:line="220" w:lineRule="exact"/>
                            <w:ind w:left="20"/>
                            <w:rPr>
                              <w:rFonts w:hint="eastAsia"/>
                              <w:sz w:val="18"/>
                            </w:rPr>
                          </w:pPr>
                          <w:r>
                            <w:rPr>
                              <w:sz w:val="18"/>
                            </w:rPr>
                            <w:t xml:space="preserve"> </w:t>
                          </w:r>
                        </w:p>
                      </w:txbxContent>
                    </wps:txbx>
                    <wps:bodyPr lIns="0" tIns="0" rIns="0" bIns="0" upright="1"/>
                  </wps:wsp>
                </a:graphicData>
              </a:graphic>
            </wp:anchor>
          </w:drawing>
        </mc:Choice>
        <mc:Fallback>
          <w:pict>
            <v:shape id="文本框 2" o:spid="_x0000_s1026" o:spt="202" type="#_x0000_t202" style="position:absolute;left:0pt;margin-left:59pt;margin-top:794.65pt;height:11pt;width:6.5pt;mso-position-horizontal-relative:page;mso-position-vertical-relative:page;z-index:-251656192;mso-width-relative:page;mso-height-relative:page;" filled="f" stroked="f" coordsize="21600,21600" o:gfxdata="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HML3m9gAAAANAQAADwAAAAAAAAABACAAAAAiAAAAZHJzL2Rvd25yZXYueG1sUEsBAhQA&#10;FAAAAAgAh07iQIKIHFe5AQAAcQMAAA4AAAAAAAAAAQAgAAAAJwEAAGRycy9lMm9Eb2MueG1sUEsF&#10;BgAAAAAGAAYAWQEAAFIFAAAAAA==&#10;">
              <v:fill on="f" focussize="0,0"/>
              <v:stroke on="f"/>
              <v:imagedata o:title=""/>
              <o:lock v:ext="edit" aspectratio="f"/>
              <v:textbox inset="0mm,0mm,0mm,0mm">
                <w:txbxContent>
                  <w:p w14:paraId="4783F35B">
                    <w:pPr>
                      <w:spacing w:line="220" w:lineRule="exact"/>
                      <w:ind w:left="20"/>
                      <w:rPr>
                        <w:rFonts w:hint="eastAsia"/>
                        <w:sz w:val="18"/>
                      </w:rPr>
                    </w:pPr>
                    <w:r>
                      <w:rPr>
                        <w:sz w:val="1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7686F">
    <w:pPr>
      <w:pStyle w:val="11"/>
      <w:spacing w:line="14" w:lineRule="auto"/>
      <w:rPr>
        <w:rFonts w:hint="eastAsia"/>
        <w:sz w:val="20"/>
      </w:rPr>
    </w:pPr>
    <w:r>
      <mc:AlternateContent>
        <mc:Choice Requires="wps">
          <w:drawing>
            <wp:anchor distT="0" distB="0" distL="114300" distR="114300" simplePos="0" relativeHeight="251661312" behindDoc="1" locked="0" layoutInCell="1" allowOverlap="1">
              <wp:simplePos x="0" y="0"/>
              <wp:positionH relativeFrom="page">
                <wp:posOffset>3896360</wp:posOffset>
              </wp:positionH>
              <wp:positionV relativeFrom="page">
                <wp:posOffset>9935210</wp:posOffset>
              </wp:positionV>
              <wp:extent cx="115570" cy="165735"/>
              <wp:effectExtent l="0" t="0" r="0" b="0"/>
              <wp:wrapNone/>
              <wp:docPr id="18" name="文本框 3"/>
              <wp:cNvGraphicFramePr/>
              <a:graphic xmlns:a="http://schemas.openxmlformats.org/drawingml/2006/main">
                <a:graphicData uri="http://schemas.microsoft.com/office/word/2010/wordprocessingShape">
                  <wps:wsp>
                    <wps:cNvSpPr txBox="1"/>
                    <wps:spPr>
                      <a:xfrm>
                        <a:off x="0" y="0"/>
                        <a:ext cx="115570" cy="165735"/>
                      </a:xfrm>
                      <a:prstGeom prst="rect">
                        <a:avLst/>
                      </a:prstGeom>
                      <a:noFill/>
                      <a:ln>
                        <a:noFill/>
                      </a:ln>
                    </wps:spPr>
                    <wps:txbx>
                      <w:txbxContent>
                        <w:p w14:paraId="40C11A05">
                          <w:pPr>
                            <w:spacing w:before="10"/>
                            <w:ind w:left="42"/>
                            <w:rPr>
                              <w:rFonts w:hint="eastAsia" w:ascii="Times New Roman"/>
                              <w:sz w:val="20"/>
                            </w:rPr>
                          </w:pPr>
                          <w:r>
                            <w:fldChar w:fldCharType="begin"/>
                          </w:r>
                          <w:r>
                            <w:rPr>
                              <w:rFonts w:ascii="Times New Roman"/>
                              <w:w w:val="99"/>
                              <w:sz w:val="20"/>
                            </w:rPr>
                            <w:instrText xml:space="preserve"> PAGE </w:instrText>
                          </w:r>
                          <w:r>
                            <w:fldChar w:fldCharType="separate"/>
                          </w:r>
                          <w:r>
                            <w:t>1</w:t>
                          </w:r>
                          <w:r>
                            <w:fldChar w:fldCharType="end"/>
                          </w:r>
                        </w:p>
                      </w:txbxContent>
                    </wps:txbx>
                    <wps:bodyPr lIns="0" tIns="0" rIns="0" bIns="0" upright="1"/>
                  </wps:wsp>
                </a:graphicData>
              </a:graphic>
            </wp:anchor>
          </w:drawing>
        </mc:Choice>
        <mc:Fallback>
          <w:pict>
            <v:shape id="文本框 3" o:spid="_x0000_s1026" o:spt="202" type="#_x0000_t202" style="position:absolute;left:0pt;margin-left:306.8pt;margin-top:782.3pt;height:13.05pt;width:9.1pt;mso-position-horizontal-relative:page;mso-position-vertical-relative:page;z-index:-251655168;mso-width-relative:page;mso-height-relative:page;" filled="f" stroked="f" coordsize="21600,21600" o:gfxdata="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gs/8v2gAAAA0BAAAPAAAAAAAAAAEAIAAAACIAAABkcnMvZG93bnJldi54bWxQSwEC&#10;FAAUAAAACACHTuJALOCZ5rkBAAByAwAADgAAAAAAAAABACAAAAApAQAAZHJzL2Uyb0RvYy54bWxQ&#10;SwUGAAAAAAYABgBZAQAAVAUAAAAA&#10;">
              <v:fill on="f" focussize="0,0"/>
              <v:stroke on="f"/>
              <v:imagedata o:title=""/>
              <o:lock v:ext="edit" aspectratio="f"/>
              <v:textbox inset="0mm,0mm,0mm,0mm">
                <w:txbxContent>
                  <w:p w14:paraId="40C11A05">
                    <w:pPr>
                      <w:spacing w:before="10"/>
                      <w:ind w:left="42"/>
                      <w:rPr>
                        <w:rFonts w:hint="eastAsia" w:ascii="Times New Roman"/>
                        <w:sz w:val="20"/>
                      </w:rPr>
                    </w:pPr>
                    <w:r>
                      <w:fldChar w:fldCharType="begin"/>
                    </w:r>
                    <w:r>
                      <w:rPr>
                        <w:rFonts w:ascii="Times New Roman"/>
                        <w:w w:val="99"/>
                        <w:sz w:val="20"/>
                      </w:rPr>
                      <w:instrText xml:space="preserve"> PAGE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2336" behindDoc="1" locked="0" layoutInCell="1" allowOverlap="1">
              <wp:simplePos x="0" y="0"/>
              <wp:positionH relativeFrom="page">
                <wp:posOffset>750570</wp:posOffset>
              </wp:positionH>
              <wp:positionV relativeFrom="page">
                <wp:posOffset>10092055</wp:posOffset>
              </wp:positionV>
              <wp:extent cx="82550" cy="139700"/>
              <wp:effectExtent l="0" t="0" r="0" b="0"/>
              <wp:wrapNone/>
              <wp:docPr id="19" name="文本框 4"/>
              <wp:cNvGraphicFramePr/>
              <a:graphic xmlns:a="http://schemas.openxmlformats.org/drawingml/2006/main">
                <a:graphicData uri="http://schemas.microsoft.com/office/word/2010/wordprocessingShape">
                  <wps:wsp>
                    <wps:cNvSpPr txBox="1"/>
                    <wps:spPr>
                      <a:xfrm>
                        <a:off x="0" y="0"/>
                        <a:ext cx="82550" cy="139700"/>
                      </a:xfrm>
                      <a:prstGeom prst="rect">
                        <a:avLst/>
                      </a:prstGeom>
                      <a:noFill/>
                      <a:ln>
                        <a:noFill/>
                      </a:ln>
                    </wps:spPr>
                    <wps:txbx>
                      <w:txbxContent>
                        <w:p w14:paraId="40A4C8D3">
                          <w:pPr>
                            <w:spacing w:line="220" w:lineRule="exact"/>
                            <w:ind w:left="20"/>
                            <w:rPr>
                              <w:rFonts w:hint="eastAsia"/>
                              <w:sz w:val="18"/>
                            </w:rPr>
                          </w:pPr>
                          <w:r>
                            <w:rPr>
                              <w:sz w:val="18"/>
                            </w:rPr>
                            <w:t xml:space="preserve"> </w:t>
                          </w:r>
                        </w:p>
                      </w:txbxContent>
                    </wps:txbx>
                    <wps:bodyPr lIns="0" tIns="0" rIns="0" bIns="0" upright="1"/>
                  </wps:wsp>
                </a:graphicData>
              </a:graphic>
            </wp:anchor>
          </w:drawing>
        </mc:Choice>
        <mc:Fallback>
          <w:pict>
            <v:shape id="文本框 4" o:spid="_x0000_s1026" o:spt="202" type="#_x0000_t202" style="position:absolute;left:0pt;margin-left:59.1pt;margin-top:794.65pt;height:11pt;width:6.5pt;mso-position-horizontal-relative:page;mso-position-vertical-relative:page;z-index:-251654144;mso-width-relative:page;mso-height-relative:page;" filled="f" stroked="f" coordsize="21600,21600" o:gfxdata="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7KmbJtoAAAANAQAADwAAAAAAAAABACAAAAAiAAAAZHJzL2Rvd25yZXYueG1sUEsB&#10;AhQAFAAAAAgAh07iQAdHYkm6AQAAcQMAAA4AAAAAAAAAAQAgAAAAKQEAAGRycy9lMm9Eb2MueG1s&#10;UEsFBgAAAAAGAAYAWQEAAFUFAAAAAA==&#10;">
              <v:fill on="f" focussize="0,0"/>
              <v:stroke on="f"/>
              <v:imagedata o:title=""/>
              <o:lock v:ext="edit" aspectratio="f"/>
              <v:textbox inset="0mm,0mm,0mm,0mm">
                <w:txbxContent>
                  <w:p w14:paraId="40A4C8D3">
                    <w:pPr>
                      <w:spacing w:line="220" w:lineRule="exact"/>
                      <w:ind w:left="20"/>
                      <w:rPr>
                        <w:rFonts w:hint="eastAsia"/>
                        <w:sz w:val="18"/>
                      </w:rPr>
                    </w:pPr>
                    <w:r>
                      <w:rPr>
                        <w:sz w:val="1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F19AC">
    <w:pPr>
      <w:pStyle w:val="11"/>
      <w:spacing w:line="14" w:lineRule="auto"/>
      <w:rPr>
        <w:rFonts w:hint="eastAsia"/>
        <w:sz w:val="20"/>
      </w:rPr>
    </w:pPr>
    <w:r>
      <mc:AlternateContent>
        <mc:Choice Requires="wps">
          <w:drawing>
            <wp:anchor distT="0" distB="0" distL="114300" distR="114300" simplePos="0" relativeHeight="251663360" behindDoc="1" locked="0" layoutInCell="1" allowOverlap="1">
              <wp:simplePos x="0" y="0"/>
              <wp:positionH relativeFrom="page">
                <wp:posOffset>3864610</wp:posOffset>
              </wp:positionH>
              <wp:positionV relativeFrom="page">
                <wp:posOffset>10033000</wp:posOffset>
              </wp:positionV>
              <wp:extent cx="179070" cy="165735"/>
              <wp:effectExtent l="0" t="0" r="0" b="0"/>
              <wp:wrapNone/>
              <wp:docPr id="21" name="文本框 6"/>
              <wp:cNvGraphicFramePr/>
              <a:graphic xmlns:a="http://schemas.openxmlformats.org/drawingml/2006/main">
                <a:graphicData uri="http://schemas.microsoft.com/office/word/2010/wordprocessingShape">
                  <wps:wsp>
                    <wps:cNvSpPr txBox="1"/>
                    <wps:spPr>
                      <a:xfrm>
                        <a:off x="0" y="0"/>
                        <a:ext cx="179070" cy="165735"/>
                      </a:xfrm>
                      <a:prstGeom prst="rect">
                        <a:avLst/>
                      </a:prstGeom>
                      <a:noFill/>
                      <a:ln>
                        <a:noFill/>
                      </a:ln>
                    </wps:spPr>
                    <wps:txbx>
                      <w:txbxContent>
                        <w:p w14:paraId="659BA594">
                          <w:pPr>
                            <w:spacing w:before="10"/>
                            <w:ind w:left="40"/>
                            <w:rPr>
                              <w:rFonts w:hint="eastAsia" w:ascii="Times New Roman"/>
                              <w:sz w:val="20"/>
                            </w:rPr>
                          </w:pPr>
                          <w:r>
                            <w:fldChar w:fldCharType="begin"/>
                          </w:r>
                          <w:r>
                            <w:rPr>
                              <w:rFonts w:ascii="Times New Roman"/>
                              <w:sz w:val="20"/>
                            </w:rPr>
                            <w:instrText xml:space="preserve"> PAGE </w:instrText>
                          </w:r>
                          <w:r>
                            <w:fldChar w:fldCharType="separate"/>
                          </w:r>
                          <w:r>
                            <w:t>10</w:t>
                          </w:r>
                          <w:r>
                            <w:fldChar w:fldCharType="end"/>
                          </w:r>
                        </w:p>
                      </w:txbxContent>
                    </wps:txbx>
                    <wps:bodyPr lIns="0" tIns="0" rIns="0" bIns="0" upright="1"/>
                  </wps:wsp>
                </a:graphicData>
              </a:graphic>
            </wp:anchor>
          </w:drawing>
        </mc:Choice>
        <mc:Fallback>
          <w:pict>
            <v:shape id="文本框 6" o:spid="_x0000_s1026" o:spt="202" type="#_x0000_t202" style="position:absolute;left:0pt;margin-left:304.3pt;margin-top:790pt;height:13.05pt;width:14.1pt;mso-position-horizontal-relative:page;mso-position-vertical-relative:page;z-index:-251653120;mso-width-relative:page;mso-height-relative:page;" filled="f" stroked="f" coordsize="21600,21600" o:gfxdata="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lgsjrZAAAADQEAAA8AAAAAAAAAAQAgAAAAIgAAAGRycy9kb3ducmV2LnhtbFBLAQIU&#10;ABQAAAAIAIdO4kCzAbp5uQEAAHIDAAAOAAAAAAAAAAEAIAAAACgBAABkcnMvZTJvRG9jLnhtbFBL&#10;BQYAAAAABgAGAFkBAABTBQAAAAA=&#10;">
              <v:fill on="f" focussize="0,0"/>
              <v:stroke on="f"/>
              <v:imagedata o:title=""/>
              <o:lock v:ext="edit" aspectratio="f"/>
              <v:textbox inset="0mm,0mm,0mm,0mm">
                <w:txbxContent>
                  <w:p w14:paraId="659BA594">
                    <w:pPr>
                      <w:spacing w:before="10"/>
                      <w:ind w:left="40"/>
                      <w:rPr>
                        <w:rFonts w:hint="eastAsia" w:ascii="Times New Roman"/>
                        <w:sz w:val="20"/>
                      </w:rPr>
                    </w:pPr>
                    <w:r>
                      <w:fldChar w:fldCharType="begin"/>
                    </w:r>
                    <w:r>
                      <w:rPr>
                        <w:rFonts w:ascii="Times New Roman"/>
                        <w:sz w:val="20"/>
                      </w:rPr>
                      <w:instrText xml:space="preserve"> PAGE </w:instrText>
                    </w:r>
                    <w:r>
                      <w:fldChar w:fldCharType="separate"/>
                    </w:r>
                    <w:r>
                      <w:t>10</w:t>
                    </w:r>
                    <w:r>
                      <w:fldChar w:fldCharType="end"/>
                    </w:r>
                  </w:p>
                </w:txbxContent>
              </v:textbox>
            </v:shape>
          </w:pict>
        </mc:Fallback>
      </mc:AlternateContent>
    </w:r>
    <w:r>
      <mc:AlternateContent>
        <mc:Choice Requires="wps">
          <w:drawing>
            <wp:anchor distT="0" distB="0" distL="114300" distR="114300" simplePos="0" relativeHeight="251664384" behindDoc="1" locked="0" layoutInCell="1" allowOverlap="1">
              <wp:simplePos x="0" y="0"/>
              <wp:positionH relativeFrom="page">
                <wp:posOffset>749300</wp:posOffset>
              </wp:positionH>
              <wp:positionV relativeFrom="page">
                <wp:posOffset>10189210</wp:posOffset>
              </wp:positionV>
              <wp:extent cx="82550" cy="139700"/>
              <wp:effectExtent l="0" t="0" r="0" b="0"/>
              <wp:wrapNone/>
              <wp:docPr id="22" name="文本框 7"/>
              <wp:cNvGraphicFramePr/>
              <a:graphic xmlns:a="http://schemas.openxmlformats.org/drawingml/2006/main">
                <a:graphicData uri="http://schemas.microsoft.com/office/word/2010/wordprocessingShape">
                  <wps:wsp>
                    <wps:cNvSpPr txBox="1"/>
                    <wps:spPr>
                      <a:xfrm>
                        <a:off x="0" y="0"/>
                        <a:ext cx="82550" cy="139700"/>
                      </a:xfrm>
                      <a:prstGeom prst="rect">
                        <a:avLst/>
                      </a:prstGeom>
                      <a:noFill/>
                      <a:ln>
                        <a:noFill/>
                      </a:ln>
                    </wps:spPr>
                    <wps:txbx>
                      <w:txbxContent>
                        <w:p w14:paraId="7A95E2CC">
                          <w:pPr>
                            <w:spacing w:line="220" w:lineRule="exact"/>
                            <w:ind w:left="20"/>
                            <w:rPr>
                              <w:rFonts w:hint="eastAsia"/>
                              <w:sz w:val="18"/>
                            </w:rPr>
                          </w:pPr>
                          <w:r>
                            <w:rPr>
                              <w:sz w:val="18"/>
                            </w:rPr>
                            <w:t xml:space="preserve"> </w:t>
                          </w:r>
                        </w:p>
                      </w:txbxContent>
                    </wps:txbx>
                    <wps:bodyPr lIns="0" tIns="0" rIns="0" bIns="0" upright="1"/>
                  </wps:wsp>
                </a:graphicData>
              </a:graphic>
            </wp:anchor>
          </w:drawing>
        </mc:Choice>
        <mc:Fallback>
          <w:pict>
            <v:shape id="文本框 7" o:spid="_x0000_s1026" o:spt="202" type="#_x0000_t202" style="position:absolute;left:0pt;margin-left:59pt;margin-top:802.3pt;height:11pt;width:6.5pt;mso-position-horizontal-relative:page;mso-position-vertical-relative:page;z-index:-251652096;mso-width-relative:page;mso-height-relative:page;" filled="f" stroked="f" coordsize="21600,21600" o:gfxdata="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5SkixtcAAAANAQAADwAAAAAAAAABACAAAAAiAAAAZHJzL2Rvd25yZXYueG1sUEsBAhQA&#10;FAAAAAgAh07iQMdJTTG6AQAAcQMAAA4AAAAAAAAAAQAgAAAAJgEAAGRycy9lMm9Eb2MueG1sUEsF&#10;BgAAAAAGAAYAWQEAAFIFAAAAAA==&#10;">
              <v:fill on="f" focussize="0,0"/>
              <v:stroke on="f"/>
              <v:imagedata o:title=""/>
              <o:lock v:ext="edit" aspectratio="f"/>
              <v:textbox inset="0mm,0mm,0mm,0mm">
                <w:txbxContent>
                  <w:p w14:paraId="7A95E2CC">
                    <w:pPr>
                      <w:spacing w:line="220" w:lineRule="exact"/>
                      <w:ind w:left="20"/>
                      <w:rPr>
                        <w:rFonts w:hint="eastAsia"/>
                        <w:sz w:val="18"/>
                      </w:rPr>
                    </w:pPr>
                    <w:r>
                      <w:rPr>
                        <w:sz w:val="1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DD511">
    <w:pPr>
      <w:pStyle w:val="11"/>
      <w:spacing w:line="14" w:lineRule="auto"/>
      <w:rPr>
        <w:rFonts w:hint="eastAsia"/>
        <w:sz w:val="20"/>
      </w:rPr>
    </w:pPr>
    <w:r>
      <mc:AlternateContent>
        <mc:Choice Requires="wps">
          <w:drawing>
            <wp:anchor distT="0" distB="0" distL="114300" distR="114300" simplePos="0" relativeHeight="251665408" behindDoc="1" locked="0" layoutInCell="1" allowOverlap="1">
              <wp:simplePos x="0" y="0"/>
              <wp:positionH relativeFrom="page">
                <wp:posOffset>2059940</wp:posOffset>
              </wp:positionH>
              <wp:positionV relativeFrom="page">
                <wp:posOffset>1061720</wp:posOffset>
              </wp:positionV>
              <wp:extent cx="3797935" cy="254000"/>
              <wp:effectExtent l="0" t="0" r="0" b="0"/>
              <wp:wrapNone/>
              <wp:docPr id="29" name="文本框 14"/>
              <wp:cNvGraphicFramePr/>
              <a:graphic xmlns:a="http://schemas.openxmlformats.org/drawingml/2006/main">
                <a:graphicData uri="http://schemas.microsoft.com/office/word/2010/wordprocessingShape">
                  <wps:wsp>
                    <wps:cNvSpPr txBox="1"/>
                    <wps:spPr>
                      <a:xfrm>
                        <a:off x="0" y="0"/>
                        <a:ext cx="3797935" cy="254000"/>
                      </a:xfrm>
                      <a:prstGeom prst="rect">
                        <a:avLst/>
                      </a:prstGeom>
                      <a:noFill/>
                      <a:ln>
                        <a:noFill/>
                      </a:ln>
                    </wps:spPr>
                    <wps:txbx>
                      <w:txbxContent>
                        <w:p w14:paraId="366DC472">
                          <w:pPr>
                            <w:rPr>
                              <w:rFonts w:hint="eastAsia"/>
                            </w:rPr>
                          </w:pPr>
                        </w:p>
                      </w:txbxContent>
                    </wps:txbx>
                    <wps:bodyPr lIns="0" tIns="0" rIns="0" bIns="0" upright="1"/>
                  </wps:wsp>
                </a:graphicData>
              </a:graphic>
            </wp:anchor>
          </w:drawing>
        </mc:Choice>
        <mc:Fallback>
          <w:pict>
            <v:shape id="文本框 14" o:spid="_x0000_s1026" o:spt="202" type="#_x0000_t202" style="position:absolute;left:0pt;margin-left:162.2pt;margin-top:83.6pt;height:20pt;width:299.05pt;mso-position-horizontal-relative:page;mso-position-vertical-relative:page;z-index:-251651072;mso-width-relative:page;mso-height-relative:page;" filled="f" stroked="f" coordsize="21600,21600" o:gfxdata="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GUcEBrZAAAACwEAAA8AAAAAAAAAAQAgAAAAIgAAAGRycy9kb3ducmV2Lnht&#10;bFBLAQIUABQAAAAIAIdO4kBR2kUmvwEAAHQDAAAOAAAAAAAAAAEAIAAAACgBAABkcnMvZTJvRG9j&#10;LnhtbFBLBQYAAAAABgAGAFkBAABZBQAAAAA=&#10;">
              <v:fill on="f" focussize="0,0"/>
              <v:stroke on="f"/>
              <v:imagedata o:title=""/>
              <o:lock v:ext="edit" aspectratio="f"/>
              <v:textbox inset="0mm,0mm,0mm,0mm">
                <w:txbxContent>
                  <w:p w14:paraId="366DC472">
                    <w:pPr>
                      <w:rPr>
                        <w:rFonts w:hint="eastAsia"/>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D26735"/>
    <w:multiLevelType w:val="singleLevel"/>
    <w:tmpl w:val="ACD26735"/>
    <w:lvl w:ilvl="0" w:tentative="0">
      <w:start w:val="3"/>
      <w:numFmt w:val="chineseCounting"/>
      <w:suff w:val="nothing"/>
      <w:lvlText w:val="（%1）"/>
      <w:lvlJc w:val="left"/>
      <w:rPr>
        <w:rFonts w:hint="eastAsia"/>
      </w:rPr>
    </w:lvl>
  </w:abstractNum>
  <w:abstractNum w:abstractNumId="1">
    <w:nsid w:val="527C203F"/>
    <w:multiLevelType w:val="multilevel"/>
    <w:tmpl w:val="527C203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CE427B4"/>
    <w:multiLevelType w:val="multilevel"/>
    <w:tmpl w:val="6CE427B4"/>
    <w:lvl w:ilvl="0" w:tentative="0">
      <w:start w:val="0"/>
      <w:numFmt w:val="bullet"/>
      <w:lvlText w:val=""/>
      <w:lvlJc w:val="left"/>
      <w:pPr>
        <w:ind w:left="313" w:hanging="233"/>
      </w:pPr>
      <w:rPr>
        <w:rFonts w:hint="default" w:ascii="Wingdings" w:hAnsi="Wingdings" w:eastAsia="Wingdings" w:cs="Wingdings"/>
        <w:spacing w:val="19"/>
        <w:w w:val="100"/>
        <w:sz w:val="24"/>
        <w:szCs w:val="24"/>
        <w:lang w:val="zh-CN" w:eastAsia="zh-CN" w:bidi="zh-CN"/>
      </w:rPr>
    </w:lvl>
    <w:lvl w:ilvl="1" w:tentative="0">
      <w:start w:val="0"/>
      <w:numFmt w:val="bullet"/>
      <w:lvlText w:val="•"/>
      <w:lvlJc w:val="left"/>
      <w:pPr>
        <w:ind w:left="1071" w:hanging="233"/>
      </w:pPr>
      <w:rPr>
        <w:rFonts w:hint="default"/>
        <w:lang w:val="zh-CN" w:eastAsia="zh-CN" w:bidi="zh-CN"/>
      </w:rPr>
    </w:lvl>
    <w:lvl w:ilvl="2" w:tentative="0">
      <w:start w:val="0"/>
      <w:numFmt w:val="bullet"/>
      <w:lvlText w:val="•"/>
      <w:lvlJc w:val="left"/>
      <w:pPr>
        <w:ind w:left="1823" w:hanging="233"/>
      </w:pPr>
      <w:rPr>
        <w:rFonts w:hint="default"/>
        <w:lang w:val="zh-CN" w:eastAsia="zh-CN" w:bidi="zh-CN"/>
      </w:rPr>
    </w:lvl>
    <w:lvl w:ilvl="3" w:tentative="0">
      <w:start w:val="0"/>
      <w:numFmt w:val="bullet"/>
      <w:lvlText w:val="•"/>
      <w:lvlJc w:val="left"/>
      <w:pPr>
        <w:ind w:left="2574" w:hanging="233"/>
      </w:pPr>
      <w:rPr>
        <w:rFonts w:hint="default"/>
        <w:lang w:val="zh-CN" w:eastAsia="zh-CN" w:bidi="zh-CN"/>
      </w:rPr>
    </w:lvl>
    <w:lvl w:ilvl="4" w:tentative="0">
      <w:start w:val="0"/>
      <w:numFmt w:val="bullet"/>
      <w:lvlText w:val="•"/>
      <w:lvlJc w:val="left"/>
      <w:pPr>
        <w:ind w:left="3326" w:hanging="233"/>
      </w:pPr>
      <w:rPr>
        <w:rFonts w:hint="default"/>
        <w:lang w:val="zh-CN" w:eastAsia="zh-CN" w:bidi="zh-CN"/>
      </w:rPr>
    </w:lvl>
    <w:lvl w:ilvl="5" w:tentative="0">
      <w:start w:val="0"/>
      <w:numFmt w:val="bullet"/>
      <w:lvlText w:val="•"/>
      <w:lvlJc w:val="left"/>
      <w:pPr>
        <w:ind w:left="4077" w:hanging="233"/>
      </w:pPr>
      <w:rPr>
        <w:rFonts w:hint="default"/>
        <w:lang w:val="zh-CN" w:eastAsia="zh-CN" w:bidi="zh-CN"/>
      </w:rPr>
    </w:lvl>
    <w:lvl w:ilvl="6" w:tentative="0">
      <w:start w:val="0"/>
      <w:numFmt w:val="bullet"/>
      <w:lvlText w:val="•"/>
      <w:lvlJc w:val="left"/>
      <w:pPr>
        <w:ind w:left="4829" w:hanging="233"/>
      </w:pPr>
      <w:rPr>
        <w:rFonts w:hint="default"/>
        <w:lang w:val="zh-CN" w:eastAsia="zh-CN" w:bidi="zh-CN"/>
      </w:rPr>
    </w:lvl>
    <w:lvl w:ilvl="7" w:tentative="0">
      <w:start w:val="0"/>
      <w:numFmt w:val="bullet"/>
      <w:lvlText w:val="•"/>
      <w:lvlJc w:val="left"/>
      <w:pPr>
        <w:ind w:left="5580" w:hanging="233"/>
      </w:pPr>
      <w:rPr>
        <w:rFonts w:hint="default"/>
        <w:lang w:val="zh-CN" w:eastAsia="zh-CN" w:bidi="zh-CN"/>
      </w:rPr>
    </w:lvl>
    <w:lvl w:ilvl="8" w:tentative="0">
      <w:start w:val="0"/>
      <w:numFmt w:val="bullet"/>
      <w:lvlText w:val="•"/>
      <w:lvlJc w:val="left"/>
      <w:pPr>
        <w:ind w:left="6332" w:hanging="233"/>
      </w:pPr>
      <w:rPr>
        <w:rFonts w:hint="default"/>
        <w:lang w:val="zh-CN" w:eastAsia="zh-CN" w:bidi="zh-C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UyNjkxNDZlOTlkYjNiN2YyY2M1N2E0ZTFkNTNmNDYifQ=="/>
  </w:docVars>
  <w:rsids>
    <w:rsidRoot w:val="00685550"/>
    <w:rsid w:val="00040122"/>
    <w:rsid w:val="00083894"/>
    <w:rsid w:val="00096ADD"/>
    <w:rsid w:val="00126C86"/>
    <w:rsid w:val="0019141E"/>
    <w:rsid w:val="001A2E06"/>
    <w:rsid w:val="001F7328"/>
    <w:rsid w:val="002162B0"/>
    <w:rsid w:val="00226078"/>
    <w:rsid w:val="0026026B"/>
    <w:rsid w:val="00291C4F"/>
    <w:rsid w:val="002C1FF5"/>
    <w:rsid w:val="002E5CC4"/>
    <w:rsid w:val="003174EE"/>
    <w:rsid w:val="003420EC"/>
    <w:rsid w:val="00347430"/>
    <w:rsid w:val="00356B8F"/>
    <w:rsid w:val="00392E5A"/>
    <w:rsid w:val="003C7D70"/>
    <w:rsid w:val="004123A1"/>
    <w:rsid w:val="00477BF5"/>
    <w:rsid w:val="00497B11"/>
    <w:rsid w:val="004A668B"/>
    <w:rsid w:val="004D64D8"/>
    <w:rsid w:val="004F6592"/>
    <w:rsid w:val="004F7083"/>
    <w:rsid w:val="00500301"/>
    <w:rsid w:val="00542D4F"/>
    <w:rsid w:val="00553EAD"/>
    <w:rsid w:val="005945D3"/>
    <w:rsid w:val="005C4E08"/>
    <w:rsid w:val="005E4E7A"/>
    <w:rsid w:val="0060528A"/>
    <w:rsid w:val="00612D58"/>
    <w:rsid w:val="00654E26"/>
    <w:rsid w:val="00671DE6"/>
    <w:rsid w:val="00675CDA"/>
    <w:rsid w:val="006774B0"/>
    <w:rsid w:val="00685550"/>
    <w:rsid w:val="00697F33"/>
    <w:rsid w:val="006D50D0"/>
    <w:rsid w:val="006F08E3"/>
    <w:rsid w:val="006F4889"/>
    <w:rsid w:val="00703AB3"/>
    <w:rsid w:val="0070638D"/>
    <w:rsid w:val="007333C7"/>
    <w:rsid w:val="00761DDA"/>
    <w:rsid w:val="00790A6D"/>
    <w:rsid w:val="007E24A1"/>
    <w:rsid w:val="008546A2"/>
    <w:rsid w:val="0087620E"/>
    <w:rsid w:val="00972539"/>
    <w:rsid w:val="009E2F20"/>
    <w:rsid w:val="00A3023E"/>
    <w:rsid w:val="00A36448"/>
    <w:rsid w:val="00A42D38"/>
    <w:rsid w:val="00A5253D"/>
    <w:rsid w:val="00AA1D0C"/>
    <w:rsid w:val="00AA48AF"/>
    <w:rsid w:val="00AE4674"/>
    <w:rsid w:val="00AF01B7"/>
    <w:rsid w:val="00B32920"/>
    <w:rsid w:val="00B3447F"/>
    <w:rsid w:val="00B74BDE"/>
    <w:rsid w:val="00B86941"/>
    <w:rsid w:val="00BF7BA7"/>
    <w:rsid w:val="00C33E7D"/>
    <w:rsid w:val="00D0796E"/>
    <w:rsid w:val="00D717CA"/>
    <w:rsid w:val="00DC3064"/>
    <w:rsid w:val="00DC6D13"/>
    <w:rsid w:val="00E363BF"/>
    <w:rsid w:val="00E75C2C"/>
    <w:rsid w:val="00E916DD"/>
    <w:rsid w:val="00ED3E61"/>
    <w:rsid w:val="00EE0FA7"/>
    <w:rsid w:val="00F52579"/>
    <w:rsid w:val="00FD2475"/>
    <w:rsid w:val="00FD2DDD"/>
    <w:rsid w:val="00FE3352"/>
    <w:rsid w:val="00FE7426"/>
    <w:rsid w:val="076C6E6A"/>
    <w:rsid w:val="077A1F3E"/>
    <w:rsid w:val="08273A7D"/>
    <w:rsid w:val="0996091A"/>
    <w:rsid w:val="0A0509EF"/>
    <w:rsid w:val="0F2C4086"/>
    <w:rsid w:val="115938C3"/>
    <w:rsid w:val="12C2129C"/>
    <w:rsid w:val="12EE6294"/>
    <w:rsid w:val="12F70049"/>
    <w:rsid w:val="16857BD2"/>
    <w:rsid w:val="16A1363F"/>
    <w:rsid w:val="1A0778AA"/>
    <w:rsid w:val="1B8D1DE8"/>
    <w:rsid w:val="1DB943F8"/>
    <w:rsid w:val="1FC4250E"/>
    <w:rsid w:val="27D36DD5"/>
    <w:rsid w:val="2B7769BA"/>
    <w:rsid w:val="2B9810D6"/>
    <w:rsid w:val="2E497DF1"/>
    <w:rsid w:val="2FA23C5C"/>
    <w:rsid w:val="3403482B"/>
    <w:rsid w:val="36DA2F02"/>
    <w:rsid w:val="3B1B2837"/>
    <w:rsid w:val="3B4C6D41"/>
    <w:rsid w:val="3E61642A"/>
    <w:rsid w:val="3FA70E1B"/>
    <w:rsid w:val="425666D6"/>
    <w:rsid w:val="435105EB"/>
    <w:rsid w:val="44562E10"/>
    <w:rsid w:val="46F829AC"/>
    <w:rsid w:val="48AD0B41"/>
    <w:rsid w:val="48E52CE0"/>
    <w:rsid w:val="4BF04E40"/>
    <w:rsid w:val="4E28683C"/>
    <w:rsid w:val="4EA2112B"/>
    <w:rsid w:val="505A536E"/>
    <w:rsid w:val="507375BC"/>
    <w:rsid w:val="53E774EF"/>
    <w:rsid w:val="55DC6E08"/>
    <w:rsid w:val="577A7DF2"/>
    <w:rsid w:val="5AFD65F9"/>
    <w:rsid w:val="5F415384"/>
    <w:rsid w:val="5FAC6566"/>
    <w:rsid w:val="5FF7504F"/>
    <w:rsid w:val="6248442B"/>
    <w:rsid w:val="64D67F16"/>
    <w:rsid w:val="66A0170D"/>
    <w:rsid w:val="68DF01D0"/>
    <w:rsid w:val="69196A29"/>
    <w:rsid w:val="6E700B4D"/>
    <w:rsid w:val="79550E2A"/>
    <w:rsid w:val="79A562C1"/>
    <w:rsid w:val="7CC876FF"/>
    <w:rsid w:val="7E7C0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iPriority="99"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99"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qFormat="1" w:unhideWhenUsed="0" w:uiPriority="0" w:semiHidden="0" w:name="Body Text Indent 3"/>
    <w:lsdException w:unhideWhenUsed="0" w:uiPriority="0" w:semiHidden="0"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iPriority="99" w:semiHidden="0" w:name="annotation subject"/>
    <w:lsdException w:qFormat="1" w:unhideWhenUsed="0" w:uiPriority="0" w:semiHidden="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qFormat="1" w:unhideWhenUsed="0" w:uiPriority="0" w:semiHidden="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qFormat="1" w:unhideWhenUsed="0" w:uiPriority="61" w:semiHidden="0" w:name="Light List Accent 5"/>
    <w:lsdException w:unhideWhenUsed="0" w:uiPriority="62" w:semiHidden="0" w:name="Light Grid Accent 5"/>
    <w:lsdException w:unhideWhenUsed="0" w:uiPriority="63" w:semiHidden="0" w:name="Medium Shading 1 Accent 5"/>
    <w:lsdException w:qFormat="1"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link w:val="355"/>
    <w:qFormat/>
    <w:uiPriority w:val="0"/>
    <w:pPr>
      <w:spacing w:line="400" w:lineRule="exact"/>
      <w:ind w:left="20"/>
      <w:outlineLvl w:val="0"/>
    </w:pPr>
    <w:rPr>
      <w:rFonts w:ascii="黑体" w:hAnsi="黑体" w:eastAsia="黑体" w:cs="黑体"/>
      <w:sz w:val="36"/>
      <w:szCs w:val="36"/>
    </w:rPr>
  </w:style>
  <w:style w:type="paragraph" w:styleId="3">
    <w:name w:val="heading 2"/>
    <w:basedOn w:val="1"/>
    <w:next w:val="1"/>
    <w:link w:val="356"/>
    <w:qFormat/>
    <w:uiPriority w:val="0"/>
    <w:pPr>
      <w:ind w:left="594" w:hanging="493"/>
      <w:outlineLvl w:val="1"/>
    </w:pPr>
    <w:rPr>
      <w:sz w:val="28"/>
      <w:szCs w:val="28"/>
    </w:rPr>
  </w:style>
  <w:style w:type="paragraph" w:styleId="4">
    <w:name w:val="heading 3"/>
    <w:basedOn w:val="1"/>
    <w:next w:val="1"/>
    <w:link w:val="52"/>
    <w:unhideWhenUsed/>
    <w:qFormat/>
    <w:uiPriority w:val="99"/>
    <w:pPr>
      <w:keepNext/>
      <w:keepLines/>
      <w:spacing w:before="260" w:after="260" w:line="416" w:lineRule="auto"/>
      <w:outlineLvl w:val="2"/>
    </w:pPr>
    <w:rPr>
      <w:b/>
      <w:bCs/>
      <w:sz w:val="32"/>
      <w:szCs w:val="32"/>
    </w:rPr>
  </w:style>
  <w:style w:type="character" w:default="1" w:styleId="40">
    <w:name w:val="Default Paragraph Font"/>
    <w:semiHidden/>
    <w:unhideWhenUsed/>
    <w:uiPriority w:val="1"/>
  </w:style>
  <w:style w:type="table" w:default="1" w:styleId="34">
    <w:name w:val="Normal Table"/>
    <w:semiHidden/>
    <w:unhideWhenUsed/>
    <w:uiPriority w:val="99"/>
    <w:tblPr>
      <w:tblCellMar>
        <w:top w:w="0" w:type="dxa"/>
        <w:left w:w="108" w:type="dxa"/>
        <w:bottom w:w="0" w:type="dxa"/>
        <w:right w:w="108" w:type="dxa"/>
      </w:tblCellMar>
    </w:tblPr>
  </w:style>
  <w:style w:type="paragraph" w:styleId="5">
    <w:name w:val="toc 7"/>
    <w:basedOn w:val="1"/>
    <w:next w:val="1"/>
    <w:autoRedefine/>
    <w:unhideWhenUsed/>
    <w:qFormat/>
    <w:uiPriority w:val="39"/>
    <w:pPr>
      <w:autoSpaceDE/>
      <w:autoSpaceDN/>
      <w:ind w:left="2520" w:leftChars="1200"/>
      <w:jc w:val="both"/>
    </w:pPr>
    <w:rPr>
      <w:rFonts w:ascii="等线" w:hAnsi="等线" w:eastAsia="等线" w:cs="Times New Roman"/>
      <w:kern w:val="2"/>
      <w:sz w:val="24"/>
      <w:lang w:val="en-US" w:bidi="ar-SA"/>
    </w:rPr>
  </w:style>
  <w:style w:type="paragraph" w:styleId="6">
    <w:name w:val="Normal Indent"/>
    <w:basedOn w:val="1"/>
    <w:next w:val="7"/>
    <w:link w:val="169"/>
    <w:qFormat/>
    <w:uiPriority w:val="0"/>
    <w:pPr>
      <w:widowControl/>
      <w:autoSpaceDE/>
      <w:autoSpaceDN/>
    </w:pPr>
    <w:rPr>
      <w:rFonts w:ascii="Times New Roman" w:hAnsi="Times New Roman" w:eastAsia="仿宋" w:cs="Times New Roman"/>
      <w:sz w:val="21"/>
      <w:szCs w:val="21"/>
      <w:lang w:bidi="ar-SA"/>
    </w:rPr>
  </w:style>
  <w:style w:type="paragraph" w:styleId="7">
    <w:name w:val="List"/>
    <w:basedOn w:val="1"/>
    <w:qFormat/>
    <w:uiPriority w:val="0"/>
    <w:pPr>
      <w:autoSpaceDE/>
      <w:autoSpaceDN/>
      <w:ind w:left="200" w:hanging="200" w:hangingChars="200"/>
      <w:contextualSpacing/>
      <w:jc w:val="both"/>
    </w:pPr>
    <w:rPr>
      <w:rFonts w:ascii="Times New Roman" w:hAnsi="Times New Roman" w:cs="Times New Roman"/>
      <w:kern w:val="2"/>
      <w:sz w:val="21"/>
      <w:szCs w:val="24"/>
      <w:lang w:val="en-US" w:bidi="ar-SA"/>
    </w:rPr>
  </w:style>
  <w:style w:type="paragraph" w:styleId="8">
    <w:name w:val="caption"/>
    <w:basedOn w:val="1"/>
    <w:next w:val="1"/>
    <w:link w:val="385"/>
    <w:unhideWhenUsed/>
    <w:qFormat/>
    <w:uiPriority w:val="99"/>
    <w:pPr>
      <w:autoSpaceDE/>
      <w:autoSpaceDN/>
      <w:jc w:val="both"/>
    </w:pPr>
    <w:rPr>
      <w:rFonts w:ascii="等线 Light" w:hAnsi="等线 Light" w:eastAsia="黑体" w:cs="Times New Roman"/>
      <w:kern w:val="2"/>
      <w:sz w:val="20"/>
      <w:szCs w:val="20"/>
      <w:lang w:val="en-US" w:bidi="ar-SA"/>
    </w:rPr>
  </w:style>
  <w:style w:type="paragraph" w:styleId="9">
    <w:name w:val="Document Map"/>
    <w:basedOn w:val="1"/>
    <w:link w:val="53"/>
    <w:qFormat/>
    <w:uiPriority w:val="99"/>
    <w:pPr>
      <w:autoSpaceDE/>
      <w:autoSpaceDN/>
      <w:jc w:val="both"/>
    </w:pPr>
    <w:rPr>
      <w:rFonts w:hAnsi="Times New Roman" w:cs="Times New Roman"/>
      <w:kern w:val="2"/>
      <w:sz w:val="18"/>
      <w:szCs w:val="20"/>
      <w:lang w:val="en-US" w:bidi="ar-SA"/>
    </w:rPr>
  </w:style>
  <w:style w:type="paragraph" w:styleId="10">
    <w:name w:val="annotation text"/>
    <w:basedOn w:val="1"/>
    <w:link w:val="54"/>
    <w:unhideWhenUsed/>
    <w:qFormat/>
    <w:uiPriority w:val="99"/>
    <w:pPr>
      <w:autoSpaceDE/>
      <w:autoSpaceDN/>
    </w:pPr>
    <w:rPr>
      <w:rFonts w:ascii="Times New Roman" w:hAnsi="Times New Roman" w:cs="Times New Roman"/>
      <w:kern w:val="2"/>
      <w:sz w:val="24"/>
      <w:szCs w:val="20"/>
      <w:lang w:val="en-US" w:bidi="ar-SA"/>
    </w:rPr>
  </w:style>
  <w:style w:type="paragraph" w:styleId="11">
    <w:name w:val="Body Text"/>
    <w:basedOn w:val="1"/>
    <w:link w:val="66"/>
    <w:qFormat/>
    <w:uiPriority w:val="99"/>
    <w:rPr>
      <w:sz w:val="24"/>
      <w:szCs w:val="24"/>
    </w:rPr>
  </w:style>
  <w:style w:type="paragraph" w:styleId="12">
    <w:name w:val="Body Text Indent"/>
    <w:basedOn w:val="1"/>
    <w:link w:val="55"/>
    <w:qFormat/>
    <w:uiPriority w:val="0"/>
    <w:pPr>
      <w:widowControl/>
      <w:autoSpaceDE/>
      <w:autoSpaceDN/>
      <w:spacing w:before="100" w:beforeAutospacing="1" w:after="100" w:afterAutospacing="1"/>
    </w:pPr>
    <w:rPr>
      <w:sz w:val="24"/>
      <w:szCs w:val="24"/>
      <w:lang w:val="en-US" w:bidi="ar-SA"/>
    </w:rPr>
  </w:style>
  <w:style w:type="paragraph" w:styleId="13">
    <w:name w:val="toc 5"/>
    <w:basedOn w:val="1"/>
    <w:next w:val="1"/>
    <w:autoRedefine/>
    <w:unhideWhenUsed/>
    <w:qFormat/>
    <w:uiPriority w:val="39"/>
    <w:pPr>
      <w:autoSpaceDE/>
      <w:autoSpaceDN/>
      <w:ind w:left="1680" w:leftChars="800"/>
      <w:jc w:val="both"/>
    </w:pPr>
    <w:rPr>
      <w:rFonts w:ascii="等线" w:hAnsi="等线" w:eastAsia="等线" w:cs="Times New Roman"/>
      <w:kern w:val="2"/>
      <w:sz w:val="24"/>
      <w:lang w:val="en-US" w:bidi="ar-SA"/>
    </w:rPr>
  </w:style>
  <w:style w:type="paragraph" w:styleId="14">
    <w:name w:val="toc 3"/>
    <w:basedOn w:val="1"/>
    <w:next w:val="1"/>
    <w:autoRedefine/>
    <w:qFormat/>
    <w:uiPriority w:val="39"/>
    <w:pPr>
      <w:tabs>
        <w:tab w:val="right" w:leader="dot" w:pos="8296"/>
      </w:tabs>
      <w:autoSpaceDE/>
      <w:autoSpaceDN/>
      <w:spacing w:line="360" w:lineRule="auto"/>
      <w:ind w:left="960" w:leftChars="400"/>
      <w:jc w:val="both"/>
    </w:pPr>
    <w:rPr>
      <w:rFonts w:ascii="Times New Roman" w:hAnsi="Times New Roman" w:eastAsia="楷体" w:cs="Times New Roman"/>
      <w:color w:val="000000"/>
      <w:kern w:val="2"/>
      <w:sz w:val="24"/>
      <w:szCs w:val="24"/>
      <w:lang w:val="en-US" w:bidi="ar-SA"/>
    </w:rPr>
  </w:style>
  <w:style w:type="paragraph" w:styleId="15">
    <w:name w:val="Plain Text"/>
    <w:basedOn w:val="1"/>
    <w:link w:val="56"/>
    <w:qFormat/>
    <w:uiPriority w:val="0"/>
    <w:pPr>
      <w:autoSpaceDE/>
      <w:autoSpaceDN/>
      <w:jc w:val="both"/>
    </w:pPr>
    <w:rPr>
      <w:rFonts w:hAnsi="Courier New" w:cs="Times New Roman"/>
      <w:kern w:val="2"/>
      <w:sz w:val="24"/>
      <w:szCs w:val="20"/>
      <w:lang w:val="en-US" w:bidi="ar-SA"/>
    </w:rPr>
  </w:style>
  <w:style w:type="paragraph" w:styleId="16">
    <w:name w:val="toc 8"/>
    <w:basedOn w:val="1"/>
    <w:next w:val="1"/>
    <w:autoRedefine/>
    <w:unhideWhenUsed/>
    <w:qFormat/>
    <w:uiPriority w:val="39"/>
    <w:pPr>
      <w:autoSpaceDE/>
      <w:autoSpaceDN/>
      <w:ind w:left="2940" w:leftChars="1400"/>
      <w:jc w:val="both"/>
    </w:pPr>
    <w:rPr>
      <w:rFonts w:ascii="等线" w:hAnsi="等线" w:eastAsia="等线" w:cs="Times New Roman"/>
      <w:kern w:val="2"/>
      <w:sz w:val="24"/>
      <w:lang w:val="en-US" w:bidi="ar-SA"/>
    </w:rPr>
  </w:style>
  <w:style w:type="paragraph" w:styleId="17">
    <w:name w:val="Date"/>
    <w:basedOn w:val="1"/>
    <w:next w:val="1"/>
    <w:link w:val="57"/>
    <w:unhideWhenUsed/>
    <w:qFormat/>
    <w:uiPriority w:val="99"/>
    <w:pPr>
      <w:autoSpaceDE/>
      <w:autoSpaceDN/>
      <w:ind w:left="100" w:leftChars="2500"/>
      <w:jc w:val="both"/>
    </w:pPr>
    <w:rPr>
      <w:rFonts w:ascii="Times New Roman" w:hAnsi="Times New Roman" w:cs="Times New Roman"/>
      <w:kern w:val="2"/>
      <w:sz w:val="24"/>
      <w:szCs w:val="20"/>
      <w:lang w:val="en-US" w:bidi="ar-SA"/>
    </w:rPr>
  </w:style>
  <w:style w:type="paragraph" w:styleId="18">
    <w:name w:val="Body Text Indent 2"/>
    <w:basedOn w:val="1"/>
    <w:link w:val="58"/>
    <w:qFormat/>
    <w:uiPriority w:val="99"/>
    <w:pPr>
      <w:autoSpaceDE/>
      <w:autoSpaceDN/>
      <w:spacing w:after="120" w:line="480" w:lineRule="auto"/>
      <w:ind w:left="420" w:leftChars="200"/>
      <w:jc w:val="both"/>
    </w:pPr>
    <w:rPr>
      <w:rFonts w:ascii="Times New Roman" w:hAnsi="Times New Roman" w:cs="Times New Roman"/>
      <w:kern w:val="2"/>
      <w:sz w:val="24"/>
      <w:szCs w:val="21"/>
      <w:lang w:val="en-US" w:bidi="ar-SA"/>
    </w:rPr>
  </w:style>
  <w:style w:type="paragraph" w:styleId="19">
    <w:name w:val="Balloon Text"/>
    <w:basedOn w:val="1"/>
    <w:link w:val="59"/>
    <w:qFormat/>
    <w:uiPriority w:val="99"/>
    <w:pPr>
      <w:autoSpaceDE/>
      <w:autoSpaceDN/>
      <w:jc w:val="both"/>
    </w:pPr>
    <w:rPr>
      <w:rFonts w:ascii="Times New Roman" w:hAnsi="Times New Roman" w:cs="Times New Roman"/>
      <w:kern w:val="2"/>
      <w:sz w:val="18"/>
      <w:szCs w:val="18"/>
      <w:lang w:bidi="ar-SA"/>
    </w:rPr>
  </w:style>
  <w:style w:type="paragraph" w:styleId="20">
    <w:name w:val="footer"/>
    <w:basedOn w:val="1"/>
    <w:link w:val="51"/>
    <w:qFormat/>
    <w:uiPriority w:val="99"/>
    <w:pPr>
      <w:tabs>
        <w:tab w:val="center" w:pos="4153"/>
        <w:tab w:val="right" w:pos="8306"/>
      </w:tabs>
      <w:snapToGrid w:val="0"/>
    </w:pPr>
    <w:rPr>
      <w:sz w:val="18"/>
      <w:szCs w:val="18"/>
    </w:rPr>
  </w:style>
  <w:style w:type="paragraph" w:styleId="21">
    <w:name w:val="header"/>
    <w:basedOn w:val="1"/>
    <w:link w:val="6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22">
    <w:name w:val="toc 1"/>
    <w:basedOn w:val="1"/>
    <w:next w:val="1"/>
    <w:autoRedefine/>
    <w:qFormat/>
    <w:uiPriority w:val="39"/>
    <w:pPr>
      <w:autoSpaceDE/>
      <w:autoSpaceDN/>
      <w:jc w:val="both"/>
    </w:pPr>
    <w:rPr>
      <w:rFonts w:ascii="Times New Roman" w:hAnsi="Times New Roman" w:eastAsia="黑体" w:cs="Times New Roman"/>
      <w:b/>
      <w:kern w:val="2"/>
      <w:sz w:val="28"/>
      <w:szCs w:val="20"/>
      <w:lang w:val="en-US" w:bidi="ar-SA"/>
    </w:rPr>
  </w:style>
  <w:style w:type="paragraph" w:styleId="23">
    <w:name w:val="toc 4"/>
    <w:basedOn w:val="1"/>
    <w:next w:val="1"/>
    <w:autoRedefine/>
    <w:unhideWhenUsed/>
    <w:qFormat/>
    <w:uiPriority w:val="39"/>
    <w:pPr>
      <w:autoSpaceDE/>
      <w:autoSpaceDN/>
      <w:ind w:left="1260" w:leftChars="600"/>
      <w:jc w:val="both"/>
    </w:pPr>
    <w:rPr>
      <w:rFonts w:ascii="等线" w:hAnsi="等线" w:eastAsia="等线" w:cs="Times New Roman"/>
      <w:kern w:val="2"/>
      <w:sz w:val="24"/>
      <w:lang w:val="en-US" w:bidi="ar-SA"/>
    </w:rPr>
  </w:style>
  <w:style w:type="paragraph" w:styleId="24">
    <w:name w:val="Subtitle"/>
    <w:basedOn w:val="1"/>
    <w:link w:val="60"/>
    <w:qFormat/>
    <w:uiPriority w:val="99"/>
    <w:pPr>
      <w:widowControl/>
      <w:autoSpaceDE/>
      <w:autoSpaceDN/>
    </w:pPr>
    <w:rPr>
      <w:rFonts w:ascii="Times New Roman" w:hAnsi="Times New Roman" w:eastAsia="Batang" w:cs="Times New Roman"/>
      <w:b/>
      <w:bCs/>
      <w:sz w:val="24"/>
      <w:szCs w:val="24"/>
      <w:u w:val="single"/>
      <w:lang w:val="en-US" w:eastAsia="en-US" w:bidi="ar-SA"/>
    </w:rPr>
  </w:style>
  <w:style w:type="paragraph" w:styleId="25">
    <w:name w:val="footnote text"/>
    <w:basedOn w:val="1"/>
    <w:link w:val="61"/>
    <w:unhideWhenUsed/>
    <w:qFormat/>
    <w:uiPriority w:val="99"/>
    <w:pPr>
      <w:widowControl/>
      <w:autoSpaceDE/>
      <w:autoSpaceDN/>
    </w:pPr>
    <w:rPr>
      <w:rFonts w:ascii="等线" w:hAnsi="等线" w:eastAsia="等线" w:cs="Times New Roman"/>
      <w:sz w:val="20"/>
      <w:szCs w:val="20"/>
      <w:lang w:val="en-US" w:bidi="ar-SA"/>
    </w:rPr>
  </w:style>
  <w:style w:type="paragraph" w:styleId="26">
    <w:name w:val="toc 6"/>
    <w:basedOn w:val="1"/>
    <w:next w:val="1"/>
    <w:autoRedefine/>
    <w:unhideWhenUsed/>
    <w:qFormat/>
    <w:uiPriority w:val="39"/>
    <w:pPr>
      <w:autoSpaceDE/>
      <w:autoSpaceDN/>
      <w:ind w:left="2100" w:leftChars="1000"/>
      <w:jc w:val="both"/>
    </w:pPr>
    <w:rPr>
      <w:rFonts w:ascii="等线" w:hAnsi="等线" w:eastAsia="等线" w:cs="Times New Roman"/>
      <w:kern w:val="2"/>
      <w:sz w:val="24"/>
      <w:lang w:val="en-US" w:bidi="ar-SA"/>
    </w:rPr>
  </w:style>
  <w:style w:type="paragraph" w:styleId="27">
    <w:name w:val="Body Text Indent 3"/>
    <w:basedOn w:val="1"/>
    <w:link w:val="62"/>
    <w:qFormat/>
    <w:uiPriority w:val="0"/>
    <w:pPr>
      <w:widowControl/>
      <w:autoSpaceDE/>
      <w:autoSpaceDN/>
      <w:spacing w:before="100" w:beforeAutospacing="1" w:after="100" w:afterAutospacing="1"/>
    </w:pPr>
    <w:rPr>
      <w:rFonts w:cs="Times New Roman"/>
      <w:sz w:val="24"/>
      <w:szCs w:val="24"/>
      <w:lang w:bidi="ar-SA"/>
    </w:rPr>
  </w:style>
  <w:style w:type="paragraph" w:styleId="28">
    <w:name w:val="toc 2"/>
    <w:basedOn w:val="1"/>
    <w:next w:val="1"/>
    <w:autoRedefine/>
    <w:qFormat/>
    <w:uiPriority w:val="39"/>
    <w:pPr>
      <w:tabs>
        <w:tab w:val="right" w:leader="dot" w:pos="8296"/>
      </w:tabs>
      <w:autoSpaceDE/>
      <w:autoSpaceDN/>
      <w:spacing w:line="360" w:lineRule="auto"/>
      <w:jc w:val="both"/>
    </w:pPr>
    <w:rPr>
      <w:rFonts w:ascii="Times New Roman" w:hAnsi="Times New Roman" w:eastAsia="楷体" w:cs="Times New Roman"/>
      <w:sz w:val="24"/>
      <w:szCs w:val="20"/>
      <w:lang w:val="en-US" w:bidi="ar-SA"/>
    </w:rPr>
  </w:style>
  <w:style w:type="paragraph" w:styleId="29">
    <w:name w:val="toc 9"/>
    <w:basedOn w:val="1"/>
    <w:next w:val="1"/>
    <w:autoRedefine/>
    <w:unhideWhenUsed/>
    <w:qFormat/>
    <w:uiPriority w:val="39"/>
    <w:pPr>
      <w:autoSpaceDE/>
      <w:autoSpaceDN/>
      <w:ind w:left="3360" w:leftChars="1600"/>
      <w:jc w:val="both"/>
    </w:pPr>
    <w:rPr>
      <w:rFonts w:ascii="等线" w:hAnsi="等线" w:eastAsia="等线" w:cs="Times New Roman"/>
      <w:kern w:val="2"/>
      <w:sz w:val="24"/>
      <w:lang w:val="en-US" w:bidi="ar-SA"/>
    </w:rPr>
  </w:style>
  <w:style w:type="paragraph" w:styleId="30">
    <w:name w:val="HTML Preformatted"/>
    <w:basedOn w:val="1"/>
    <w:link w:val="63"/>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sz w:val="24"/>
      <w:szCs w:val="24"/>
      <w:lang w:val="en-US" w:bidi="ar-SA"/>
    </w:rPr>
  </w:style>
  <w:style w:type="paragraph" w:styleId="31">
    <w:name w:val="Normal (Web)"/>
    <w:basedOn w:val="1"/>
    <w:qFormat/>
    <w:uiPriority w:val="99"/>
    <w:pPr>
      <w:widowControl/>
      <w:autoSpaceDE/>
      <w:autoSpaceDN/>
      <w:spacing w:before="100" w:beforeAutospacing="1" w:after="100" w:afterAutospacing="1"/>
    </w:pPr>
    <w:rPr>
      <w:sz w:val="24"/>
      <w:szCs w:val="24"/>
      <w:lang w:val="en-US" w:bidi="ar-SA"/>
    </w:rPr>
  </w:style>
  <w:style w:type="paragraph" w:styleId="32">
    <w:name w:val="Title"/>
    <w:basedOn w:val="1"/>
    <w:next w:val="1"/>
    <w:link w:val="64"/>
    <w:qFormat/>
    <w:uiPriority w:val="10"/>
    <w:pPr>
      <w:autoSpaceDE/>
      <w:autoSpaceDN/>
      <w:spacing w:before="240" w:after="60"/>
      <w:jc w:val="center"/>
      <w:outlineLvl w:val="0"/>
    </w:pPr>
    <w:rPr>
      <w:rFonts w:ascii="等线 Light" w:hAnsi="等线 Light" w:eastAsia="等线 Light" w:cs="Times New Roman"/>
      <w:b/>
      <w:bCs/>
      <w:kern w:val="2"/>
      <w:sz w:val="32"/>
      <w:szCs w:val="32"/>
      <w:lang w:val="en-US" w:bidi="ar-SA"/>
    </w:rPr>
  </w:style>
  <w:style w:type="paragraph" w:styleId="33">
    <w:name w:val="annotation subject"/>
    <w:basedOn w:val="10"/>
    <w:next w:val="10"/>
    <w:link w:val="65"/>
    <w:unhideWhenUsed/>
    <w:qFormat/>
    <w:uiPriority w:val="99"/>
    <w:rPr>
      <w:b/>
      <w:bCs/>
    </w:rPr>
  </w:style>
  <w:style w:type="table" w:styleId="35">
    <w:name w:val="Table Grid"/>
    <w:basedOn w:val="3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6">
    <w:name w:val="Table Theme"/>
    <w:basedOn w:val="34"/>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7">
    <w:name w:val="Table Simple 1"/>
    <w:basedOn w:val="34"/>
    <w:qFormat/>
    <w:uiPriority w:val="0"/>
    <w:pPr>
      <w:widowControl w:val="0"/>
      <w:jc w:val="both"/>
    </w:pPr>
    <w:rPr>
      <w:rFonts w:ascii="Times New Roman" w:hAnsi="Times New Roman" w:eastAsia="宋体" w:cs="Times New Roman"/>
    </w:rPr>
    <w:tblPr>
      <w:tblBorders>
        <w:top w:val="single" w:color="008000" w:sz="12" w:space="0"/>
        <w:bottom w:val="single" w:color="008000" w:sz="12" w:space="0"/>
      </w:tblBorders>
    </w:tblPr>
    <w:tcPr>
      <w:shd w:val="clear" w:color="auto" w:fill="auto"/>
    </w:tcPr>
    <w:tblStylePr w:type="firstRow">
      <w:tblPr/>
      <w:tcPr>
        <w:tcBorders>
          <w:top w:val="nil"/>
          <w:left w:val="nil"/>
          <w:bottom w:val="single" w:color="008000" w:sz="6" w:space="0"/>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38">
    <w:name w:val="Light List Accent 5"/>
    <w:basedOn w:val="34"/>
    <w:qFormat/>
    <w:uiPriority w:val="61"/>
    <w:pPr>
      <w:spacing w:line="360" w:lineRule="auto"/>
    </w:pPr>
    <w:rPr>
      <w:rFonts w:ascii="Calibri" w:hAnsi="Calibri" w:eastAsia="宋体" w:cs="Times New Roman"/>
      <w:kern w:val="2"/>
      <w:sz w:val="24"/>
      <w:szCs w:val="24"/>
    </w:rPr>
    <w:tblPr>
      <w:tblBorders>
        <w:top w:val="single" w:color="4472C4" w:sz="8" w:space="0"/>
        <w:left w:val="single" w:color="4472C4" w:sz="8" w:space="0"/>
        <w:bottom w:val="single" w:color="4472C4" w:sz="8" w:space="0"/>
        <w:right w:val="single" w:color="4472C4" w:sz="8" w:space="0"/>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color="4472C4" w:sz="6" w:space="0"/>
          <w:left w:val="single" w:color="4472C4" w:sz="8" w:space="0"/>
          <w:bottom w:val="single" w:color="4472C4" w:sz="8" w:space="0"/>
          <w:right w:val="single" w:color="4472C4" w:sz="8" w:space="0"/>
        </w:tcBorders>
      </w:tcPr>
    </w:tblStylePr>
    <w:tblStylePr w:type="firstCol">
      <w:rPr>
        <w:b/>
        <w:bCs/>
      </w:rPr>
    </w:tblStylePr>
    <w:tblStylePr w:type="lastCol">
      <w:rPr>
        <w:b/>
        <w:bCs/>
      </w:rPr>
    </w:tblStylePr>
    <w:tblStylePr w:type="band1Vert">
      <w:tblPr/>
      <w:tcPr>
        <w:tcBorders>
          <w:top w:val="single" w:color="4472C4" w:sz="8" w:space="0"/>
          <w:left w:val="single" w:color="4472C4" w:sz="8" w:space="0"/>
          <w:bottom w:val="single" w:color="4472C4" w:sz="8" w:space="0"/>
          <w:right w:val="single" w:color="4472C4" w:sz="8" w:space="0"/>
        </w:tcBorders>
      </w:tcPr>
    </w:tblStylePr>
    <w:tblStylePr w:type="band1Horz">
      <w:tblPr/>
      <w:tcPr>
        <w:tcBorders>
          <w:top w:val="single" w:color="4472C4" w:sz="8" w:space="0"/>
          <w:left w:val="single" w:color="4472C4" w:sz="8" w:space="0"/>
          <w:bottom w:val="single" w:color="4472C4" w:sz="8" w:space="0"/>
          <w:right w:val="single" w:color="4472C4" w:sz="8" w:space="0"/>
        </w:tcBorders>
      </w:tcPr>
    </w:tblStylePr>
  </w:style>
  <w:style w:type="table" w:styleId="39">
    <w:name w:val="Medium Shading 2 Accent 5"/>
    <w:basedOn w:val="34"/>
    <w:qFormat/>
    <w:uiPriority w:val="64"/>
    <w:rPr>
      <w:rFonts w:ascii="等线" w:hAnsi="等线" w:eastAsia="等线" w:cs="Times New Roman"/>
      <w:sz w:val="22"/>
      <w:szCs w:val="22"/>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472C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character" w:styleId="41">
    <w:name w:val="Strong"/>
    <w:qFormat/>
    <w:uiPriority w:val="22"/>
    <w:rPr>
      <w:b/>
      <w:bCs/>
    </w:rPr>
  </w:style>
  <w:style w:type="character" w:styleId="42">
    <w:name w:val="page number"/>
    <w:qFormat/>
    <w:uiPriority w:val="99"/>
  </w:style>
  <w:style w:type="character" w:styleId="43">
    <w:name w:val="FollowedHyperlink"/>
    <w:unhideWhenUsed/>
    <w:qFormat/>
    <w:uiPriority w:val="99"/>
    <w:rPr>
      <w:color w:val="800080"/>
      <w:u w:val="single"/>
    </w:rPr>
  </w:style>
  <w:style w:type="character" w:styleId="44">
    <w:name w:val="Emphasis"/>
    <w:qFormat/>
    <w:uiPriority w:val="20"/>
    <w:rPr>
      <w:i/>
      <w:iCs/>
    </w:rPr>
  </w:style>
  <w:style w:type="character" w:styleId="45">
    <w:name w:val="Hyperlink"/>
    <w:unhideWhenUsed/>
    <w:qFormat/>
    <w:uiPriority w:val="99"/>
    <w:rPr>
      <w:color w:val="0000FF"/>
      <w:u w:val="single"/>
    </w:rPr>
  </w:style>
  <w:style w:type="character" w:styleId="46">
    <w:name w:val="annotation reference"/>
    <w:unhideWhenUsed/>
    <w:qFormat/>
    <w:uiPriority w:val="99"/>
    <w:rPr>
      <w:sz w:val="21"/>
      <w:szCs w:val="21"/>
    </w:rPr>
  </w:style>
  <w:style w:type="character" w:styleId="47">
    <w:name w:val="HTML Cite"/>
    <w:qFormat/>
    <w:uiPriority w:val="0"/>
    <w:rPr>
      <w:i/>
      <w:iCs/>
    </w:rPr>
  </w:style>
  <w:style w:type="table" w:customStyle="1" w:styleId="48">
    <w:name w:val="Table Normal"/>
    <w:semiHidden/>
    <w:unhideWhenUsed/>
    <w:qFormat/>
    <w:uiPriority w:val="2"/>
    <w:tblPr>
      <w:tblCellMar>
        <w:top w:w="0" w:type="dxa"/>
        <w:left w:w="0" w:type="dxa"/>
        <w:bottom w:w="0" w:type="dxa"/>
        <w:right w:w="0" w:type="dxa"/>
      </w:tblCellMar>
    </w:tblPr>
  </w:style>
  <w:style w:type="paragraph" w:styleId="49">
    <w:name w:val="List Paragraph"/>
    <w:basedOn w:val="1"/>
    <w:qFormat/>
    <w:uiPriority w:val="99"/>
    <w:pPr>
      <w:ind w:left="594" w:hanging="493"/>
    </w:pPr>
  </w:style>
  <w:style w:type="paragraph" w:customStyle="1" w:styleId="50">
    <w:name w:val="Table Paragraph"/>
    <w:basedOn w:val="1"/>
    <w:qFormat/>
    <w:uiPriority w:val="1"/>
  </w:style>
  <w:style w:type="character" w:customStyle="1" w:styleId="51">
    <w:name w:val="页脚 字符"/>
    <w:basedOn w:val="40"/>
    <w:link w:val="20"/>
    <w:qFormat/>
    <w:uiPriority w:val="99"/>
    <w:rPr>
      <w:rFonts w:ascii="宋体" w:hAnsi="宋体" w:eastAsia="宋体" w:cs="宋体"/>
      <w:sz w:val="18"/>
      <w:szCs w:val="18"/>
      <w:lang w:val="zh-CN" w:bidi="zh-CN"/>
    </w:rPr>
  </w:style>
  <w:style w:type="character" w:customStyle="1" w:styleId="52">
    <w:name w:val="标题 3 字符"/>
    <w:basedOn w:val="40"/>
    <w:link w:val="4"/>
    <w:qFormat/>
    <w:uiPriority w:val="99"/>
    <w:rPr>
      <w:rFonts w:ascii="宋体" w:hAnsi="宋体" w:eastAsia="宋体" w:cs="宋体"/>
      <w:b/>
      <w:bCs/>
      <w:sz w:val="32"/>
      <w:szCs w:val="32"/>
      <w:lang w:val="zh-CN" w:bidi="zh-CN"/>
    </w:rPr>
  </w:style>
  <w:style w:type="character" w:customStyle="1" w:styleId="53">
    <w:name w:val="文档结构图 字符"/>
    <w:basedOn w:val="40"/>
    <w:link w:val="9"/>
    <w:qFormat/>
    <w:uiPriority w:val="99"/>
    <w:rPr>
      <w:rFonts w:ascii="宋体" w:hAnsi="Times New Roman" w:eastAsia="宋体" w:cs="Times New Roman"/>
      <w:kern w:val="2"/>
      <w:sz w:val="18"/>
    </w:rPr>
  </w:style>
  <w:style w:type="character" w:customStyle="1" w:styleId="54">
    <w:name w:val="批注文字 字符"/>
    <w:basedOn w:val="40"/>
    <w:link w:val="10"/>
    <w:qFormat/>
    <w:uiPriority w:val="99"/>
    <w:rPr>
      <w:rFonts w:ascii="Times New Roman" w:hAnsi="Times New Roman" w:eastAsia="宋体" w:cs="Times New Roman"/>
      <w:kern w:val="2"/>
      <w:sz w:val="24"/>
    </w:rPr>
  </w:style>
  <w:style w:type="character" w:customStyle="1" w:styleId="55">
    <w:name w:val="正文文本缩进 字符"/>
    <w:basedOn w:val="40"/>
    <w:link w:val="12"/>
    <w:qFormat/>
    <w:uiPriority w:val="0"/>
    <w:rPr>
      <w:rFonts w:ascii="宋体" w:hAnsi="宋体" w:eastAsia="宋体" w:cs="宋体"/>
      <w:sz w:val="24"/>
      <w:szCs w:val="24"/>
    </w:rPr>
  </w:style>
  <w:style w:type="character" w:customStyle="1" w:styleId="56">
    <w:name w:val="纯文本 字符"/>
    <w:basedOn w:val="40"/>
    <w:link w:val="15"/>
    <w:qFormat/>
    <w:uiPriority w:val="0"/>
    <w:rPr>
      <w:rFonts w:ascii="宋体" w:hAnsi="Courier New" w:eastAsia="宋体" w:cs="Times New Roman"/>
      <w:kern w:val="2"/>
      <w:sz w:val="24"/>
    </w:rPr>
  </w:style>
  <w:style w:type="character" w:customStyle="1" w:styleId="57">
    <w:name w:val="日期 字符"/>
    <w:basedOn w:val="40"/>
    <w:link w:val="17"/>
    <w:qFormat/>
    <w:uiPriority w:val="99"/>
    <w:rPr>
      <w:rFonts w:ascii="Times New Roman" w:hAnsi="Times New Roman" w:eastAsia="宋体" w:cs="Times New Roman"/>
      <w:kern w:val="2"/>
      <w:sz w:val="24"/>
    </w:rPr>
  </w:style>
  <w:style w:type="character" w:customStyle="1" w:styleId="58">
    <w:name w:val="正文文本缩进 2 字符"/>
    <w:basedOn w:val="40"/>
    <w:link w:val="18"/>
    <w:qFormat/>
    <w:uiPriority w:val="99"/>
    <w:rPr>
      <w:rFonts w:ascii="Times New Roman" w:hAnsi="Times New Roman" w:eastAsia="宋体" w:cs="Times New Roman"/>
      <w:kern w:val="2"/>
      <w:sz w:val="24"/>
      <w:szCs w:val="21"/>
    </w:rPr>
  </w:style>
  <w:style w:type="character" w:customStyle="1" w:styleId="59">
    <w:name w:val="批注框文本 字符"/>
    <w:basedOn w:val="40"/>
    <w:link w:val="19"/>
    <w:qFormat/>
    <w:uiPriority w:val="99"/>
    <w:rPr>
      <w:rFonts w:ascii="Times New Roman" w:hAnsi="Times New Roman" w:eastAsia="宋体" w:cs="Times New Roman"/>
      <w:kern w:val="2"/>
      <w:sz w:val="18"/>
      <w:szCs w:val="18"/>
      <w:lang w:val="zh-CN"/>
    </w:rPr>
  </w:style>
  <w:style w:type="character" w:customStyle="1" w:styleId="60">
    <w:name w:val="副标题 字符"/>
    <w:basedOn w:val="40"/>
    <w:link w:val="24"/>
    <w:qFormat/>
    <w:uiPriority w:val="99"/>
    <w:rPr>
      <w:rFonts w:ascii="Times New Roman" w:hAnsi="Times New Roman" w:eastAsia="Batang" w:cs="Times New Roman"/>
      <w:b/>
      <w:bCs/>
      <w:sz w:val="24"/>
      <w:szCs w:val="24"/>
      <w:u w:val="single"/>
      <w:lang w:eastAsia="en-US"/>
    </w:rPr>
  </w:style>
  <w:style w:type="character" w:customStyle="1" w:styleId="61">
    <w:name w:val="脚注文本 字符"/>
    <w:basedOn w:val="40"/>
    <w:link w:val="25"/>
    <w:qFormat/>
    <w:uiPriority w:val="99"/>
    <w:rPr>
      <w:rFonts w:ascii="等线" w:hAnsi="等线" w:eastAsia="等线" w:cs="Times New Roman"/>
    </w:rPr>
  </w:style>
  <w:style w:type="character" w:customStyle="1" w:styleId="62">
    <w:name w:val="正文文本缩进 3 字符"/>
    <w:basedOn w:val="40"/>
    <w:link w:val="27"/>
    <w:qFormat/>
    <w:uiPriority w:val="0"/>
    <w:rPr>
      <w:rFonts w:ascii="宋体" w:hAnsi="宋体" w:eastAsia="宋体" w:cs="Times New Roman"/>
      <w:sz w:val="24"/>
      <w:szCs w:val="24"/>
      <w:lang w:val="zh-CN"/>
    </w:rPr>
  </w:style>
  <w:style w:type="character" w:customStyle="1" w:styleId="63">
    <w:name w:val="HTML 预设格式 字符"/>
    <w:basedOn w:val="40"/>
    <w:link w:val="30"/>
    <w:qFormat/>
    <w:uiPriority w:val="0"/>
    <w:rPr>
      <w:rFonts w:ascii="宋体" w:hAnsi="宋体" w:eastAsia="宋体" w:cs="宋体"/>
      <w:sz w:val="24"/>
      <w:szCs w:val="24"/>
    </w:rPr>
  </w:style>
  <w:style w:type="character" w:customStyle="1" w:styleId="64">
    <w:name w:val="标题 字符"/>
    <w:basedOn w:val="40"/>
    <w:link w:val="32"/>
    <w:qFormat/>
    <w:uiPriority w:val="10"/>
    <w:rPr>
      <w:rFonts w:ascii="等线 Light" w:hAnsi="等线 Light" w:eastAsia="等线 Light" w:cs="Times New Roman"/>
      <w:b/>
      <w:bCs/>
      <w:kern w:val="2"/>
      <w:sz w:val="32"/>
      <w:szCs w:val="32"/>
    </w:rPr>
  </w:style>
  <w:style w:type="character" w:customStyle="1" w:styleId="65">
    <w:name w:val="批注主题 字符"/>
    <w:basedOn w:val="54"/>
    <w:link w:val="33"/>
    <w:qFormat/>
    <w:uiPriority w:val="99"/>
    <w:rPr>
      <w:rFonts w:ascii="Times New Roman" w:hAnsi="Times New Roman" w:eastAsia="宋体" w:cs="Times New Roman"/>
      <w:b/>
      <w:bCs/>
      <w:kern w:val="2"/>
      <w:sz w:val="24"/>
    </w:rPr>
  </w:style>
  <w:style w:type="character" w:customStyle="1" w:styleId="66">
    <w:name w:val="正文文本 字符"/>
    <w:link w:val="11"/>
    <w:qFormat/>
    <w:uiPriority w:val="99"/>
    <w:rPr>
      <w:rFonts w:ascii="宋体" w:hAnsi="宋体" w:eastAsia="宋体" w:cs="宋体"/>
      <w:sz w:val="24"/>
      <w:szCs w:val="24"/>
      <w:lang w:val="zh-CN" w:bidi="zh-CN"/>
    </w:rPr>
  </w:style>
  <w:style w:type="character" w:customStyle="1" w:styleId="67">
    <w:name w:val="页眉 字符"/>
    <w:link w:val="21"/>
    <w:qFormat/>
    <w:uiPriority w:val="99"/>
    <w:rPr>
      <w:rFonts w:ascii="宋体" w:hAnsi="宋体" w:eastAsia="宋体" w:cs="宋体"/>
      <w:sz w:val="18"/>
      <w:szCs w:val="22"/>
      <w:lang w:val="zh-CN" w:bidi="zh-CN"/>
    </w:rPr>
  </w:style>
  <w:style w:type="character" w:customStyle="1" w:styleId="68">
    <w:name w:val="text1"/>
    <w:basedOn w:val="40"/>
    <w:qFormat/>
    <w:uiPriority w:val="0"/>
  </w:style>
  <w:style w:type="character" w:customStyle="1" w:styleId="69">
    <w:name w:val="font01"/>
    <w:qFormat/>
    <w:uiPriority w:val="0"/>
    <w:rPr>
      <w:rFonts w:hint="eastAsia" w:ascii="宋体" w:hAnsi="宋体" w:eastAsia="宋体" w:cs="宋体"/>
      <w:color w:val="000000"/>
      <w:sz w:val="18"/>
      <w:szCs w:val="18"/>
      <w:u w:val="none"/>
    </w:rPr>
  </w:style>
  <w:style w:type="character" w:customStyle="1" w:styleId="70">
    <w:name w:val="font11"/>
    <w:qFormat/>
    <w:uiPriority w:val="0"/>
    <w:rPr>
      <w:rFonts w:hint="eastAsia" w:ascii="宋体" w:hAnsi="宋体" w:eastAsia="宋体" w:cs="宋体"/>
      <w:color w:val="000000"/>
      <w:sz w:val="18"/>
      <w:szCs w:val="18"/>
      <w:u w:val="none"/>
    </w:rPr>
  </w:style>
  <w:style w:type="character" w:customStyle="1" w:styleId="71">
    <w:name w:val="font31"/>
    <w:qFormat/>
    <w:uiPriority w:val="0"/>
    <w:rPr>
      <w:rFonts w:hint="eastAsia" w:ascii="宋体" w:hAnsi="宋体" w:eastAsia="宋体" w:cs="宋体"/>
      <w:color w:val="000000"/>
      <w:sz w:val="18"/>
      <w:szCs w:val="18"/>
      <w:u w:val="none"/>
    </w:rPr>
  </w:style>
  <w:style w:type="character" w:customStyle="1" w:styleId="72">
    <w:name w:val="font21"/>
    <w:qFormat/>
    <w:uiPriority w:val="0"/>
    <w:rPr>
      <w:rFonts w:hint="eastAsia" w:ascii="宋体" w:hAnsi="宋体" w:eastAsia="宋体" w:cs="宋体"/>
      <w:color w:val="000000"/>
      <w:sz w:val="18"/>
      <w:szCs w:val="18"/>
      <w:u w:val="none"/>
    </w:rPr>
  </w:style>
  <w:style w:type="character" w:customStyle="1" w:styleId="73">
    <w:name w:val="font81"/>
    <w:qFormat/>
    <w:uiPriority w:val="0"/>
    <w:rPr>
      <w:rFonts w:hint="eastAsia" w:ascii="宋体" w:hAnsi="宋体" w:eastAsia="宋体" w:cs="宋体"/>
      <w:color w:val="000000"/>
      <w:sz w:val="18"/>
      <w:szCs w:val="18"/>
      <w:u w:val="none"/>
    </w:rPr>
  </w:style>
  <w:style w:type="paragraph" w:customStyle="1" w:styleId="74">
    <w:name w:val="xl113"/>
    <w:basedOn w:val="1"/>
    <w:qFormat/>
    <w:uiPriority w:val="0"/>
    <w:pPr>
      <w:widowControl/>
      <w:pBdr>
        <w:top w:val="single" w:color="auto" w:sz="4" w:space="0"/>
        <w:bottom w:val="single" w:color="auto" w:sz="8" w:space="0"/>
        <w:right w:val="single" w:color="auto" w:sz="8" w:space="0"/>
      </w:pBdr>
      <w:autoSpaceDE/>
      <w:autoSpaceDN/>
      <w:spacing w:before="100" w:beforeAutospacing="1" w:after="100" w:afterAutospacing="1"/>
      <w:jc w:val="center"/>
      <w:textAlignment w:val="center"/>
    </w:pPr>
    <w:rPr>
      <w:color w:val="000000"/>
      <w:sz w:val="18"/>
      <w:szCs w:val="18"/>
      <w:lang w:val="en-US" w:bidi="ar-SA"/>
    </w:rPr>
  </w:style>
  <w:style w:type="paragraph" w:customStyle="1" w:styleId="75">
    <w:name w:val="xl79"/>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textAlignment w:val="center"/>
    </w:pPr>
    <w:rPr>
      <w:color w:val="000000"/>
      <w:sz w:val="18"/>
      <w:szCs w:val="18"/>
      <w:lang w:val="en-US" w:bidi="ar-SA"/>
    </w:rPr>
  </w:style>
  <w:style w:type="paragraph" w:customStyle="1" w:styleId="76">
    <w:name w:val="xl91"/>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textAlignment w:val="center"/>
    </w:pPr>
    <w:rPr>
      <w:color w:val="FF0000"/>
      <w:sz w:val="18"/>
      <w:szCs w:val="18"/>
      <w:lang w:val="en-US" w:bidi="ar-SA"/>
    </w:rPr>
  </w:style>
  <w:style w:type="paragraph" w:customStyle="1" w:styleId="77">
    <w:name w:val="List Paragraph1"/>
    <w:basedOn w:val="1"/>
    <w:qFormat/>
    <w:uiPriority w:val="34"/>
    <w:pPr>
      <w:autoSpaceDE/>
      <w:autoSpaceDN/>
      <w:ind w:firstLine="420" w:firstLineChars="200"/>
      <w:jc w:val="both"/>
    </w:pPr>
    <w:rPr>
      <w:rFonts w:ascii="Calibri" w:hAnsi="Calibri" w:cs="Times New Roman"/>
      <w:kern w:val="2"/>
      <w:sz w:val="24"/>
      <w:lang w:val="en-US" w:bidi="ar-SA"/>
    </w:rPr>
  </w:style>
  <w:style w:type="paragraph" w:customStyle="1" w:styleId="78">
    <w:name w:val="xl95"/>
    <w:basedOn w:val="1"/>
    <w:qFormat/>
    <w:uiPriority w:val="0"/>
    <w:pPr>
      <w:widowControl/>
      <w:pBdr>
        <w:left w:val="single" w:color="auto" w:sz="4" w:space="0"/>
        <w:right w:val="single" w:color="auto" w:sz="4" w:space="0"/>
      </w:pBdr>
      <w:autoSpaceDE/>
      <w:autoSpaceDN/>
      <w:spacing w:before="100" w:beforeAutospacing="1" w:after="100" w:afterAutospacing="1"/>
      <w:jc w:val="center"/>
      <w:textAlignment w:val="center"/>
    </w:pPr>
    <w:rPr>
      <w:color w:val="000000"/>
      <w:sz w:val="18"/>
      <w:szCs w:val="18"/>
      <w:lang w:val="en-US" w:bidi="ar-SA"/>
    </w:rPr>
  </w:style>
  <w:style w:type="paragraph" w:customStyle="1" w:styleId="79">
    <w:name w:val="xl120"/>
    <w:basedOn w:val="1"/>
    <w:qFormat/>
    <w:uiPriority w:val="0"/>
    <w:pPr>
      <w:widowControl/>
      <w:pBdr>
        <w:left w:val="single" w:color="auto" w:sz="4" w:space="0"/>
        <w:right w:val="single" w:color="auto" w:sz="4" w:space="0"/>
      </w:pBdr>
      <w:autoSpaceDE/>
      <w:autoSpaceDN/>
      <w:spacing w:before="100" w:beforeAutospacing="1" w:after="100" w:afterAutospacing="1"/>
      <w:jc w:val="center"/>
      <w:textAlignment w:val="center"/>
    </w:pPr>
    <w:rPr>
      <w:color w:val="000000"/>
      <w:sz w:val="18"/>
      <w:szCs w:val="18"/>
      <w:lang w:val="en-US" w:bidi="ar-SA"/>
    </w:rPr>
  </w:style>
  <w:style w:type="paragraph" w:customStyle="1" w:styleId="80">
    <w:name w:val="p0"/>
    <w:basedOn w:val="1"/>
    <w:qFormat/>
    <w:uiPriority w:val="0"/>
    <w:pPr>
      <w:widowControl/>
      <w:autoSpaceDE/>
      <w:autoSpaceDN/>
      <w:spacing w:before="100" w:beforeAutospacing="1" w:after="100" w:afterAutospacing="1"/>
    </w:pPr>
    <w:rPr>
      <w:sz w:val="24"/>
      <w:szCs w:val="24"/>
      <w:lang w:val="en-US" w:bidi="ar-SA"/>
    </w:rPr>
  </w:style>
  <w:style w:type="paragraph" w:customStyle="1" w:styleId="81">
    <w:name w:val="xl117"/>
    <w:basedOn w:val="1"/>
    <w:qFormat/>
    <w:uiPriority w:val="0"/>
    <w:pPr>
      <w:widowControl/>
      <w:pBdr>
        <w:top w:val="single" w:color="auto" w:sz="8" w:space="0"/>
        <w:left w:val="single" w:color="auto" w:sz="4" w:space="0"/>
        <w:bottom w:val="single" w:color="auto" w:sz="8" w:space="0"/>
      </w:pBdr>
      <w:autoSpaceDE/>
      <w:autoSpaceDN/>
      <w:spacing w:before="100" w:beforeAutospacing="1" w:after="100" w:afterAutospacing="1"/>
      <w:jc w:val="center"/>
      <w:textAlignment w:val="center"/>
    </w:pPr>
    <w:rPr>
      <w:color w:val="000000"/>
      <w:sz w:val="18"/>
      <w:szCs w:val="18"/>
      <w:lang w:val="en-US" w:bidi="ar-SA"/>
    </w:rPr>
  </w:style>
  <w:style w:type="paragraph" w:customStyle="1" w:styleId="82">
    <w:name w:val="xl73"/>
    <w:basedOn w:val="1"/>
    <w:qFormat/>
    <w:uiPriority w:val="0"/>
    <w:pPr>
      <w:widowControl/>
      <w:pBdr>
        <w:top w:val="single" w:color="auto" w:sz="8" w:space="0"/>
        <w:left w:val="single" w:color="auto" w:sz="4" w:space="0"/>
        <w:bottom w:val="single" w:color="auto" w:sz="4" w:space="0"/>
        <w:right w:val="single" w:color="auto" w:sz="8" w:space="0"/>
      </w:pBdr>
      <w:autoSpaceDE/>
      <w:autoSpaceDN/>
      <w:spacing w:before="100" w:beforeAutospacing="1" w:after="100" w:afterAutospacing="1"/>
      <w:textAlignment w:val="center"/>
    </w:pPr>
    <w:rPr>
      <w:sz w:val="18"/>
      <w:szCs w:val="18"/>
      <w:lang w:val="en-US" w:bidi="ar-SA"/>
    </w:rPr>
  </w:style>
  <w:style w:type="paragraph" w:customStyle="1" w:styleId="83">
    <w:name w:val="xl78"/>
    <w:basedOn w:val="1"/>
    <w:qFormat/>
    <w:uiPriority w:val="0"/>
    <w:pPr>
      <w:widowControl/>
      <w:pBdr>
        <w:top w:val="single" w:color="auto" w:sz="8" w:space="0"/>
        <w:left w:val="single" w:color="auto" w:sz="4" w:space="0"/>
        <w:right w:val="single" w:color="auto" w:sz="4" w:space="0"/>
      </w:pBdr>
      <w:autoSpaceDE/>
      <w:autoSpaceDN/>
      <w:spacing w:before="100" w:beforeAutospacing="1" w:after="100" w:afterAutospacing="1"/>
      <w:jc w:val="center"/>
      <w:textAlignment w:val="center"/>
    </w:pPr>
    <w:rPr>
      <w:sz w:val="18"/>
      <w:szCs w:val="18"/>
      <w:lang w:val="en-US" w:bidi="ar-SA"/>
    </w:rPr>
  </w:style>
  <w:style w:type="paragraph" w:customStyle="1" w:styleId="84">
    <w:name w:val="xl119"/>
    <w:basedOn w:val="1"/>
    <w:qFormat/>
    <w:uiPriority w:val="0"/>
    <w:pPr>
      <w:widowControl/>
      <w:pBdr>
        <w:top w:val="single" w:color="auto" w:sz="4" w:space="0"/>
        <w:left w:val="single" w:color="auto" w:sz="4" w:space="0"/>
        <w:right w:val="single" w:color="auto" w:sz="4" w:space="0"/>
      </w:pBdr>
      <w:autoSpaceDE/>
      <w:autoSpaceDN/>
      <w:spacing w:before="100" w:beforeAutospacing="1" w:after="100" w:afterAutospacing="1"/>
      <w:jc w:val="center"/>
      <w:textAlignment w:val="center"/>
    </w:pPr>
    <w:rPr>
      <w:color w:val="000000"/>
      <w:sz w:val="18"/>
      <w:szCs w:val="18"/>
      <w:lang w:val="en-US" w:bidi="ar-SA"/>
    </w:rPr>
  </w:style>
  <w:style w:type="paragraph" w:customStyle="1" w:styleId="85">
    <w:name w:val="xl131"/>
    <w:basedOn w:val="1"/>
    <w:qFormat/>
    <w:uiPriority w:val="0"/>
    <w:pPr>
      <w:widowControl/>
      <w:pBdr>
        <w:left w:val="single" w:color="auto" w:sz="4" w:space="0"/>
        <w:bottom w:val="single" w:color="auto" w:sz="4" w:space="0"/>
        <w:right w:val="single" w:color="auto" w:sz="4" w:space="0"/>
      </w:pBdr>
      <w:autoSpaceDE/>
      <w:autoSpaceDN/>
      <w:spacing w:before="100" w:beforeAutospacing="1" w:after="100" w:afterAutospacing="1"/>
      <w:jc w:val="center"/>
      <w:textAlignment w:val="center"/>
    </w:pPr>
    <w:rPr>
      <w:sz w:val="18"/>
      <w:szCs w:val="18"/>
      <w:lang w:val="en-US" w:bidi="ar-SA"/>
    </w:rPr>
  </w:style>
  <w:style w:type="paragraph" w:customStyle="1" w:styleId="86">
    <w:name w:val="xl112"/>
    <w:basedOn w:val="1"/>
    <w:qFormat/>
    <w:uiPriority w:val="0"/>
    <w:pPr>
      <w:widowControl/>
      <w:pBdr>
        <w:top w:val="single" w:color="auto" w:sz="4" w:space="0"/>
        <w:bottom w:val="single" w:color="auto" w:sz="8" w:space="0"/>
      </w:pBdr>
      <w:autoSpaceDE/>
      <w:autoSpaceDN/>
      <w:spacing w:before="100" w:beforeAutospacing="1" w:after="100" w:afterAutospacing="1"/>
      <w:jc w:val="center"/>
      <w:textAlignment w:val="center"/>
    </w:pPr>
    <w:rPr>
      <w:color w:val="000000"/>
      <w:sz w:val="18"/>
      <w:szCs w:val="18"/>
      <w:lang w:val="en-US" w:bidi="ar-SA"/>
    </w:rPr>
  </w:style>
  <w:style w:type="paragraph" w:customStyle="1" w:styleId="87">
    <w:name w:val="xl108"/>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autoSpaceDE/>
      <w:autoSpaceDN/>
      <w:spacing w:before="100" w:beforeAutospacing="1" w:after="100" w:afterAutospacing="1"/>
      <w:textAlignment w:val="center"/>
    </w:pPr>
    <w:rPr>
      <w:color w:val="000000"/>
      <w:sz w:val="18"/>
      <w:szCs w:val="18"/>
      <w:lang w:val="en-US" w:bidi="ar-SA"/>
    </w:rPr>
  </w:style>
  <w:style w:type="paragraph" w:customStyle="1" w:styleId="88">
    <w:name w:val="xl72"/>
    <w:basedOn w:val="1"/>
    <w:qFormat/>
    <w:uiPriority w:val="0"/>
    <w:pPr>
      <w:widowControl/>
      <w:pBdr>
        <w:top w:val="single" w:color="auto" w:sz="8" w:space="0"/>
        <w:left w:val="single" w:color="auto" w:sz="4" w:space="0"/>
        <w:bottom w:val="single" w:color="auto" w:sz="8" w:space="0"/>
        <w:right w:val="single" w:color="auto" w:sz="8" w:space="0"/>
      </w:pBdr>
      <w:autoSpaceDE/>
      <w:autoSpaceDN/>
      <w:spacing w:before="100" w:beforeAutospacing="1" w:after="100" w:afterAutospacing="1"/>
      <w:jc w:val="center"/>
      <w:textAlignment w:val="center"/>
    </w:pPr>
    <w:rPr>
      <w:sz w:val="18"/>
      <w:szCs w:val="18"/>
      <w:lang w:val="en-US" w:bidi="ar-SA"/>
    </w:rPr>
  </w:style>
  <w:style w:type="paragraph" w:customStyle="1" w:styleId="89">
    <w:name w:val="xl9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utoSpaceDE/>
      <w:autoSpaceDN/>
      <w:spacing w:before="100" w:beforeAutospacing="1" w:after="100" w:afterAutospacing="1"/>
      <w:textAlignment w:val="center"/>
    </w:pPr>
    <w:rPr>
      <w:color w:val="0070C0"/>
      <w:sz w:val="18"/>
      <w:szCs w:val="18"/>
      <w:lang w:val="en-US" w:bidi="ar-SA"/>
    </w:rPr>
  </w:style>
  <w:style w:type="paragraph" w:customStyle="1" w:styleId="90">
    <w:name w:val="xl103"/>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autoSpaceDE/>
      <w:autoSpaceDN/>
      <w:spacing w:before="100" w:beforeAutospacing="1" w:after="100" w:afterAutospacing="1"/>
      <w:jc w:val="center"/>
      <w:textAlignment w:val="center"/>
    </w:pPr>
    <w:rPr>
      <w:sz w:val="18"/>
      <w:szCs w:val="18"/>
      <w:lang w:val="en-US" w:bidi="ar-SA"/>
    </w:rPr>
  </w:style>
  <w:style w:type="paragraph" w:customStyle="1" w:styleId="91">
    <w:name w:val="xl89"/>
    <w:basedOn w:val="1"/>
    <w:qFormat/>
    <w:uiPriority w:val="0"/>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textAlignment w:val="center"/>
    </w:pPr>
    <w:rPr>
      <w:color w:val="000000"/>
      <w:sz w:val="18"/>
      <w:szCs w:val="18"/>
      <w:lang w:val="en-US" w:bidi="ar-SA"/>
    </w:rPr>
  </w:style>
  <w:style w:type="paragraph" w:customStyle="1" w:styleId="92">
    <w:name w:val="xl104"/>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autoSpaceDE/>
      <w:autoSpaceDN/>
      <w:spacing w:before="100" w:beforeAutospacing="1" w:after="100" w:afterAutospacing="1"/>
      <w:jc w:val="center"/>
      <w:textAlignment w:val="center"/>
    </w:pPr>
    <w:rPr>
      <w:color w:val="000000"/>
      <w:sz w:val="18"/>
      <w:szCs w:val="18"/>
      <w:lang w:val="en-US" w:bidi="ar-SA"/>
    </w:rPr>
  </w:style>
  <w:style w:type="paragraph" w:customStyle="1" w:styleId="93">
    <w:name w:val="xl80"/>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textAlignment w:val="center"/>
    </w:pPr>
    <w:rPr>
      <w:color w:val="000000"/>
      <w:sz w:val="18"/>
      <w:szCs w:val="18"/>
      <w:lang w:val="en-US" w:bidi="ar-SA"/>
    </w:rPr>
  </w:style>
  <w:style w:type="paragraph" w:customStyle="1" w:styleId="94">
    <w:name w:val="font5"/>
    <w:basedOn w:val="1"/>
    <w:qFormat/>
    <w:uiPriority w:val="0"/>
    <w:pPr>
      <w:widowControl/>
      <w:autoSpaceDE/>
      <w:autoSpaceDN/>
      <w:spacing w:before="100" w:beforeAutospacing="1" w:after="100" w:afterAutospacing="1"/>
    </w:pPr>
    <w:rPr>
      <w:sz w:val="18"/>
      <w:szCs w:val="18"/>
      <w:lang w:val="en-US" w:bidi="ar-SA"/>
    </w:rPr>
  </w:style>
  <w:style w:type="paragraph" w:customStyle="1" w:styleId="95">
    <w:name w:val="xl106"/>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autoSpaceDE/>
      <w:autoSpaceDN/>
      <w:spacing w:before="100" w:beforeAutospacing="1" w:after="100" w:afterAutospacing="1"/>
      <w:jc w:val="center"/>
      <w:textAlignment w:val="center"/>
    </w:pPr>
    <w:rPr>
      <w:color w:val="000000"/>
      <w:sz w:val="18"/>
      <w:szCs w:val="18"/>
      <w:lang w:val="en-US" w:bidi="ar-SA"/>
    </w:rPr>
  </w:style>
  <w:style w:type="paragraph" w:customStyle="1" w:styleId="96">
    <w:name w:val="xl93"/>
    <w:basedOn w:val="1"/>
    <w:qFormat/>
    <w:uiPriority w:val="0"/>
    <w:pPr>
      <w:widowControl/>
      <w:pBdr>
        <w:top w:val="single" w:color="auto" w:sz="8" w:space="0"/>
        <w:left w:val="single" w:color="auto" w:sz="4" w:space="0"/>
        <w:bottom w:val="single" w:color="auto" w:sz="8" w:space="0"/>
        <w:right w:val="single" w:color="auto" w:sz="4" w:space="0"/>
      </w:pBdr>
      <w:autoSpaceDE/>
      <w:autoSpaceDN/>
      <w:spacing w:before="100" w:beforeAutospacing="1" w:after="100" w:afterAutospacing="1"/>
      <w:jc w:val="center"/>
      <w:textAlignment w:val="center"/>
    </w:pPr>
    <w:rPr>
      <w:color w:val="000000"/>
      <w:sz w:val="18"/>
      <w:szCs w:val="18"/>
      <w:lang w:val="en-US" w:bidi="ar-SA"/>
    </w:rPr>
  </w:style>
  <w:style w:type="paragraph" w:customStyle="1" w:styleId="97">
    <w:name w:val="xl70"/>
    <w:basedOn w:val="1"/>
    <w:qFormat/>
    <w:uiPriority w:val="0"/>
    <w:pPr>
      <w:widowControl/>
      <w:pBdr>
        <w:top w:val="single" w:color="auto" w:sz="8" w:space="0"/>
        <w:left w:val="single" w:color="auto" w:sz="4" w:space="0"/>
        <w:bottom w:val="single" w:color="auto" w:sz="8" w:space="0"/>
        <w:right w:val="single" w:color="auto" w:sz="4" w:space="0"/>
      </w:pBdr>
      <w:autoSpaceDE/>
      <w:autoSpaceDN/>
      <w:spacing w:before="100" w:beforeAutospacing="1" w:after="100" w:afterAutospacing="1"/>
      <w:jc w:val="center"/>
      <w:textAlignment w:val="center"/>
    </w:pPr>
    <w:rPr>
      <w:sz w:val="18"/>
      <w:szCs w:val="18"/>
      <w:lang w:val="en-US" w:bidi="ar-SA"/>
    </w:rPr>
  </w:style>
  <w:style w:type="paragraph" w:customStyle="1" w:styleId="98">
    <w:name w:val="xl127"/>
    <w:basedOn w:val="1"/>
    <w:qFormat/>
    <w:uiPriority w:val="0"/>
    <w:pPr>
      <w:widowControl/>
      <w:pBdr>
        <w:top w:val="single" w:color="auto" w:sz="8" w:space="0"/>
        <w:left w:val="single" w:color="auto" w:sz="4" w:space="0"/>
        <w:right w:val="single" w:color="auto" w:sz="4" w:space="0"/>
      </w:pBdr>
      <w:shd w:val="clear" w:color="000000" w:fill="FFFFFF"/>
      <w:autoSpaceDE/>
      <w:autoSpaceDN/>
      <w:spacing w:before="100" w:beforeAutospacing="1" w:after="100" w:afterAutospacing="1"/>
      <w:jc w:val="center"/>
      <w:textAlignment w:val="center"/>
    </w:pPr>
    <w:rPr>
      <w:sz w:val="18"/>
      <w:szCs w:val="18"/>
      <w:lang w:val="en-US" w:bidi="ar-SA"/>
    </w:rPr>
  </w:style>
  <w:style w:type="paragraph" w:customStyle="1" w:styleId="99">
    <w:name w:val="xl107"/>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autoSpaceDE/>
      <w:autoSpaceDN/>
      <w:spacing w:before="100" w:beforeAutospacing="1" w:after="100" w:afterAutospacing="1"/>
      <w:textAlignment w:val="center"/>
    </w:pPr>
    <w:rPr>
      <w:color w:val="000000"/>
      <w:sz w:val="18"/>
      <w:szCs w:val="18"/>
      <w:lang w:val="en-US" w:bidi="ar-SA"/>
    </w:rPr>
  </w:style>
  <w:style w:type="paragraph" w:customStyle="1" w:styleId="100">
    <w:name w:val="xl94"/>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textAlignment w:val="center"/>
    </w:pPr>
    <w:rPr>
      <w:sz w:val="18"/>
      <w:szCs w:val="18"/>
      <w:lang w:val="en-US" w:bidi="ar-SA"/>
    </w:rPr>
  </w:style>
  <w:style w:type="paragraph" w:customStyle="1" w:styleId="101">
    <w:name w:val="xl86"/>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textAlignment w:val="center"/>
    </w:pPr>
    <w:rPr>
      <w:color w:val="000000"/>
      <w:sz w:val="18"/>
      <w:szCs w:val="18"/>
      <w:lang w:val="en-US" w:bidi="ar-SA"/>
    </w:rPr>
  </w:style>
  <w:style w:type="paragraph" w:customStyle="1" w:styleId="102">
    <w:name w:val="xl124"/>
    <w:basedOn w:val="1"/>
    <w:qFormat/>
    <w:uiPriority w:val="0"/>
    <w:pPr>
      <w:widowControl/>
      <w:pBdr>
        <w:top w:val="single" w:color="auto" w:sz="8" w:space="0"/>
        <w:left w:val="single" w:color="auto" w:sz="4" w:space="0"/>
        <w:right w:val="single" w:color="auto" w:sz="4" w:space="0"/>
      </w:pBdr>
      <w:autoSpaceDE/>
      <w:autoSpaceDN/>
      <w:spacing w:before="100" w:beforeAutospacing="1" w:after="100" w:afterAutospacing="1"/>
      <w:jc w:val="center"/>
      <w:textAlignment w:val="center"/>
    </w:pPr>
    <w:rPr>
      <w:sz w:val="18"/>
      <w:szCs w:val="18"/>
      <w:lang w:val="en-US" w:bidi="ar-SA"/>
    </w:rPr>
  </w:style>
  <w:style w:type="paragraph" w:customStyle="1" w:styleId="103">
    <w:name w:val="xl118"/>
    <w:basedOn w:val="1"/>
    <w:qFormat/>
    <w:uiPriority w:val="0"/>
    <w:pPr>
      <w:widowControl/>
      <w:pBdr>
        <w:top w:val="single" w:color="auto" w:sz="8" w:space="0"/>
        <w:bottom w:val="single" w:color="auto" w:sz="8" w:space="0"/>
        <w:right w:val="single" w:color="auto" w:sz="8" w:space="0"/>
      </w:pBdr>
      <w:autoSpaceDE/>
      <w:autoSpaceDN/>
      <w:spacing w:before="100" w:beforeAutospacing="1" w:after="100" w:afterAutospacing="1"/>
      <w:jc w:val="center"/>
      <w:textAlignment w:val="center"/>
    </w:pPr>
    <w:rPr>
      <w:color w:val="000000"/>
      <w:sz w:val="18"/>
      <w:szCs w:val="18"/>
      <w:lang w:val="en-US" w:bidi="ar-SA"/>
    </w:rPr>
  </w:style>
  <w:style w:type="paragraph" w:customStyle="1" w:styleId="104">
    <w:name w:val="xl82"/>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textAlignment w:val="center"/>
    </w:pPr>
    <w:rPr>
      <w:color w:val="000000"/>
      <w:sz w:val="18"/>
      <w:szCs w:val="18"/>
      <w:lang w:val="en-US" w:bidi="ar-SA"/>
    </w:rPr>
  </w:style>
  <w:style w:type="paragraph" w:customStyle="1" w:styleId="105">
    <w:name w:val="xl109"/>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autoSpaceDE/>
      <w:autoSpaceDN/>
      <w:spacing w:before="100" w:beforeAutospacing="1" w:after="100" w:afterAutospacing="1"/>
      <w:jc w:val="center"/>
      <w:textAlignment w:val="center"/>
    </w:pPr>
    <w:rPr>
      <w:color w:val="000000"/>
      <w:sz w:val="18"/>
      <w:szCs w:val="18"/>
      <w:lang w:val="en-US" w:bidi="ar-SA"/>
    </w:rPr>
  </w:style>
  <w:style w:type="paragraph" w:customStyle="1" w:styleId="106">
    <w:name w:val="xl110"/>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autoSpaceDE/>
      <w:autoSpaceDN/>
      <w:spacing w:before="100" w:beforeAutospacing="1" w:after="100" w:afterAutospacing="1"/>
      <w:jc w:val="center"/>
      <w:textAlignment w:val="center"/>
    </w:pPr>
    <w:rPr>
      <w:color w:val="0070C0"/>
      <w:sz w:val="18"/>
      <w:szCs w:val="18"/>
      <w:lang w:val="en-US" w:bidi="ar-SA"/>
    </w:rPr>
  </w:style>
  <w:style w:type="paragraph" w:customStyle="1" w:styleId="107">
    <w:name w:val="xl81"/>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textAlignment w:val="center"/>
    </w:pPr>
    <w:rPr>
      <w:color w:val="000000"/>
      <w:sz w:val="18"/>
      <w:szCs w:val="18"/>
      <w:lang w:val="en-US" w:bidi="ar-SA"/>
    </w:rPr>
  </w:style>
  <w:style w:type="paragraph" w:customStyle="1" w:styleId="108">
    <w:name w:val="xl88"/>
    <w:basedOn w:val="1"/>
    <w:qFormat/>
    <w:uiPriority w:val="0"/>
    <w:pPr>
      <w:widowControl/>
      <w:autoSpaceDE/>
      <w:autoSpaceDN/>
      <w:spacing w:before="100" w:beforeAutospacing="1" w:after="100" w:afterAutospacing="1"/>
      <w:textAlignment w:val="center"/>
    </w:pPr>
    <w:rPr>
      <w:color w:val="000000"/>
      <w:sz w:val="18"/>
      <w:szCs w:val="18"/>
      <w:lang w:val="en-US" w:bidi="ar-SA"/>
    </w:rPr>
  </w:style>
  <w:style w:type="paragraph" w:customStyle="1" w:styleId="109">
    <w:name w:val="xl130"/>
    <w:basedOn w:val="1"/>
    <w:qFormat/>
    <w:uiPriority w:val="0"/>
    <w:pPr>
      <w:widowControl/>
      <w:pBdr>
        <w:top w:val="single" w:color="auto" w:sz="4" w:space="0"/>
        <w:left w:val="single" w:color="auto" w:sz="4" w:space="0"/>
        <w:right w:val="single" w:color="auto" w:sz="4" w:space="0"/>
      </w:pBdr>
      <w:autoSpaceDE/>
      <w:autoSpaceDN/>
      <w:spacing w:before="100" w:beforeAutospacing="1" w:after="100" w:afterAutospacing="1"/>
      <w:jc w:val="center"/>
      <w:textAlignment w:val="center"/>
    </w:pPr>
    <w:rPr>
      <w:sz w:val="18"/>
      <w:szCs w:val="18"/>
      <w:lang w:val="en-US" w:bidi="ar-SA"/>
    </w:rPr>
  </w:style>
  <w:style w:type="paragraph" w:customStyle="1" w:styleId="110">
    <w:name w:val="xl111"/>
    <w:basedOn w:val="1"/>
    <w:qFormat/>
    <w:uiPriority w:val="0"/>
    <w:pPr>
      <w:widowControl/>
      <w:pBdr>
        <w:top w:val="single" w:color="auto" w:sz="4" w:space="0"/>
        <w:left w:val="single" w:color="auto" w:sz="4" w:space="0"/>
        <w:bottom w:val="single" w:color="auto" w:sz="8" w:space="0"/>
      </w:pBdr>
      <w:autoSpaceDE/>
      <w:autoSpaceDN/>
      <w:spacing w:before="100" w:beforeAutospacing="1" w:after="100" w:afterAutospacing="1"/>
      <w:jc w:val="center"/>
      <w:textAlignment w:val="center"/>
    </w:pPr>
    <w:rPr>
      <w:color w:val="000000"/>
      <w:sz w:val="18"/>
      <w:szCs w:val="18"/>
      <w:lang w:val="en-US" w:bidi="ar-SA"/>
    </w:rPr>
  </w:style>
  <w:style w:type="paragraph" w:customStyle="1" w:styleId="111">
    <w:name w:val="xl102"/>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autoSpaceDE/>
      <w:autoSpaceDN/>
      <w:spacing w:before="100" w:beforeAutospacing="1" w:after="100" w:afterAutospacing="1"/>
      <w:textAlignment w:val="center"/>
    </w:pPr>
    <w:rPr>
      <w:sz w:val="18"/>
      <w:szCs w:val="18"/>
      <w:lang w:val="en-US" w:bidi="ar-SA"/>
    </w:rPr>
  </w:style>
  <w:style w:type="paragraph" w:customStyle="1" w:styleId="112">
    <w:name w:val="font7"/>
    <w:basedOn w:val="1"/>
    <w:qFormat/>
    <w:uiPriority w:val="0"/>
    <w:pPr>
      <w:widowControl/>
      <w:autoSpaceDE/>
      <w:autoSpaceDN/>
      <w:spacing w:before="100" w:beforeAutospacing="1" w:after="100" w:afterAutospacing="1"/>
    </w:pPr>
    <w:rPr>
      <w:sz w:val="18"/>
      <w:szCs w:val="18"/>
      <w:lang w:val="en-US" w:bidi="ar-SA"/>
    </w:rPr>
  </w:style>
  <w:style w:type="paragraph" w:customStyle="1" w:styleId="113">
    <w:name w:val="xl121"/>
    <w:basedOn w:val="1"/>
    <w:qFormat/>
    <w:uiPriority w:val="0"/>
    <w:pPr>
      <w:widowControl/>
      <w:pBdr>
        <w:top w:val="single" w:color="auto" w:sz="4" w:space="0"/>
        <w:left w:val="single" w:color="auto" w:sz="4" w:space="0"/>
        <w:right w:val="single" w:color="auto" w:sz="4" w:space="0"/>
      </w:pBdr>
      <w:autoSpaceDE/>
      <w:autoSpaceDN/>
      <w:spacing w:before="100" w:beforeAutospacing="1" w:after="100" w:afterAutospacing="1"/>
      <w:jc w:val="center"/>
      <w:textAlignment w:val="center"/>
    </w:pPr>
    <w:rPr>
      <w:color w:val="000000"/>
      <w:sz w:val="18"/>
      <w:szCs w:val="18"/>
      <w:lang w:val="en-US" w:bidi="ar-SA"/>
    </w:rPr>
  </w:style>
  <w:style w:type="paragraph" w:customStyle="1" w:styleId="114">
    <w:name w:val="xl114"/>
    <w:basedOn w:val="1"/>
    <w:qFormat/>
    <w:uiPriority w:val="0"/>
    <w:pPr>
      <w:widowControl/>
      <w:pBdr>
        <w:left w:val="single" w:color="auto" w:sz="8" w:space="0"/>
        <w:bottom w:val="single" w:color="auto" w:sz="8" w:space="0"/>
      </w:pBdr>
      <w:autoSpaceDE/>
      <w:autoSpaceDN/>
      <w:spacing w:before="100" w:beforeAutospacing="1" w:after="100" w:afterAutospacing="1"/>
      <w:jc w:val="center"/>
      <w:textAlignment w:val="center"/>
    </w:pPr>
    <w:rPr>
      <w:color w:val="000000"/>
      <w:sz w:val="18"/>
      <w:szCs w:val="18"/>
      <w:lang w:val="en-US" w:bidi="ar-SA"/>
    </w:rPr>
  </w:style>
  <w:style w:type="paragraph" w:customStyle="1" w:styleId="115">
    <w:name w:val="xl76"/>
    <w:basedOn w:val="1"/>
    <w:qFormat/>
    <w:uiPriority w:val="0"/>
    <w:pPr>
      <w:widowControl/>
      <w:pBdr>
        <w:left w:val="single" w:color="auto" w:sz="4" w:space="0"/>
        <w:bottom w:val="single" w:color="auto" w:sz="4" w:space="0"/>
        <w:right w:val="single" w:color="auto" w:sz="4" w:space="0"/>
      </w:pBdr>
      <w:autoSpaceDE/>
      <w:autoSpaceDN/>
      <w:spacing w:before="100" w:beforeAutospacing="1" w:after="100" w:afterAutospacing="1"/>
      <w:textAlignment w:val="center"/>
    </w:pPr>
    <w:rPr>
      <w:sz w:val="18"/>
      <w:szCs w:val="18"/>
      <w:lang w:val="en-US" w:bidi="ar-SA"/>
    </w:rPr>
  </w:style>
  <w:style w:type="paragraph" w:customStyle="1" w:styleId="116">
    <w:name w:val="xl123"/>
    <w:basedOn w:val="1"/>
    <w:qFormat/>
    <w:uiPriority w:val="0"/>
    <w:pPr>
      <w:widowControl/>
      <w:pBdr>
        <w:top w:val="single" w:color="auto" w:sz="8" w:space="0"/>
        <w:left w:val="single" w:color="auto" w:sz="8" w:space="0"/>
      </w:pBdr>
      <w:autoSpaceDE/>
      <w:autoSpaceDN/>
      <w:spacing w:before="100" w:beforeAutospacing="1" w:after="100" w:afterAutospacing="1"/>
      <w:jc w:val="center"/>
      <w:textAlignment w:val="center"/>
    </w:pPr>
    <w:rPr>
      <w:sz w:val="18"/>
      <w:szCs w:val="18"/>
      <w:lang w:val="en-US" w:bidi="ar-SA"/>
    </w:rPr>
  </w:style>
  <w:style w:type="paragraph" w:customStyle="1" w:styleId="117">
    <w:name w:val="xl101"/>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autoSpaceDE/>
      <w:autoSpaceDN/>
      <w:spacing w:before="100" w:beforeAutospacing="1" w:after="100" w:afterAutospacing="1"/>
      <w:jc w:val="center"/>
      <w:textAlignment w:val="center"/>
    </w:pPr>
    <w:rPr>
      <w:sz w:val="18"/>
      <w:szCs w:val="18"/>
      <w:lang w:val="en-US" w:bidi="ar-SA"/>
    </w:rPr>
  </w:style>
  <w:style w:type="paragraph" w:customStyle="1" w:styleId="118">
    <w:name w:val="xl105"/>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autoSpaceDE/>
      <w:autoSpaceDN/>
      <w:spacing w:before="100" w:beforeAutospacing="1" w:after="100" w:afterAutospacing="1"/>
      <w:textAlignment w:val="center"/>
    </w:pPr>
    <w:rPr>
      <w:color w:val="000000"/>
      <w:sz w:val="18"/>
      <w:szCs w:val="18"/>
      <w:lang w:val="en-US" w:bidi="ar-SA"/>
    </w:rPr>
  </w:style>
  <w:style w:type="paragraph" w:customStyle="1" w:styleId="119">
    <w:name w:val="xl85"/>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textAlignment w:val="center"/>
    </w:pPr>
    <w:rPr>
      <w:color w:val="000000"/>
      <w:sz w:val="18"/>
      <w:szCs w:val="18"/>
      <w:lang w:val="en-US" w:bidi="ar-SA"/>
    </w:rPr>
  </w:style>
  <w:style w:type="paragraph" w:customStyle="1" w:styleId="120">
    <w:name w:val="font8"/>
    <w:basedOn w:val="1"/>
    <w:qFormat/>
    <w:uiPriority w:val="0"/>
    <w:pPr>
      <w:widowControl/>
      <w:autoSpaceDE/>
      <w:autoSpaceDN/>
      <w:spacing w:before="100" w:beforeAutospacing="1" w:after="100" w:afterAutospacing="1"/>
    </w:pPr>
    <w:rPr>
      <w:sz w:val="18"/>
      <w:szCs w:val="18"/>
      <w:lang w:val="en-US" w:bidi="ar-SA"/>
    </w:rPr>
  </w:style>
  <w:style w:type="paragraph" w:customStyle="1" w:styleId="121">
    <w:name w:val="font6"/>
    <w:basedOn w:val="1"/>
    <w:qFormat/>
    <w:uiPriority w:val="0"/>
    <w:pPr>
      <w:widowControl/>
      <w:autoSpaceDE/>
      <w:autoSpaceDN/>
      <w:spacing w:before="100" w:beforeAutospacing="1" w:after="100" w:afterAutospacing="1"/>
    </w:pPr>
    <w:rPr>
      <w:sz w:val="18"/>
      <w:szCs w:val="18"/>
      <w:lang w:val="en-US" w:bidi="ar-SA"/>
    </w:rPr>
  </w:style>
  <w:style w:type="paragraph" w:customStyle="1" w:styleId="122">
    <w:name w:val="font9"/>
    <w:basedOn w:val="1"/>
    <w:qFormat/>
    <w:uiPriority w:val="0"/>
    <w:pPr>
      <w:widowControl/>
      <w:autoSpaceDE/>
      <w:autoSpaceDN/>
      <w:spacing w:before="100" w:beforeAutospacing="1" w:after="100" w:afterAutospacing="1"/>
    </w:pPr>
    <w:rPr>
      <w:color w:val="000000"/>
      <w:sz w:val="18"/>
      <w:szCs w:val="18"/>
      <w:lang w:val="en-US" w:bidi="ar-SA"/>
    </w:rPr>
  </w:style>
  <w:style w:type="paragraph" w:customStyle="1" w:styleId="123">
    <w:name w:val="xl83"/>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textAlignment w:val="center"/>
    </w:pPr>
    <w:rPr>
      <w:color w:val="000000"/>
      <w:sz w:val="18"/>
      <w:szCs w:val="18"/>
      <w:lang w:val="en-US" w:bidi="ar-SA"/>
    </w:rPr>
  </w:style>
  <w:style w:type="paragraph" w:customStyle="1" w:styleId="124">
    <w:name w:val="xl75"/>
    <w:basedOn w:val="1"/>
    <w:qFormat/>
    <w:uiPriority w:val="0"/>
    <w:pPr>
      <w:widowControl/>
      <w:pBdr>
        <w:top w:val="single" w:color="auto" w:sz="8" w:space="0"/>
        <w:bottom w:val="single" w:color="auto" w:sz="8" w:space="0"/>
        <w:right w:val="single" w:color="auto" w:sz="4" w:space="0"/>
      </w:pBdr>
      <w:autoSpaceDE/>
      <w:autoSpaceDN/>
      <w:spacing w:before="100" w:beforeAutospacing="1" w:after="100" w:afterAutospacing="1"/>
      <w:jc w:val="center"/>
      <w:textAlignment w:val="center"/>
    </w:pPr>
    <w:rPr>
      <w:sz w:val="18"/>
      <w:szCs w:val="18"/>
      <w:lang w:val="en-US" w:bidi="ar-SA"/>
    </w:rPr>
  </w:style>
  <w:style w:type="paragraph" w:customStyle="1" w:styleId="125">
    <w:name w:val="xl77"/>
    <w:basedOn w:val="1"/>
    <w:qFormat/>
    <w:uiPriority w:val="0"/>
    <w:pPr>
      <w:widowControl/>
      <w:pBdr>
        <w:left w:val="single" w:color="auto" w:sz="4" w:space="0"/>
        <w:bottom w:val="single" w:color="auto" w:sz="4" w:space="0"/>
        <w:right w:val="single" w:color="auto" w:sz="4" w:space="0"/>
      </w:pBdr>
      <w:autoSpaceDE/>
      <w:autoSpaceDN/>
      <w:spacing w:before="100" w:beforeAutospacing="1" w:after="100" w:afterAutospacing="1"/>
      <w:jc w:val="center"/>
      <w:textAlignment w:val="center"/>
    </w:pPr>
    <w:rPr>
      <w:sz w:val="18"/>
      <w:szCs w:val="18"/>
      <w:lang w:val="en-US" w:bidi="ar-SA"/>
    </w:rPr>
  </w:style>
  <w:style w:type="paragraph" w:customStyle="1" w:styleId="126">
    <w:name w:val="xl128"/>
    <w:basedOn w:val="1"/>
    <w:qFormat/>
    <w:uiPriority w:val="0"/>
    <w:pPr>
      <w:widowControl/>
      <w:pBdr>
        <w:left w:val="single" w:color="auto" w:sz="4" w:space="0"/>
        <w:right w:val="single" w:color="auto" w:sz="4" w:space="0"/>
      </w:pBdr>
      <w:shd w:val="clear" w:color="000000" w:fill="FFFFFF"/>
      <w:autoSpaceDE/>
      <w:autoSpaceDN/>
      <w:spacing w:before="100" w:beforeAutospacing="1" w:after="100" w:afterAutospacing="1"/>
      <w:jc w:val="center"/>
      <w:textAlignment w:val="center"/>
    </w:pPr>
    <w:rPr>
      <w:sz w:val="18"/>
      <w:szCs w:val="18"/>
      <w:lang w:val="en-US" w:bidi="ar-SA"/>
    </w:rPr>
  </w:style>
  <w:style w:type="paragraph" w:customStyle="1" w:styleId="127">
    <w:name w:val="xl66"/>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textAlignment w:val="center"/>
    </w:pPr>
    <w:rPr>
      <w:sz w:val="18"/>
      <w:szCs w:val="18"/>
      <w:lang w:val="en-US" w:bidi="ar-SA"/>
    </w:rPr>
  </w:style>
  <w:style w:type="paragraph" w:customStyle="1" w:styleId="128">
    <w:name w:val="xl87"/>
    <w:basedOn w:val="1"/>
    <w:qFormat/>
    <w:uiPriority w:val="0"/>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textAlignment w:val="center"/>
    </w:pPr>
    <w:rPr>
      <w:color w:val="000000"/>
      <w:sz w:val="18"/>
      <w:szCs w:val="18"/>
      <w:lang w:val="en-US" w:bidi="ar-SA"/>
    </w:rPr>
  </w:style>
  <w:style w:type="paragraph" w:customStyle="1" w:styleId="129">
    <w:name w:val="xl116"/>
    <w:basedOn w:val="1"/>
    <w:qFormat/>
    <w:uiPriority w:val="0"/>
    <w:pPr>
      <w:widowControl/>
      <w:pBdr>
        <w:top w:val="single" w:color="auto" w:sz="8" w:space="0"/>
        <w:bottom w:val="single" w:color="auto" w:sz="8" w:space="0"/>
        <w:right w:val="single" w:color="auto" w:sz="4" w:space="0"/>
      </w:pBdr>
      <w:autoSpaceDE/>
      <w:autoSpaceDN/>
      <w:spacing w:before="100" w:beforeAutospacing="1" w:after="100" w:afterAutospacing="1"/>
      <w:jc w:val="center"/>
      <w:textAlignment w:val="center"/>
    </w:pPr>
    <w:rPr>
      <w:color w:val="000000"/>
      <w:sz w:val="18"/>
      <w:szCs w:val="18"/>
      <w:lang w:val="en-US" w:bidi="ar-SA"/>
    </w:rPr>
  </w:style>
  <w:style w:type="paragraph" w:customStyle="1" w:styleId="130">
    <w:name w:val="xl97"/>
    <w:basedOn w:val="1"/>
    <w:qFormat/>
    <w:uiPriority w:val="0"/>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textAlignment w:val="center"/>
    </w:pPr>
    <w:rPr>
      <w:color w:val="000000"/>
      <w:sz w:val="20"/>
      <w:szCs w:val="20"/>
      <w:lang w:val="en-US" w:bidi="ar-SA"/>
    </w:rPr>
  </w:style>
  <w:style w:type="paragraph" w:customStyle="1" w:styleId="131">
    <w:name w:val="xl71"/>
    <w:basedOn w:val="1"/>
    <w:qFormat/>
    <w:uiPriority w:val="0"/>
    <w:pPr>
      <w:widowControl/>
      <w:pBdr>
        <w:top w:val="single" w:color="auto" w:sz="8" w:space="0"/>
        <w:left w:val="single" w:color="auto" w:sz="4" w:space="0"/>
        <w:bottom w:val="single" w:color="auto" w:sz="8" w:space="0"/>
        <w:right w:val="single" w:color="auto" w:sz="4" w:space="0"/>
      </w:pBdr>
      <w:autoSpaceDE/>
      <w:autoSpaceDN/>
      <w:spacing w:before="100" w:beforeAutospacing="1" w:after="100" w:afterAutospacing="1"/>
      <w:textAlignment w:val="center"/>
    </w:pPr>
    <w:rPr>
      <w:sz w:val="18"/>
      <w:szCs w:val="18"/>
      <w:lang w:val="en-US" w:bidi="ar-SA"/>
    </w:rPr>
  </w:style>
  <w:style w:type="paragraph" w:customStyle="1" w:styleId="132">
    <w:name w:val="xl100"/>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autoSpaceDE/>
      <w:autoSpaceDN/>
      <w:spacing w:before="100" w:beforeAutospacing="1" w:after="100" w:afterAutospacing="1"/>
      <w:jc w:val="center"/>
      <w:textAlignment w:val="center"/>
    </w:pPr>
    <w:rPr>
      <w:sz w:val="18"/>
      <w:szCs w:val="18"/>
      <w:lang w:val="en-US" w:bidi="ar-SA"/>
    </w:rPr>
  </w:style>
  <w:style w:type="paragraph" w:customStyle="1" w:styleId="133">
    <w:name w:val="xl1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utoSpaceDE/>
      <w:autoSpaceDN/>
      <w:spacing w:before="100" w:beforeAutospacing="1" w:after="100" w:afterAutospacing="1"/>
      <w:jc w:val="center"/>
      <w:textAlignment w:val="center"/>
    </w:pPr>
    <w:rPr>
      <w:color w:val="000000"/>
      <w:sz w:val="18"/>
      <w:szCs w:val="18"/>
      <w:lang w:val="en-US" w:bidi="ar-SA"/>
    </w:rPr>
  </w:style>
  <w:style w:type="paragraph" w:customStyle="1" w:styleId="134">
    <w:name w:val="xl99"/>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autoSpaceDE/>
      <w:autoSpaceDN/>
      <w:spacing w:before="100" w:beforeAutospacing="1" w:after="100" w:afterAutospacing="1"/>
      <w:textAlignment w:val="center"/>
    </w:pPr>
    <w:rPr>
      <w:sz w:val="18"/>
      <w:szCs w:val="18"/>
      <w:lang w:val="en-US" w:bidi="ar-SA"/>
    </w:rPr>
  </w:style>
  <w:style w:type="paragraph" w:customStyle="1" w:styleId="135">
    <w:name w:val="xl115"/>
    <w:basedOn w:val="1"/>
    <w:qFormat/>
    <w:uiPriority w:val="0"/>
    <w:pPr>
      <w:widowControl/>
      <w:pBdr>
        <w:top w:val="single" w:color="auto" w:sz="8" w:space="0"/>
        <w:bottom w:val="single" w:color="auto" w:sz="8" w:space="0"/>
      </w:pBdr>
      <w:autoSpaceDE/>
      <w:autoSpaceDN/>
      <w:spacing w:before="100" w:beforeAutospacing="1" w:after="100" w:afterAutospacing="1"/>
      <w:jc w:val="center"/>
      <w:textAlignment w:val="center"/>
    </w:pPr>
    <w:rPr>
      <w:color w:val="000000"/>
      <w:sz w:val="18"/>
      <w:szCs w:val="18"/>
      <w:lang w:val="en-US" w:bidi="ar-SA"/>
    </w:rPr>
  </w:style>
  <w:style w:type="paragraph" w:customStyle="1" w:styleId="136">
    <w:name w:val="xl69"/>
    <w:basedOn w:val="1"/>
    <w:qFormat/>
    <w:uiPriority w:val="0"/>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textAlignment w:val="center"/>
    </w:pPr>
    <w:rPr>
      <w:sz w:val="18"/>
      <w:szCs w:val="18"/>
      <w:lang w:val="en-US" w:bidi="ar-SA"/>
    </w:rPr>
  </w:style>
  <w:style w:type="paragraph" w:customStyle="1" w:styleId="137">
    <w:name w:val="xl96"/>
    <w:basedOn w:val="1"/>
    <w:qFormat/>
    <w:uiPriority w:val="0"/>
    <w:pPr>
      <w:widowControl/>
      <w:pBdr>
        <w:top w:val="single" w:color="auto" w:sz="4" w:space="0"/>
        <w:left w:val="single" w:color="auto" w:sz="4" w:space="0"/>
      </w:pBdr>
      <w:autoSpaceDE/>
      <w:autoSpaceDN/>
      <w:spacing w:before="100" w:beforeAutospacing="1" w:after="100" w:afterAutospacing="1"/>
      <w:jc w:val="center"/>
      <w:textAlignment w:val="center"/>
    </w:pPr>
    <w:rPr>
      <w:color w:val="000000"/>
      <w:sz w:val="18"/>
      <w:szCs w:val="18"/>
      <w:lang w:val="en-US" w:bidi="ar-SA"/>
    </w:rPr>
  </w:style>
  <w:style w:type="paragraph" w:customStyle="1" w:styleId="138">
    <w:name w:val="xl129"/>
    <w:basedOn w:val="1"/>
    <w:qFormat/>
    <w:uiPriority w:val="0"/>
    <w:pPr>
      <w:widowControl/>
      <w:pBdr>
        <w:left w:val="single" w:color="auto" w:sz="4" w:space="0"/>
        <w:bottom w:val="single" w:color="auto" w:sz="4" w:space="0"/>
        <w:right w:val="single" w:color="auto" w:sz="4" w:space="0"/>
      </w:pBdr>
      <w:shd w:val="clear" w:color="000000" w:fill="FFFFFF"/>
      <w:autoSpaceDE/>
      <w:autoSpaceDN/>
      <w:spacing w:before="100" w:beforeAutospacing="1" w:after="100" w:afterAutospacing="1"/>
      <w:jc w:val="center"/>
      <w:textAlignment w:val="center"/>
    </w:pPr>
    <w:rPr>
      <w:sz w:val="18"/>
      <w:szCs w:val="18"/>
      <w:lang w:val="en-US" w:bidi="ar-SA"/>
    </w:rPr>
  </w:style>
  <w:style w:type="paragraph" w:customStyle="1" w:styleId="139">
    <w:name w:val="xl125"/>
    <w:basedOn w:val="1"/>
    <w:qFormat/>
    <w:uiPriority w:val="0"/>
    <w:pPr>
      <w:widowControl/>
      <w:pBdr>
        <w:left w:val="single" w:color="auto" w:sz="4" w:space="0"/>
        <w:right w:val="single" w:color="auto" w:sz="4" w:space="0"/>
      </w:pBdr>
      <w:autoSpaceDE/>
      <w:autoSpaceDN/>
      <w:spacing w:before="100" w:beforeAutospacing="1" w:after="100" w:afterAutospacing="1"/>
      <w:jc w:val="center"/>
      <w:textAlignment w:val="center"/>
    </w:pPr>
    <w:rPr>
      <w:sz w:val="18"/>
      <w:szCs w:val="18"/>
      <w:lang w:val="en-US" w:bidi="ar-SA"/>
    </w:rPr>
  </w:style>
  <w:style w:type="paragraph" w:customStyle="1" w:styleId="140">
    <w:name w:val="xl90"/>
    <w:basedOn w:val="1"/>
    <w:qFormat/>
    <w:uiPriority w:val="0"/>
    <w:pPr>
      <w:widowControl/>
      <w:pBdr>
        <w:top w:val="single" w:color="auto" w:sz="4" w:space="0"/>
        <w:bottom w:val="single" w:color="auto" w:sz="4" w:space="0"/>
        <w:right w:val="single" w:color="auto" w:sz="8" w:space="0"/>
      </w:pBdr>
      <w:autoSpaceDE/>
      <w:autoSpaceDN/>
      <w:spacing w:before="100" w:beforeAutospacing="1" w:after="100" w:afterAutospacing="1"/>
      <w:jc w:val="center"/>
      <w:textAlignment w:val="center"/>
    </w:pPr>
    <w:rPr>
      <w:color w:val="000000"/>
      <w:sz w:val="18"/>
      <w:szCs w:val="18"/>
      <w:lang w:val="en-US" w:bidi="ar-SA"/>
    </w:rPr>
  </w:style>
  <w:style w:type="paragraph" w:customStyle="1" w:styleId="141">
    <w:name w:val="xl84"/>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textAlignment w:val="center"/>
    </w:pPr>
    <w:rPr>
      <w:color w:val="000000"/>
      <w:sz w:val="18"/>
      <w:szCs w:val="18"/>
      <w:lang w:val="en-US" w:bidi="ar-SA"/>
    </w:rPr>
  </w:style>
  <w:style w:type="paragraph" w:customStyle="1" w:styleId="142">
    <w:name w:val="xl126"/>
    <w:basedOn w:val="1"/>
    <w:qFormat/>
    <w:uiPriority w:val="0"/>
    <w:pPr>
      <w:widowControl/>
      <w:pBdr>
        <w:left w:val="single" w:color="auto" w:sz="4" w:space="0"/>
        <w:right w:val="single" w:color="auto" w:sz="4" w:space="0"/>
      </w:pBdr>
      <w:autoSpaceDE/>
      <w:autoSpaceDN/>
      <w:spacing w:before="100" w:beforeAutospacing="1" w:after="100" w:afterAutospacing="1"/>
      <w:jc w:val="center"/>
      <w:textAlignment w:val="center"/>
    </w:pPr>
    <w:rPr>
      <w:sz w:val="18"/>
      <w:szCs w:val="18"/>
      <w:lang w:val="en-US" w:bidi="ar-SA"/>
    </w:rPr>
  </w:style>
  <w:style w:type="paragraph" w:customStyle="1" w:styleId="143">
    <w:name w:val="xl92"/>
    <w:basedOn w:val="1"/>
    <w:qFormat/>
    <w:uiPriority w:val="0"/>
    <w:pPr>
      <w:widowControl/>
      <w:pBdr>
        <w:top w:val="single" w:color="auto" w:sz="4" w:space="0"/>
        <w:left w:val="single" w:color="auto" w:sz="4" w:space="0"/>
        <w:bottom w:val="single" w:color="auto" w:sz="8" w:space="0"/>
        <w:right w:val="single" w:color="auto" w:sz="4" w:space="0"/>
      </w:pBdr>
      <w:autoSpaceDE/>
      <w:autoSpaceDN/>
      <w:spacing w:before="100" w:beforeAutospacing="1" w:after="100" w:afterAutospacing="1"/>
      <w:jc w:val="center"/>
      <w:textAlignment w:val="center"/>
    </w:pPr>
    <w:rPr>
      <w:color w:val="000000"/>
      <w:sz w:val="18"/>
      <w:szCs w:val="18"/>
      <w:lang w:val="en-US" w:bidi="ar-SA"/>
    </w:rPr>
  </w:style>
  <w:style w:type="paragraph" w:customStyle="1" w:styleId="144">
    <w:name w:val="font10"/>
    <w:basedOn w:val="1"/>
    <w:qFormat/>
    <w:uiPriority w:val="0"/>
    <w:pPr>
      <w:widowControl/>
      <w:autoSpaceDE/>
      <w:autoSpaceDN/>
      <w:spacing w:before="100" w:beforeAutospacing="1" w:after="100" w:afterAutospacing="1"/>
    </w:pPr>
    <w:rPr>
      <w:color w:val="000000"/>
      <w:sz w:val="18"/>
      <w:szCs w:val="18"/>
      <w:lang w:val="en-US" w:bidi="ar-SA"/>
    </w:rPr>
  </w:style>
  <w:style w:type="paragraph" w:customStyle="1" w:styleId="145">
    <w:name w:val="xl65"/>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textAlignment w:val="center"/>
    </w:pPr>
    <w:rPr>
      <w:sz w:val="18"/>
      <w:szCs w:val="18"/>
      <w:lang w:val="en-US" w:bidi="ar-SA"/>
    </w:rPr>
  </w:style>
  <w:style w:type="paragraph" w:customStyle="1" w:styleId="146">
    <w:name w:val="xl68"/>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textAlignment w:val="center"/>
    </w:pPr>
    <w:rPr>
      <w:sz w:val="18"/>
      <w:szCs w:val="18"/>
      <w:lang w:val="en-US" w:bidi="ar-SA"/>
    </w:rPr>
  </w:style>
  <w:style w:type="paragraph" w:customStyle="1" w:styleId="147">
    <w:name w:val="xl67"/>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textAlignment w:val="center"/>
    </w:pPr>
    <w:rPr>
      <w:sz w:val="18"/>
      <w:szCs w:val="18"/>
      <w:lang w:val="en-US" w:bidi="ar-SA"/>
    </w:rPr>
  </w:style>
  <w:style w:type="paragraph" w:customStyle="1" w:styleId="148">
    <w:name w:val="xl74"/>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textAlignment w:val="center"/>
    </w:pPr>
    <w:rPr>
      <w:sz w:val="18"/>
      <w:szCs w:val="18"/>
      <w:lang w:val="en-US" w:bidi="ar-SA"/>
    </w:rPr>
  </w:style>
  <w:style w:type="paragraph" w:customStyle="1" w:styleId="149">
    <w:name w:val="xl132"/>
    <w:basedOn w:val="1"/>
    <w:qFormat/>
    <w:uiPriority w:val="0"/>
    <w:pPr>
      <w:widowControl/>
      <w:pBdr>
        <w:left w:val="single" w:color="auto" w:sz="4" w:space="0"/>
        <w:right w:val="single" w:color="auto" w:sz="4" w:space="0"/>
      </w:pBdr>
      <w:shd w:val="clear" w:color="000000" w:fill="FFFFFF"/>
      <w:autoSpaceDE/>
      <w:autoSpaceDN/>
      <w:spacing w:before="100" w:beforeAutospacing="1" w:after="100" w:afterAutospacing="1"/>
      <w:jc w:val="center"/>
      <w:textAlignment w:val="center"/>
    </w:pPr>
    <w:rPr>
      <w:color w:val="000000"/>
      <w:sz w:val="18"/>
      <w:szCs w:val="18"/>
      <w:lang w:val="en-US" w:bidi="ar-SA"/>
    </w:rPr>
  </w:style>
  <w:style w:type="paragraph" w:customStyle="1" w:styleId="150">
    <w:name w:val="xl133"/>
    <w:basedOn w:val="1"/>
    <w:qFormat/>
    <w:uiPriority w:val="0"/>
    <w:pPr>
      <w:widowControl/>
      <w:pBdr>
        <w:top w:val="single" w:color="auto" w:sz="4" w:space="0"/>
        <w:left w:val="single" w:color="auto" w:sz="4" w:space="0"/>
        <w:bottom w:val="single" w:color="auto" w:sz="4" w:space="0"/>
      </w:pBdr>
      <w:autoSpaceDE/>
      <w:autoSpaceDN/>
      <w:spacing w:before="100" w:beforeAutospacing="1" w:after="100" w:afterAutospacing="1"/>
      <w:jc w:val="center"/>
      <w:textAlignment w:val="center"/>
    </w:pPr>
    <w:rPr>
      <w:color w:val="000000"/>
      <w:sz w:val="18"/>
      <w:szCs w:val="18"/>
      <w:lang w:val="en-US" w:bidi="ar-SA"/>
    </w:rPr>
  </w:style>
  <w:style w:type="paragraph" w:customStyle="1" w:styleId="151">
    <w:name w:val="xl134"/>
    <w:basedOn w:val="1"/>
    <w:qFormat/>
    <w:uiPriority w:val="0"/>
    <w:pPr>
      <w:widowControl/>
      <w:pBdr>
        <w:top w:val="single" w:color="auto" w:sz="4" w:space="0"/>
        <w:left w:val="single" w:color="auto" w:sz="4" w:space="0"/>
        <w:bottom w:val="single" w:color="auto" w:sz="4" w:space="0"/>
        <w:right w:val="single" w:color="auto" w:sz="8" w:space="0"/>
      </w:pBdr>
      <w:shd w:val="clear" w:color="000000" w:fill="FFFFFF"/>
      <w:autoSpaceDE/>
      <w:autoSpaceDN/>
      <w:spacing w:before="100" w:beforeAutospacing="1" w:after="100" w:afterAutospacing="1"/>
      <w:textAlignment w:val="center"/>
    </w:pPr>
    <w:rPr>
      <w:color w:val="FF0000"/>
      <w:sz w:val="18"/>
      <w:szCs w:val="18"/>
      <w:lang w:val="en-US" w:bidi="ar-SA"/>
    </w:rPr>
  </w:style>
  <w:style w:type="paragraph" w:customStyle="1" w:styleId="152">
    <w:name w:val="xl135"/>
    <w:basedOn w:val="1"/>
    <w:qFormat/>
    <w:uiPriority w:val="0"/>
    <w:pPr>
      <w:widowControl/>
      <w:pBdr>
        <w:top w:val="single" w:color="auto" w:sz="4" w:space="0"/>
        <w:left w:val="single" w:color="auto" w:sz="4" w:space="0"/>
      </w:pBdr>
      <w:autoSpaceDE/>
      <w:autoSpaceDN/>
      <w:spacing w:before="100" w:beforeAutospacing="1" w:after="100" w:afterAutospacing="1"/>
      <w:jc w:val="center"/>
      <w:textAlignment w:val="center"/>
    </w:pPr>
    <w:rPr>
      <w:sz w:val="18"/>
      <w:szCs w:val="18"/>
      <w:lang w:val="en-US" w:bidi="ar-SA"/>
    </w:rPr>
  </w:style>
  <w:style w:type="paragraph" w:customStyle="1" w:styleId="153">
    <w:name w:val="xl136"/>
    <w:basedOn w:val="1"/>
    <w:qFormat/>
    <w:uiPriority w:val="0"/>
    <w:pPr>
      <w:widowControl/>
      <w:pBdr>
        <w:top w:val="single" w:color="auto" w:sz="4" w:space="0"/>
        <w:right w:val="single" w:color="auto" w:sz="4" w:space="0"/>
      </w:pBdr>
      <w:autoSpaceDE/>
      <w:autoSpaceDN/>
      <w:spacing w:before="100" w:beforeAutospacing="1" w:after="100" w:afterAutospacing="1"/>
      <w:jc w:val="center"/>
      <w:textAlignment w:val="center"/>
    </w:pPr>
    <w:rPr>
      <w:sz w:val="18"/>
      <w:szCs w:val="18"/>
      <w:lang w:val="en-US" w:bidi="ar-SA"/>
    </w:rPr>
  </w:style>
  <w:style w:type="paragraph" w:customStyle="1" w:styleId="154">
    <w:name w:val="xl137"/>
    <w:basedOn w:val="1"/>
    <w:qFormat/>
    <w:uiPriority w:val="0"/>
    <w:pPr>
      <w:widowControl/>
      <w:pBdr>
        <w:left w:val="single" w:color="auto" w:sz="4" w:space="0"/>
      </w:pBdr>
      <w:autoSpaceDE/>
      <w:autoSpaceDN/>
      <w:spacing w:before="100" w:beforeAutospacing="1" w:after="100" w:afterAutospacing="1"/>
      <w:jc w:val="center"/>
      <w:textAlignment w:val="center"/>
    </w:pPr>
    <w:rPr>
      <w:sz w:val="18"/>
      <w:szCs w:val="18"/>
      <w:lang w:val="en-US" w:bidi="ar-SA"/>
    </w:rPr>
  </w:style>
  <w:style w:type="paragraph" w:customStyle="1" w:styleId="155">
    <w:name w:val="xl138"/>
    <w:basedOn w:val="1"/>
    <w:qFormat/>
    <w:uiPriority w:val="0"/>
    <w:pPr>
      <w:widowControl/>
      <w:pBdr>
        <w:right w:val="single" w:color="auto" w:sz="4" w:space="0"/>
      </w:pBdr>
      <w:autoSpaceDE/>
      <w:autoSpaceDN/>
      <w:spacing w:before="100" w:beforeAutospacing="1" w:after="100" w:afterAutospacing="1"/>
      <w:jc w:val="center"/>
      <w:textAlignment w:val="center"/>
    </w:pPr>
    <w:rPr>
      <w:sz w:val="18"/>
      <w:szCs w:val="18"/>
      <w:lang w:val="en-US" w:bidi="ar-SA"/>
    </w:rPr>
  </w:style>
  <w:style w:type="paragraph" w:customStyle="1" w:styleId="156">
    <w:name w:val="xl139"/>
    <w:basedOn w:val="1"/>
    <w:qFormat/>
    <w:uiPriority w:val="0"/>
    <w:pPr>
      <w:widowControl/>
      <w:pBdr>
        <w:left w:val="single" w:color="auto" w:sz="4" w:space="0"/>
        <w:bottom w:val="single" w:color="auto" w:sz="4" w:space="0"/>
      </w:pBdr>
      <w:autoSpaceDE/>
      <w:autoSpaceDN/>
      <w:spacing w:before="100" w:beforeAutospacing="1" w:after="100" w:afterAutospacing="1"/>
      <w:jc w:val="center"/>
      <w:textAlignment w:val="center"/>
    </w:pPr>
    <w:rPr>
      <w:sz w:val="18"/>
      <w:szCs w:val="18"/>
      <w:lang w:val="en-US" w:bidi="ar-SA"/>
    </w:rPr>
  </w:style>
  <w:style w:type="paragraph" w:customStyle="1" w:styleId="157">
    <w:name w:val="xl140"/>
    <w:basedOn w:val="1"/>
    <w:qFormat/>
    <w:uiPriority w:val="0"/>
    <w:pPr>
      <w:widowControl/>
      <w:pBdr>
        <w:bottom w:val="single" w:color="auto" w:sz="4" w:space="0"/>
        <w:right w:val="single" w:color="auto" w:sz="4" w:space="0"/>
      </w:pBdr>
      <w:autoSpaceDE/>
      <w:autoSpaceDN/>
      <w:spacing w:before="100" w:beforeAutospacing="1" w:after="100" w:afterAutospacing="1"/>
      <w:jc w:val="center"/>
      <w:textAlignment w:val="center"/>
    </w:pPr>
    <w:rPr>
      <w:sz w:val="18"/>
      <w:szCs w:val="18"/>
      <w:lang w:val="en-US" w:bidi="ar-SA"/>
    </w:rPr>
  </w:style>
  <w:style w:type="paragraph" w:customStyle="1" w:styleId="158">
    <w:name w:val="xl14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utoSpaceDE/>
      <w:autoSpaceDN/>
      <w:spacing w:before="100" w:beforeAutospacing="1" w:after="100" w:afterAutospacing="1"/>
      <w:jc w:val="center"/>
      <w:textAlignment w:val="center"/>
    </w:pPr>
    <w:rPr>
      <w:color w:val="FF0000"/>
      <w:sz w:val="18"/>
      <w:szCs w:val="18"/>
      <w:lang w:val="en-US" w:bidi="ar-SA"/>
    </w:rPr>
  </w:style>
  <w:style w:type="paragraph" w:customStyle="1" w:styleId="159">
    <w:name w:val="xl142"/>
    <w:basedOn w:val="1"/>
    <w:qFormat/>
    <w:uiPriority w:val="0"/>
    <w:pPr>
      <w:widowControl/>
      <w:autoSpaceDE/>
      <w:autoSpaceDN/>
      <w:spacing w:before="100" w:beforeAutospacing="1" w:after="100" w:afterAutospacing="1"/>
      <w:jc w:val="center"/>
    </w:pPr>
    <w:rPr>
      <w:sz w:val="24"/>
      <w:szCs w:val="24"/>
      <w:lang w:val="en-US" w:bidi="ar-SA"/>
    </w:rPr>
  </w:style>
  <w:style w:type="paragraph" w:customStyle="1" w:styleId="160">
    <w:name w:val="xl143"/>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4"/>
      <w:szCs w:val="24"/>
      <w:lang w:val="en-US" w:bidi="ar-SA"/>
    </w:rPr>
  </w:style>
  <w:style w:type="paragraph" w:customStyle="1" w:styleId="161">
    <w:name w:val="xl144"/>
    <w:basedOn w:val="1"/>
    <w:qFormat/>
    <w:uiPriority w:val="0"/>
    <w:pPr>
      <w:widowControl/>
      <w:pBdr>
        <w:top w:val="single" w:color="auto" w:sz="4" w:space="0"/>
        <w:left w:val="single" w:color="auto" w:sz="4" w:space="0"/>
        <w:bottom w:val="single" w:color="auto" w:sz="4" w:space="0"/>
      </w:pBdr>
      <w:autoSpaceDE/>
      <w:autoSpaceDN/>
      <w:spacing w:before="100" w:beforeAutospacing="1" w:after="100" w:afterAutospacing="1"/>
      <w:jc w:val="center"/>
    </w:pPr>
    <w:rPr>
      <w:sz w:val="20"/>
      <w:szCs w:val="20"/>
      <w:lang w:val="en-US" w:bidi="ar-SA"/>
    </w:rPr>
  </w:style>
  <w:style w:type="paragraph" w:customStyle="1" w:styleId="162">
    <w:name w:val="xl145"/>
    <w:basedOn w:val="1"/>
    <w:qFormat/>
    <w:uiPriority w:val="0"/>
    <w:pPr>
      <w:widowControl/>
      <w:pBdr>
        <w:top w:val="single" w:color="auto" w:sz="4" w:space="0"/>
        <w:bottom w:val="single" w:color="auto" w:sz="4" w:space="0"/>
      </w:pBdr>
      <w:autoSpaceDE/>
      <w:autoSpaceDN/>
      <w:spacing w:before="100" w:beforeAutospacing="1" w:after="100" w:afterAutospacing="1"/>
      <w:jc w:val="center"/>
    </w:pPr>
    <w:rPr>
      <w:sz w:val="20"/>
      <w:szCs w:val="20"/>
      <w:lang w:val="en-US" w:bidi="ar-SA"/>
    </w:rPr>
  </w:style>
  <w:style w:type="paragraph" w:customStyle="1" w:styleId="163">
    <w:name w:val="xl146"/>
    <w:basedOn w:val="1"/>
    <w:qFormat/>
    <w:uiPriority w:val="0"/>
    <w:pPr>
      <w:widowControl/>
      <w:pBdr>
        <w:top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64">
    <w:name w:val="xl147"/>
    <w:basedOn w:val="1"/>
    <w:qFormat/>
    <w:uiPriority w:val="0"/>
    <w:pPr>
      <w:widowControl/>
      <w:pBdr>
        <w:top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165">
    <w:name w:val="xl148"/>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textAlignment w:val="center"/>
    </w:pPr>
    <w:rPr>
      <w:color w:val="FF0000"/>
      <w:sz w:val="18"/>
      <w:szCs w:val="18"/>
      <w:lang w:val="en-US" w:bidi="ar-SA"/>
    </w:rPr>
  </w:style>
  <w:style w:type="paragraph" w:customStyle="1" w:styleId="166">
    <w:name w:val="xl149"/>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textAlignment w:val="center"/>
    </w:pPr>
    <w:rPr>
      <w:color w:val="FF0000"/>
      <w:sz w:val="18"/>
      <w:szCs w:val="18"/>
      <w:lang w:val="en-US" w:bidi="ar-SA"/>
    </w:rPr>
  </w:style>
  <w:style w:type="paragraph" w:customStyle="1" w:styleId="167">
    <w:name w:val="xl150"/>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textAlignment w:val="center"/>
    </w:pPr>
    <w:rPr>
      <w:color w:val="FF0000"/>
      <w:sz w:val="18"/>
      <w:szCs w:val="18"/>
      <w:lang w:val="en-US" w:bidi="ar-SA"/>
    </w:rPr>
  </w:style>
  <w:style w:type="paragraph" w:customStyle="1" w:styleId="168">
    <w:name w:val="xl15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utoSpaceDE/>
      <w:autoSpaceDN/>
      <w:spacing w:before="100" w:beforeAutospacing="1" w:after="100" w:afterAutospacing="1"/>
      <w:textAlignment w:val="center"/>
    </w:pPr>
    <w:rPr>
      <w:color w:val="FF0000"/>
      <w:sz w:val="18"/>
      <w:szCs w:val="18"/>
      <w:lang w:val="en-US" w:bidi="ar-SA"/>
    </w:rPr>
  </w:style>
  <w:style w:type="character" w:customStyle="1" w:styleId="169">
    <w:name w:val="正文缩进 字符"/>
    <w:link w:val="6"/>
    <w:qFormat/>
    <w:locked/>
    <w:uiPriority w:val="0"/>
    <w:rPr>
      <w:rFonts w:ascii="Times New Roman" w:hAnsi="Times New Roman" w:eastAsia="仿宋" w:cs="Times New Roman"/>
      <w:sz w:val="21"/>
      <w:szCs w:val="21"/>
      <w:lang w:val="zh-CN"/>
    </w:rPr>
  </w:style>
  <w:style w:type="paragraph" w:customStyle="1" w:styleId="170">
    <w:name w:val="表标题"/>
    <w:basedOn w:val="1"/>
    <w:link w:val="171"/>
    <w:qFormat/>
    <w:uiPriority w:val="99"/>
    <w:pPr>
      <w:autoSpaceDE/>
      <w:autoSpaceDN/>
      <w:spacing w:beforeLines="30" w:afterLines="30" w:line="312" w:lineRule="auto"/>
      <w:jc w:val="center"/>
    </w:pPr>
    <w:rPr>
      <w:rFonts w:ascii="Times New Roman" w:hAnsi="Times New Roman" w:eastAsia="仿宋" w:cs="Times New Roman"/>
      <w:kern w:val="2"/>
      <w:sz w:val="24"/>
      <w:szCs w:val="24"/>
      <w:lang w:bidi="ar-SA"/>
    </w:rPr>
  </w:style>
  <w:style w:type="character" w:customStyle="1" w:styleId="171">
    <w:name w:val="表标题 Char"/>
    <w:link w:val="170"/>
    <w:qFormat/>
    <w:locked/>
    <w:uiPriority w:val="99"/>
    <w:rPr>
      <w:rFonts w:ascii="Times New Roman" w:hAnsi="Times New Roman" w:eastAsia="仿宋" w:cs="Times New Roman"/>
      <w:kern w:val="2"/>
      <w:sz w:val="24"/>
      <w:szCs w:val="24"/>
      <w:lang w:val="zh-CN"/>
    </w:rPr>
  </w:style>
  <w:style w:type="character" w:customStyle="1" w:styleId="172">
    <w:name w:val="font41"/>
    <w:qFormat/>
    <w:uiPriority w:val="0"/>
    <w:rPr>
      <w:rFonts w:hint="eastAsia" w:ascii="宋体" w:hAnsi="宋体" w:eastAsia="宋体"/>
      <w:b/>
      <w:bCs/>
      <w:color w:val="000000"/>
      <w:sz w:val="40"/>
      <w:szCs w:val="40"/>
      <w:u w:val="none"/>
    </w:rPr>
  </w:style>
  <w:style w:type="character" w:customStyle="1" w:styleId="173">
    <w:name w:val="font61"/>
    <w:qFormat/>
    <w:uiPriority w:val="99"/>
    <w:rPr>
      <w:rFonts w:hint="eastAsia" w:ascii="宋体" w:hAnsi="宋体" w:eastAsia="宋体"/>
      <w:color w:val="000000"/>
      <w:sz w:val="18"/>
      <w:szCs w:val="18"/>
      <w:u w:val="none"/>
    </w:rPr>
  </w:style>
  <w:style w:type="character" w:customStyle="1" w:styleId="174">
    <w:name w:val="font71"/>
    <w:qFormat/>
    <w:uiPriority w:val="0"/>
    <w:rPr>
      <w:rFonts w:hint="eastAsia" w:ascii="宋体" w:hAnsi="宋体" w:eastAsia="宋体"/>
      <w:color w:val="FF0000"/>
      <w:sz w:val="18"/>
      <w:szCs w:val="18"/>
      <w:u w:val="none"/>
    </w:rPr>
  </w:style>
  <w:style w:type="paragraph" w:customStyle="1" w:styleId="175">
    <w:name w:val="font1"/>
    <w:basedOn w:val="1"/>
    <w:qFormat/>
    <w:uiPriority w:val="0"/>
    <w:pPr>
      <w:widowControl/>
      <w:autoSpaceDE/>
      <w:autoSpaceDN/>
      <w:spacing w:before="100" w:beforeAutospacing="1" w:after="100" w:afterAutospacing="1"/>
    </w:pPr>
    <w:rPr>
      <w:color w:val="000000"/>
      <w:sz w:val="18"/>
      <w:szCs w:val="18"/>
      <w:lang w:val="en-US" w:bidi="ar-SA"/>
    </w:rPr>
  </w:style>
  <w:style w:type="paragraph" w:customStyle="1" w:styleId="176">
    <w:name w:val="font12"/>
    <w:basedOn w:val="1"/>
    <w:qFormat/>
    <w:uiPriority w:val="0"/>
    <w:pPr>
      <w:widowControl/>
      <w:autoSpaceDE/>
      <w:autoSpaceDN/>
      <w:spacing w:before="100" w:beforeAutospacing="1" w:after="100" w:afterAutospacing="1"/>
    </w:pPr>
    <w:rPr>
      <w:b/>
      <w:bCs/>
      <w:color w:val="FF0000"/>
      <w:lang w:val="en-US" w:bidi="ar-SA"/>
    </w:rPr>
  </w:style>
  <w:style w:type="paragraph" w:customStyle="1" w:styleId="177">
    <w:name w:val="font22"/>
    <w:basedOn w:val="1"/>
    <w:qFormat/>
    <w:uiPriority w:val="0"/>
    <w:pPr>
      <w:widowControl/>
      <w:autoSpaceDE/>
      <w:autoSpaceDN/>
      <w:spacing w:before="100" w:beforeAutospacing="1" w:after="100" w:afterAutospacing="1"/>
    </w:pPr>
    <w:rPr>
      <w:color w:val="000000"/>
      <w:sz w:val="18"/>
      <w:szCs w:val="18"/>
      <w:lang w:val="en-US" w:bidi="ar-SA"/>
    </w:rPr>
  </w:style>
  <w:style w:type="paragraph" w:customStyle="1" w:styleId="178">
    <w:name w:val="et7"/>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179">
    <w:name w:val="et8"/>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180">
    <w:name w:val="et9"/>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181">
    <w:name w:val="et10"/>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182">
    <w:name w:val="et11"/>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183">
    <w:name w:val="et12"/>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184">
    <w:name w:val="et13"/>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185">
    <w:name w:val="et14"/>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186">
    <w:name w:val="et15"/>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187">
    <w:name w:val="et16"/>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188">
    <w:name w:val="et17"/>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189">
    <w:name w:val="et18"/>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190">
    <w:name w:val="et19"/>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191">
    <w:name w:val="et20"/>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192">
    <w:name w:val="et21"/>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193">
    <w:name w:val="et22"/>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194">
    <w:name w:val="et23"/>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195">
    <w:name w:val="et24"/>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196">
    <w:name w:val="et25"/>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197">
    <w:name w:val="et26"/>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198">
    <w:name w:val="et27"/>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199">
    <w:name w:val="et28"/>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00">
    <w:name w:val="et29"/>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01">
    <w:name w:val="et30"/>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02">
    <w:name w:val="et31"/>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03">
    <w:name w:val="et32"/>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04">
    <w:name w:val="et33"/>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05">
    <w:name w:val="et34"/>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06">
    <w:name w:val="et35"/>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07">
    <w:name w:val="et36"/>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08">
    <w:name w:val="et37"/>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09">
    <w:name w:val="et38"/>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10">
    <w:name w:val="et39"/>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11">
    <w:name w:val="et40"/>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12">
    <w:name w:val="et41"/>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13">
    <w:name w:val="et42"/>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14">
    <w:name w:val="et43"/>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15">
    <w:name w:val="et44"/>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16">
    <w:name w:val="et45"/>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17">
    <w:name w:val="et46"/>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18">
    <w:name w:val="et47"/>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19">
    <w:name w:val="et48"/>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20">
    <w:name w:val="et49"/>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21">
    <w:name w:val="et50"/>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22">
    <w:name w:val="et51"/>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23">
    <w:name w:val="et52"/>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24">
    <w:name w:val="et53"/>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25">
    <w:name w:val="et54"/>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26">
    <w:name w:val="et55"/>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27">
    <w:name w:val="et56"/>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28">
    <w:name w:val="et57"/>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29">
    <w:name w:val="et58"/>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30">
    <w:name w:val="et59"/>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31">
    <w:name w:val="et60"/>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32">
    <w:name w:val="et61"/>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33">
    <w:name w:val="et62"/>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34">
    <w:name w:val="et63"/>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35">
    <w:name w:val="et64"/>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36">
    <w:name w:val="et65"/>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37">
    <w:name w:val="et66"/>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38">
    <w:name w:val="et67"/>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39">
    <w:name w:val="et68"/>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40">
    <w:name w:val="et69"/>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41">
    <w:name w:val="et70"/>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42">
    <w:name w:val="et71"/>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43">
    <w:name w:val="et72"/>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44">
    <w:name w:val="et73"/>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45">
    <w:name w:val="et74"/>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46">
    <w:name w:val="et75"/>
    <w:basedOn w:val="1"/>
    <w:qFormat/>
    <w:uiPriority w:val="0"/>
    <w:pPr>
      <w:widowControl/>
      <w:autoSpaceDE/>
      <w:autoSpaceDN/>
      <w:spacing w:before="100" w:beforeAutospacing="1" w:after="100" w:afterAutospacing="1"/>
      <w:textAlignment w:val="bottom"/>
    </w:pPr>
    <w:rPr>
      <w:rFonts w:ascii="Times New Roman" w:hAnsi="Times New Roman" w:cs="Times New Roman"/>
      <w:color w:val="000000"/>
      <w:sz w:val="24"/>
      <w:szCs w:val="24"/>
      <w:lang w:val="en-US" w:bidi="ar-SA"/>
    </w:rPr>
  </w:style>
  <w:style w:type="paragraph" w:customStyle="1" w:styleId="247">
    <w:name w:val="et76"/>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48">
    <w:name w:val="et77"/>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49">
    <w:name w:val="et78"/>
    <w:basedOn w:val="1"/>
    <w:qFormat/>
    <w:uiPriority w:val="0"/>
    <w:pPr>
      <w:widowControl/>
      <w:autoSpaceDE/>
      <w:autoSpaceDN/>
      <w:spacing w:before="100" w:beforeAutospacing="1" w:after="100" w:afterAutospacing="1"/>
      <w:textAlignment w:val="bottom"/>
    </w:pPr>
    <w:rPr>
      <w:rFonts w:ascii="Times New Roman" w:hAnsi="Times New Roman" w:cs="Times New Roman"/>
      <w:color w:val="000000"/>
      <w:sz w:val="24"/>
      <w:szCs w:val="24"/>
      <w:lang w:val="en-US" w:bidi="ar-SA"/>
    </w:rPr>
  </w:style>
  <w:style w:type="paragraph" w:customStyle="1" w:styleId="250">
    <w:name w:val="et79"/>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51">
    <w:name w:val="et80"/>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52">
    <w:name w:val="et81"/>
    <w:basedOn w:val="1"/>
    <w:qFormat/>
    <w:uiPriority w:val="0"/>
    <w:pPr>
      <w:widowControl/>
      <w:autoSpaceDE/>
      <w:autoSpaceDN/>
      <w:spacing w:before="100" w:beforeAutospacing="1" w:after="100" w:afterAutospacing="1"/>
      <w:textAlignment w:val="bottom"/>
    </w:pPr>
    <w:rPr>
      <w:rFonts w:ascii="Times New Roman" w:hAnsi="Times New Roman" w:cs="Times New Roman"/>
      <w:color w:val="000000"/>
      <w:sz w:val="24"/>
      <w:szCs w:val="24"/>
      <w:lang w:val="en-US" w:bidi="ar-SA"/>
    </w:rPr>
  </w:style>
  <w:style w:type="paragraph" w:customStyle="1" w:styleId="253">
    <w:name w:val="et82"/>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54">
    <w:name w:val="et83"/>
    <w:basedOn w:val="1"/>
    <w:qFormat/>
    <w:uiPriority w:val="0"/>
    <w:pPr>
      <w:widowControl/>
      <w:autoSpaceDE/>
      <w:autoSpaceDN/>
      <w:spacing w:before="100" w:beforeAutospacing="1" w:after="100" w:afterAutospacing="1"/>
      <w:textAlignment w:val="bottom"/>
    </w:pPr>
    <w:rPr>
      <w:rFonts w:ascii="Times New Roman" w:hAnsi="Times New Roman" w:cs="Times New Roman"/>
      <w:color w:val="000000"/>
      <w:sz w:val="24"/>
      <w:szCs w:val="24"/>
      <w:lang w:val="en-US" w:bidi="ar-SA"/>
    </w:rPr>
  </w:style>
  <w:style w:type="paragraph" w:customStyle="1" w:styleId="255">
    <w:name w:val="et84"/>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56">
    <w:name w:val="et85"/>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57">
    <w:name w:val="et86"/>
    <w:basedOn w:val="1"/>
    <w:qFormat/>
    <w:uiPriority w:val="0"/>
    <w:pPr>
      <w:widowControl/>
      <w:autoSpaceDE/>
      <w:autoSpaceDN/>
      <w:spacing w:before="100" w:beforeAutospacing="1" w:after="100" w:afterAutospacing="1"/>
      <w:textAlignment w:val="bottom"/>
    </w:pPr>
    <w:rPr>
      <w:rFonts w:ascii="Times New Roman" w:hAnsi="Times New Roman" w:cs="Times New Roman"/>
      <w:color w:val="000000"/>
      <w:sz w:val="24"/>
      <w:szCs w:val="24"/>
      <w:lang w:val="en-US" w:bidi="ar-SA"/>
    </w:rPr>
  </w:style>
  <w:style w:type="paragraph" w:customStyle="1" w:styleId="258">
    <w:name w:val="et87"/>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59">
    <w:name w:val="et88"/>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60">
    <w:name w:val="et89"/>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61">
    <w:name w:val="et91"/>
    <w:basedOn w:val="1"/>
    <w:qFormat/>
    <w:uiPriority w:val="0"/>
    <w:pPr>
      <w:widowControl/>
      <w:autoSpaceDE/>
      <w:autoSpaceDN/>
      <w:spacing w:before="100" w:beforeAutospacing="1" w:after="100" w:afterAutospacing="1"/>
      <w:textAlignment w:val="bottom"/>
    </w:pPr>
    <w:rPr>
      <w:rFonts w:ascii="Times New Roman" w:hAnsi="Times New Roman" w:cs="Times New Roman"/>
      <w:color w:val="000000"/>
      <w:sz w:val="24"/>
      <w:szCs w:val="24"/>
      <w:lang w:val="en-US" w:bidi="ar-SA"/>
    </w:rPr>
  </w:style>
  <w:style w:type="paragraph" w:customStyle="1" w:styleId="262">
    <w:name w:val="et92"/>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63">
    <w:name w:val="et93"/>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64">
    <w:name w:val="et94"/>
    <w:basedOn w:val="1"/>
    <w:qFormat/>
    <w:uiPriority w:val="0"/>
    <w:pPr>
      <w:widowControl/>
      <w:autoSpaceDE/>
      <w:autoSpaceDN/>
      <w:spacing w:before="100" w:beforeAutospacing="1" w:after="100" w:afterAutospacing="1"/>
      <w:textAlignment w:val="bottom"/>
    </w:pPr>
    <w:rPr>
      <w:rFonts w:ascii="Times New Roman" w:hAnsi="Times New Roman" w:cs="Times New Roman"/>
      <w:color w:val="000000"/>
      <w:sz w:val="24"/>
      <w:szCs w:val="24"/>
      <w:lang w:val="en-US" w:bidi="ar-SA"/>
    </w:rPr>
  </w:style>
  <w:style w:type="paragraph" w:customStyle="1" w:styleId="265">
    <w:name w:val="et95"/>
    <w:basedOn w:val="1"/>
    <w:qFormat/>
    <w:uiPriority w:val="0"/>
    <w:pPr>
      <w:widowControl/>
      <w:autoSpaceDE/>
      <w:autoSpaceDN/>
      <w:spacing w:before="100" w:beforeAutospacing="1" w:after="100" w:afterAutospacing="1"/>
      <w:textAlignment w:val="bottom"/>
    </w:pPr>
    <w:rPr>
      <w:rFonts w:ascii="Times New Roman" w:hAnsi="Times New Roman" w:cs="Times New Roman"/>
      <w:color w:val="000000"/>
      <w:sz w:val="24"/>
      <w:szCs w:val="24"/>
      <w:lang w:val="en-US" w:bidi="ar-SA"/>
    </w:rPr>
  </w:style>
  <w:style w:type="paragraph" w:customStyle="1" w:styleId="266">
    <w:name w:val="et96"/>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67">
    <w:name w:val="et97"/>
    <w:basedOn w:val="1"/>
    <w:qFormat/>
    <w:uiPriority w:val="0"/>
    <w:pPr>
      <w:widowControl/>
      <w:autoSpaceDE/>
      <w:autoSpaceDN/>
      <w:spacing w:before="100" w:beforeAutospacing="1" w:after="100" w:afterAutospacing="1"/>
      <w:textAlignment w:val="bottom"/>
    </w:pPr>
    <w:rPr>
      <w:rFonts w:ascii="Times New Roman" w:hAnsi="Times New Roman" w:cs="Times New Roman"/>
      <w:color w:val="000000"/>
      <w:sz w:val="24"/>
      <w:szCs w:val="24"/>
      <w:lang w:val="en-US" w:bidi="ar-SA"/>
    </w:rPr>
  </w:style>
  <w:style w:type="paragraph" w:customStyle="1" w:styleId="268">
    <w:name w:val="et98"/>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69">
    <w:name w:val="et99"/>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70">
    <w:name w:val="et100"/>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71">
    <w:name w:val="et101"/>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72">
    <w:name w:val="et102"/>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73">
    <w:name w:val="et103"/>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74">
    <w:name w:val="et104"/>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75">
    <w:name w:val="et105"/>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76">
    <w:name w:val="et106"/>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77">
    <w:name w:val="et107"/>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78">
    <w:name w:val="et108"/>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79">
    <w:name w:val="et109"/>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80">
    <w:name w:val="et111"/>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81">
    <w:name w:val="et112"/>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82">
    <w:name w:val="et114"/>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83">
    <w:name w:val="et115"/>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84">
    <w:name w:val="et116"/>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85">
    <w:name w:val="et117"/>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86">
    <w:name w:val="et118"/>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87">
    <w:name w:val="et119"/>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88">
    <w:name w:val="et120"/>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89">
    <w:name w:val="et121"/>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90">
    <w:name w:val="et122"/>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91">
    <w:name w:val="et123"/>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92">
    <w:name w:val="et124"/>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93">
    <w:name w:val="et125"/>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94">
    <w:name w:val="et126"/>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295">
    <w:name w:val="et127"/>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96">
    <w:name w:val="et128"/>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97">
    <w:name w:val="et129"/>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98">
    <w:name w:val="et130"/>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299">
    <w:name w:val="et131"/>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300">
    <w:name w:val="et132"/>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301">
    <w:name w:val="et133"/>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302">
    <w:name w:val="et134"/>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303">
    <w:name w:val="et135"/>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304">
    <w:name w:val="et137"/>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305">
    <w:name w:val="et140"/>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306">
    <w:name w:val="et141"/>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307">
    <w:name w:val="et142"/>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308">
    <w:name w:val="et143"/>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309">
    <w:name w:val="et145"/>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310">
    <w:name w:val="et146"/>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311">
    <w:name w:val="et147"/>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312">
    <w:name w:val="et148"/>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313">
    <w:name w:val="et149"/>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314">
    <w:name w:val="et150"/>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315">
    <w:name w:val="et151"/>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316">
    <w:name w:val="et152"/>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317">
    <w:name w:val="et153"/>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318">
    <w:name w:val="et154"/>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319">
    <w:name w:val="et155"/>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320">
    <w:name w:val="et156"/>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321">
    <w:name w:val="et157"/>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322">
    <w:name w:val="et158"/>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323">
    <w:name w:val="et159"/>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324">
    <w:name w:val="et160"/>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325">
    <w:name w:val="et161"/>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326">
    <w:name w:val="et162"/>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327">
    <w:name w:val="et163"/>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328">
    <w:name w:val="et164"/>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329">
    <w:name w:val="et165"/>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330">
    <w:name w:val="et166"/>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331">
    <w:name w:val="et167"/>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332">
    <w:name w:val="et168"/>
    <w:basedOn w:val="1"/>
    <w:qFormat/>
    <w:uiPriority w:val="0"/>
    <w:pPr>
      <w:widowControl/>
      <w:autoSpaceDE/>
      <w:autoSpaceDN/>
      <w:spacing w:before="100" w:beforeAutospacing="1" w:after="100" w:afterAutospacing="1"/>
      <w:textAlignment w:val="bottom"/>
    </w:pPr>
    <w:rPr>
      <w:rFonts w:ascii="Times New Roman" w:hAnsi="Times New Roman" w:cs="Times New Roman"/>
      <w:color w:val="000000"/>
      <w:sz w:val="24"/>
      <w:szCs w:val="24"/>
      <w:lang w:val="en-US" w:bidi="ar-SA"/>
    </w:rPr>
  </w:style>
  <w:style w:type="paragraph" w:customStyle="1" w:styleId="333">
    <w:name w:val="et169"/>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334">
    <w:name w:val="et170"/>
    <w:basedOn w:val="1"/>
    <w:qFormat/>
    <w:uiPriority w:val="0"/>
    <w:pPr>
      <w:widowControl/>
      <w:autoSpaceDE/>
      <w:autoSpaceDN/>
      <w:spacing w:before="100" w:beforeAutospacing="1" w:after="100" w:afterAutospacing="1"/>
      <w:textAlignment w:val="bottom"/>
    </w:pPr>
    <w:rPr>
      <w:rFonts w:ascii="Times New Roman" w:hAnsi="Times New Roman" w:cs="Times New Roman"/>
      <w:color w:val="000000"/>
      <w:sz w:val="24"/>
      <w:szCs w:val="24"/>
      <w:lang w:val="en-US" w:bidi="ar-SA"/>
    </w:rPr>
  </w:style>
  <w:style w:type="paragraph" w:customStyle="1" w:styleId="335">
    <w:name w:val="et171"/>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336">
    <w:name w:val="et172"/>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337">
    <w:name w:val="et173"/>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338">
    <w:name w:val="et174"/>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339">
    <w:name w:val="et175"/>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340">
    <w:name w:val="et176"/>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341">
    <w:name w:val="et177"/>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342">
    <w:name w:val="et178"/>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343">
    <w:name w:val="et179"/>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344">
    <w:name w:val="et180"/>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345">
    <w:name w:val="et181"/>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346">
    <w:name w:val="et182"/>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347">
    <w:name w:val="et183"/>
    <w:basedOn w:val="1"/>
    <w:qFormat/>
    <w:uiPriority w:val="0"/>
    <w:pPr>
      <w:widowControl/>
      <w:autoSpaceDE/>
      <w:autoSpaceDN/>
      <w:spacing w:before="100" w:beforeAutospacing="1" w:after="100" w:afterAutospacing="1"/>
      <w:textAlignment w:val="bottom"/>
    </w:pPr>
    <w:rPr>
      <w:color w:val="000000"/>
      <w:sz w:val="24"/>
      <w:szCs w:val="24"/>
      <w:lang w:val="en-US" w:bidi="ar-SA"/>
    </w:rPr>
  </w:style>
  <w:style w:type="paragraph" w:customStyle="1" w:styleId="348">
    <w:name w:val="et184"/>
    <w:basedOn w:val="1"/>
    <w:qFormat/>
    <w:uiPriority w:val="0"/>
    <w:pPr>
      <w:widowControl/>
      <w:autoSpaceDE/>
      <w:autoSpaceDN/>
      <w:spacing w:before="100" w:beforeAutospacing="1" w:after="100" w:afterAutospacing="1"/>
      <w:textAlignment w:val="bottom"/>
    </w:pPr>
    <w:rPr>
      <w:color w:val="000000"/>
      <w:lang w:val="en-US" w:bidi="ar-SA"/>
    </w:rPr>
  </w:style>
  <w:style w:type="paragraph" w:customStyle="1" w:styleId="349">
    <w:name w:val="et185"/>
    <w:basedOn w:val="1"/>
    <w:qFormat/>
    <w:uiPriority w:val="0"/>
    <w:pPr>
      <w:widowControl/>
      <w:autoSpaceDE/>
      <w:autoSpaceDN/>
      <w:spacing w:before="100" w:beforeAutospacing="1" w:after="100" w:afterAutospacing="1"/>
      <w:textAlignment w:val="bottom"/>
    </w:pPr>
    <w:rPr>
      <w:color w:val="000000"/>
      <w:lang w:val="en-US" w:bidi="ar-SA"/>
    </w:rPr>
  </w:style>
  <w:style w:type="character" w:customStyle="1" w:styleId="350">
    <w:name w:val="font221"/>
    <w:qFormat/>
    <w:uiPriority w:val="0"/>
    <w:rPr>
      <w:rFonts w:hint="eastAsia" w:ascii="宋体" w:hAnsi="宋体" w:eastAsia="宋体"/>
      <w:color w:val="000000"/>
      <w:sz w:val="18"/>
      <w:szCs w:val="18"/>
      <w:u w:val="none"/>
    </w:rPr>
  </w:style>
  <w:style w:type="character" w:customStyle="1" w:styleId="351">
    <w:name w:val="font111"/>
    <w:qFormat/>
    <w:uiPriority w:val="0"/>
    <w:rPr>
      <w:rFonts w:hint="eastAsia" w:ascii="宋体" w:hAnsi="宋体" w:eastAsia="宋体"/>
      <w:color w:val="FF0000"/>
      <w:sz w:val="22"/>
      <w:szCs w:val="22"/>
      <w:u w:val="none"/>
    </w:rPr>
  </w:style>
  <w:style w:type="character" w:customStyle="1" w:styleId="352">
    <w:name w:val="font121"/>
    <w:qFormat/>
    <w:uiPriority w:val="0"/>
    <w:rPr>
      <w:rFonts w:hint="eastAsia" w:ascii="宋体" w:hAnsi="宋体" w:eastAsia="宋体"/>
      <w:b/>
      <w:bCs/>
      <w:color w:val="FF0000"/>
      <w:sz w:val="22"/>
      <w:szCs w:val="22"/>
      <w:u w:val="none"/>
    </w:rPr>
  </w:style>
  <w:style w:type="character" w:customStyle="1" w:styleId="353">
    <w:name w:val="font13"/>
    <w:qFormat/>
    <w:uiPriority w:val="0"/>
    <w:rPr>
      <w:rFonts w:hint="eastAsia" w:ascii="宋体" w:hAnsi="宋体" w:eastAsia="宋体"/>
      <w:color w:val="000000"/>
      <w:sz w:val="18"/>
      <w:szCs w:val="18"/>
      <w:u w:val="none"/>
    </w:rPr>
  </w:style>
  <w:style w:type="character" w:customStyle="1" w:styleId="354">
    <w:name w:val="font151"/>
    <w:qFormat/>
    <w:uiPriority w:val="0"/>
    <w:rPr>
      <w:rFonts w:hint="eastAsia" w:ascii="宋体" w:hAnsi="宋体" w:eastAsia="宋体"/>
      <w:color w:val="FF0000"/>
      <w:sz w:val="18"/>
      <w:szCs w:val="18"/>
      <w:u w:val="none"/>
    </w:rPr>
  </w:style>
  <w:style w:type="character" w:customStyle="1" w:styleId="355">
    <w:name w:val="标题 1 字符"/>
    <w:link w:val="2"/>
    <w:qFormat/>
    <w:uiPriority w:val="0"/>
    <w:rPr>
      <w:rFonts w:ascii="黑体" w:hAnsi="黑体" w:eastAsia="黑体" w:cs="黑体"/>
      <w:sz w:val="36"/>
      <w:szCs w:val="36"/>
      <w:lang w:val="zh-CN" w:bidi="zh-CN"/>
    </w:rPr>
  </w:style>
  <w:style w:type="character" w:customStyle="1" w:styleId="356">
    <w:name w:val="标题 2 字符"/>
    <w:link w:val="3"/>
    <w:qFormat/>
    <w:uiPriority w:val="0"/>
    <w:rPr>
      <w:rFonts w:ascii="宋体" w:hAnsi="宋体" w:eastAsia="宋体" w:cs="宋体"/>
      <w:sz w:val="28"/>
      <w:szCs w:val="28"/>
      <w:lang w:val="zh-CN" w:bidi="zh-CN"/>
    </w:rPr>
  </w:style>
  <w:style w:type="character" w:customStyle="1" w:styleId="357">
    <w:name w:val="正文文本 Char1"/>
    <w:semiHidden/>
    <w:qFormat/>
    <w:uiPriority w:val="99"/>
  </w:style>
  <w:style w:type="character" w:customStyle="1" w:styleId="358">
    <w:name w:val="页眉 Char1"/>
    <w:semiHidden/>
    <w:qFormat/>
    <w:uiPriority w:val="99"/>
    <w:rPr>
      <w:sz w:val="18"/>
      <w:szCs w:val="18"/>
    </w:rPr>
  </w:style>
  <w:style w:type="character" w:customStyle="1" w:styleId="359">
    <w:name w:val="正文文本缩进 3 Char1"/>
    <w:semiHidden/>
    <w:qFormat/>
    <w:uiPriority w:val="99"/>
    <w:rPr>
      <w:sz w:val="16"/>
      <w:szCs w:val="16"/>
    </w:rPr>
  </w:style>
  <w:style w:type="character" w:customStyle="1" w:styleId="360">
    <w:name w:val="页脚 Char1"/>
    <w:semiHidden/>
    <w:qFormat/>
    <w:uiPriority w:val="99"/>
    <w:rPr>
      <w:sz w:val="18"/>
      <w:szCs w:val="18"/>
    </w:rPr>
  </w:style>
  <w:style w:type="table" w:customStyle="1" w:styleId="361">
    <w:name w:val="网格型1"/>
    <w:basedOn w:val="37"/>
    <w:qFormat/>
    <w:uiPriority w:val="59"/>
    <w:tblStylePr w:type="firstRow">
      <w:tcPr>
        <w:tcBorders>
          <w:top w:val="nil"/>
          <w:left w:val="nil"/>
          <w:bottom w:val="single" w:color="008000" w:sz="6" w:space="0"/>
          <w:right w:val="nil"/>
          <w:insideH w:val="nil"/>
          <w:insideV w:val="nil"/>
          <w:tl2br w:val="nil"/>
          <w:tr2bl w:val="nil"/>
        </w:tcBorders>
      </w:tcPr>
    </w:tblStylePr>
    <w:tblStylePr w:type="lastRow">
      <w:tcPr>
        <w:tcBorders>
          <w:top w:val="single" w:color="008000" w:sz="6" w:space="0"/>
          <w:left w:val="nil"/>
          <w:bottom w:val="nil"/>
          <w:right w:val="nil"/>
          <w:insideH w:val="nil"/>
          <w:insideV w:val="nil"/>
          <w:tl2br w:val="nil"/>
          <w:tr2bl w:val="nil"/>
        </w:tcBorders>
      </w:tcPr>
    </w:tblStylePr>
  </w:style>
  <w:style w:type="table" w:customStyle="1" w:styleId="362">
    <w:name w:val="简明型 11"/>
    <w:basedOn w:val="34"/>
    <w:qFormat/>
    <w:uiPriority w:val="0"/>
    <w:pPr>
      <w:widowControl w:val="0"/>
      <w:jc w:val="both"/>
    </w:pPr>
    <w:rPr>
      <w:rFonts w:ascii="Times New Roman" w:hAnsi="Times New Roman" w:eastAsia="宋体" w:cs="Times New Roman"/>
    </w:rPr>
    <w:tblPr>
      <w:tblBorders>
        <w:top w:val="single" w:color="008000" w:sz="12" w:space="0"/>
        <w:bottom w:val="single" w:color="008000" w:sz="12" w:space="0"/>
      </w:tblBorders>
    </w:tblPr>
    <w:tcPr>
      <w:shd w:val="clear" w:color="auto" w:fill="auto"/>
    </w:tcPr>
    <w:tblStylePr w:type="firstRow">
      <w:tcPr>
        <w:tcBorders>
          <w:top w:val="nil"/>
          <w:left w:val="nil"/>
          <w:bottom w:val="single" w:color="008000" w:sz="6" w:space="0"/>
          <w:right w:val="nil"/>
          <w:insideH w:val="nil"/>
          <w:insideV w:val="nil"/>
          <w:tl2br w:val="nil"/>
          <w:tr2bl w:val="nil"/>
        </w:tcBorders>
      </w:tcPr>
    </w:tblStylePr>
    <w:tblStylePr w:type="lastRow">
      <w:tcPr>
        <w:tcBorders>
          <w:top w:val="single" w:color="008000" w:sz="6" w:space="0"/>
          <w:left w:val="nil"/>
          <w:bottom w:val="nil"/>
          <w:right w:val="nil"/>
          <w:insideH w:val="nil"/>
          <w:insideV w:val="nil"/>
          <w:tl2br w:val="nil"/>
          <w:tr2bl w:val="nil"/>
        </w:tcBorders>
      </w:tcPr>
    </w:tblStylePr>
  </w:style>
  <w:style w:type="table" w:customStyle="1" w:styleId="363">
    <w:name w:val="表格主题1"/>
    <w:basedOn w:val="34"/>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网格型11"/>
    <w:basedOn w:val="34"/>
    <w:qFormat/>
    <w:uiPriority w:val="59"/>
    <w:rPr>
      <w:rFonts w:ascii="等线" w:hAnsi="等线" w:eastAsia="等线"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65">
    <w:name w:val="No Spacing"/>
    <w:qFormat/>
    <w:uiPriority w:val="1"/>
    <w:pPr>
      <w:widowControl w:val="0"/>
      <w:jc w:val="both"/>
    </w:pPr>
    <w:rPr>
      <w:rFonts w:ascii="Times New Roman" w:hAnsi="Times New Roman" w:eastAsia="宋体" w:cs="Times New Roman"/>
      <w:kern w:val="2"/>
      <w:sz w:val="21"/>
      <w:szCs w:val="22"/>
      <w:lang w:val="en-US" w:eastAsia="zh-CN" w:bidi="ar-SA"/>
    </w:rPr>
  </w:style>
  <w:style w:type="table" w:customStyle="1" w:styleId="366">
    <w:name w:val="网格型2"/>
    <w:basedOn w:val="34"/>
    <w:qFormat/>
    <w:uiPriority w:val="59"/>
    <w:rPr>
      <w:rFonts w:ascii="等线" w:hAnsi="等线" w:eastAsia="等线"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7">
    <w:name w:val="font91"/>
    <w:qFormat/>
    <w:uiPriority w:val="99"/>
    <w:rPr>
      <w:rFonts w:ascii="??_GB2312" w:eastAsia="Times New Roman"/>
      <w:color w:val="000000"/>
      <w:sz w:val="21"/>
      <w:u w:val="none"/>
    </w:rPr>
  </w:style>
  <w:style w:type="character" w:styleId="368">
    <w:name w:val="Placeholder Text"/>
    <w:semiHidden/>
    <w:qFormat/>
    <w:uiPriority w:val="99"/>
    <w:rPr>
      <w:color w:val="808080"/>
    </w:rPr>
  </w:style>
  <w:style w:type="paragraph" w:customStyle="1" w:styleId="369">
    <w:name w:val="列出段落1"/>
    <w:basedOn w:val="1"/>
    <w:qFormat/>
    <w:uiPriority w:val="0"/>
    <w:pPr>
      <w:autoSpaceDE/>
      <w:autoSpaceDN/>
      <w:ind w:firstLine="420" w:firstLineChars="200"/>
      <w:jc w:val="both"/>
    </w:pPr>
    <w:rPr>
      <w:rFonts w:ascii="Calibri" w:hAnsi="Calibri" w:cs="Calibri"/>
      <w:kern w:val="2"/>
      <w:sz w:val="24"/>
      <w:szCs w:val="21"/>
      <w:lang w:val="en-US" w:bidi="ar-SA"/>
    </w:rPr>
  </w:style>
  <w:style w:type="character" w:customStyle="1" w:styleId="370">
    <w:name w:val="样式 正文缩进 + 黑色 首行缩进:  2 字符 Char Char"/>
    <w:link w:val="371"/>
    <w:qFormat/>
    <w:uiPriority w:val="99"/>
    <w:rPr>
      <w:rFonts w:eastAsia="华文仿宋" w:cs="宋体"/>
      <w:color w:val="000000"/>
      <w:sz w:val="28"/>
    </w:rPr>
  </w:style>
  <w:style w:type="paragraph" w:customStyle="1" w:styleId="371">
    <w:name w:val="样式 正文缩进 + 黑色 首行缩进:  2 字符"/>
    <w:basedOn w:val="6"/>
    <w:link w:val="370"/>
    <w:qFormat/>
    <w:uiPriority w:val="99"/>
    <w:pPr>
      <w:widowControl w:val="0"/>
      <w:spacing w:line="400" w:lineRule="exact"/>
      <w:ind w:firstLine="560" w:firstLineChars="200"/>
      <w:jc w:val="both"/>
    </w:pPr>
    <w:rPr>
      <w:rFonts w:eastAsia="华文仿宋" w:cs="宋体" w:asciiTheme="minorHAnsi" w:hAnsiTheme="minorHAnsi"/>
      <w:color w:val="000000"/>
      <w:sz w:val="28"/>
      <w:szCs w:val="20"/>
      <w:lang w:val="en-US"/>
    </w:rPr>
  </w:style>
  <w:style w:type="paragraph" w:customStyle="1" w:styleId="372">
    <w:name w:val="Decimal Aligned"/>
    <w:basedOn w:val="1"/>
    <w:qFormat/>
    <w:uiPriority w:val="40"/>
    <w:pPr>
      <w:widowControl/>
      <w:tabs>
        <w:tab w:val="decimal" w:pos="360"/>
      </w:tabs>
      <w:autoSpaceDE/>
      <w:autoSpaceDN/>
      <w:spacing w:after="200" w:line="276" w:lineRule="auto"/>
    </w:pPr>
    <w:rPr>
      <w:rFonts w:ascii="等线" w:hAnsi="等线" w:eastAsia="等线" w:cs="Times New Roman"/>
      <w:lang w:val="en-US" w:bidi="ar-SA"/>
    </w:rPr>
  </w:style>
  <w:style w:type="character" w:customStyle="1" w:styleId="373">
    <w:name w:val="不明显强调1"/>
    <w:qFormat/>
    <w:uiPriority w:val="19"/>
    <w:rPr>
      <w:rFonts w:eastAsia="等线" w:cs="Times New Roman"/>
      <w:i/>
      <w:iCs/>
      <w:color w:val="808080"/>
      <w:szCs w:val="22"/>
      <w:lang w:eastAsia="zh-CN"/>
    </w:rPr>
  </w:style>
  <w:style w:type="paragraph" w:customStyle="1" w:styleId="374">
    <w:name w:val="正文1.5行距小四宋体"/>
    <w:basedOn w:val="1"/>
    <w:link w:val="375"/>
    <w:qFormat/>
    <w:uiPriority w:val="0"/>
    <w:pPr>
      <w:autoSpaceDE/>
      <w:autoSpaceDN/>
      <w:spacing w:line="360" w:lineRule="auto"/>
      <w:ind w:firstLine="480" w:firstLineChars="200"/>
      <w:jc w:val="both"/>
    </w:pPr>
    <w:rPr>
      <w:rFonts w:ascii="Times New Roman" w:hAnsi="Times New Roman" w:cs="Times New Roman"/>
      <w:kern w:val="2"/>
      <w:sz w:val="24"/>
      <w:szCs w:val="24"/>
      <w:lang w:val="en-US" w:bidi="ar-SA"/>
    </w:rPr>
  </w:style>
  <w:style w:type="character" w:customStyle="1" w:styleId="375">
    <w:name w:val="正文1.5行距小四宋体 Char"/>
    <w:link w:val="374"/>
    <w:qFormat/>
    <w:uiPriority w:val="0"/>
    <w:rPr>
      <w:rFonts w:ascii="Times New Roman" w:hAnsi="Times New Roman" w:eastAsia="宋体" w:cs="Times New Roman"/>
      <w:kern w:val="2"/>
      <w:sz w:val="24"/>
      <w:szCs w:val="24"/>
    </w:rPr>
  </w:style>
  <w:style w:type="paragraph" w:customStyle="1" w:styleId="376">
    <w:name w:val="表题注"/>
    <w:basedOn w:val="8"/>
    <w:link w:val="377"/>
    <w:autoRedefine/>
    <w:qFormat/>
    <w:uiPriority w:val="99"/>
    <w:pPr>
      <w:spacing w:before="240" w:after="240"/>
      <w:jc w:val="center"/>
    </w:pPr>
    <w:rPr>
      <w:rFonts w:ascii="Times New Roman" w:hAnsi="Times New Roman"/>
      <w:b/>
      <w:sz w:val="21"/>
      <w:szCs w:val="21"/>
    </w:rPr>
  </w:style>
  <w:style w:type="character" w:customStyle="1" w:styleId="377">
    <w:name w:val="表题注 Char"/>
    <w:link w:val="376"/>
    <w:qFormat/>
    <w:uiPriority w:val="99"/>
    <w:rPr>
      <w:rFonts w:ascii="Times New Roman" w:hAnsi="Times New Roman" w:eastAsia="黑体" w:cs="Times New Roman"/>
      <w:b/>
      <w:kern w:val="2"/>
      <w:sz w:val="21"/>
      <w:szCs w:val="21"/>
    </w:rPr>
  </w:style>
  <w:style w:type="paragraph" w:customStyle="1" w:styleId="378">
    <w:name w:val="列出段落4"/>
    <w:basedOn w:val="1"/>
    <w:qFormat/>
    <w:uiPriority w:val="99"/>
    <w:pPr>
      <w:autoSpaceDE/>
      <w:autoSpaceDN/>
      <w:ind w:firstLine="420" w:firstLineChars="200"/>
      <w:jc w:val="both"/>
    </w:pPr>
    <w:rPr>
      <w:rFonts w:ascii="Calibri" w:hAnsi="Calibri" w:cs="Calibri"/>
      <w:kern w:val="2"/>
      <w:sz w:val="24"/>
      <w:szCs w:val="21"/>
      <w:lang w:val="en-US" w:bidi="ar-SA"/>
    </w:rPr>
  </w:style>
  <w:style w:type="paragraph" w:customStyle="1" w:styleId="379">
    <w:name w:val="列出段落3"/>
    <w:basedOn w:val="1"/>
    <w:qFormat/>
    <w:uiPriority w:val="99"/>
    <w:pPr>
      <w:autoSpaceDE/>
      <w:autoSpaceDN/>
      <w:ind w:firstLine="420" w:firstLineChars="200"/>
      <w:jc w:val="both"/>
    </w:pPr>
    <w:rPr>
      <w:rFonts w:ascii="Calibri" w:hAnsi="Calibri" w:cs="Calibri"/>
      <w:kern w:val="2"/>
      <w:sz w:val="24"/>
      <w:szCs w:val="21"/>
      <w:lang w:val="en-US" w:bidi="ar-SA"/>
    </w:rPr>
  </w:style>
  <w:style w:type="paragraph" w:customStyle="1" w:styleId="380">
    <w:name w:val="列出段落2"/>
    <w:basedOn w:val="1"/>
    <w:qFormat/>
    <w:uiPriority w:val="99"/>
    <w:pPr>
      <w:autoSpaceDE/>
      <w:autoSpaceDN/>
      <w:ind w:firstLine="420" w:firstLineChars="200"/>
      <w:jc w:val="both"/>
    </w:pPr>
    <w:rPr>
      <w:rFonts w:ascii="Calibri" w:hAnsi="Calibri" w:cs="Times New Roman"/>
      <w:kern w:val="2"/>
      <w:sz w:val="24"/>
      <w:lang w:val="en-US" w:bidi="ar-SA"/>
    </w:rPr>
  </w:style>
  <w:style w:type="table" w:customStyle="1" w:styleId="381">
    <w:name w:val="网格型111"/>
    <w:basedOn w:val="34"/>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Char Char Char Char Char Char Char"/>
    <w:basedOn w:val="1"/>
    <w:qFormat/>
    <w:uiPriority w:val="0"/>
    <w:pPr>
      <w:widowControl/>
      <w:autoSpaceDE/>
      <w:autoSpaceDN/>
      <w:spacing w:after="160" w:line="240" w:lineRule="exact"/>
    </w:pPr>
    <w:rPr>
      <w:rFonts w:ascii="Times New Roman" w:hAnsi="Times New Roman" w:cs="Times New Roman"/>
      <w:kern w:val="2"/>
      <w:sz w:val="24"/>
      <w:szCs w:val="24"/>
      <w:lang w:val="en-US" w:bidi="ar-SA"/>
    </w:rPr>
  </w:style>
  <w:style w:type="character" w:customStyle="1" w:styleId="383">
    <w:name w:val="Char Char1"/>
    <w:qFormat/>
    <w:uiPriority w:val="0"/>
    <w:rPr>
      <w:rFonts w:eastAsia="宋体"/>
      <w:b/>
      <w:bCs/>
      <w:kern w:val="2"/>
      <w:sz w:val="32"/>
      <w:szCs w:val="32"/>
      <w:lang w:bidi="ar-SA"/>
    </w:rPr>
  </w:style>
  <w:style w:type="character" w:customStyle="1" w:styleId="384">
    <w:name w:val="Char Char"/>
    <w:qFormat/>
    <w:uiPriority w:val="0"/>
    <w:rPr>
      <w:rFonts w:ascii="宋体" w:hAnsi="Courier New" w:eastAsia="宋体" w:cs="Courier New"/>
      <w:kern w:val="2"/>
      <w:sz w:val="21"/>
      <w:szCs w:val="21"/>
      <w:lang w:val="en-US" w:eastAsia="zh-CN" w:bidi="ar-SA"/>
    </w:rPr>
  </w:style>
  <w:style w:type="character" w:customStyle="1" w:styleId="385">
    <w:name w:val="题注 字符"/>
    <w:link w:val="8"/>
    <w:qFormat/>
    <w:uiPriority w:val="99"/>
    <w:rPr>
      <w:rFonts w:ascii="等线 Light" w:hAnsi="等线 Light" w:eastAsia="黑体" w:cs="Times New Roman"/>
      <w:kern w:val="2"/>
    </w:rPr>
  </w:style>
  <w:style w:type="table" w:customStyle="1" w:styleId="386">
    <w:name w:val="网格型21"/>
    <w:basedOn w:val="34"/>
    <w:qFormat/>
    <w:locked/>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7">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88">
    <w:name w:val="修订1"/>
    <w:hidden/>
    <w:semiHidden/>
    <w:qFormat/>
    <w:uiPriority w:val="99"/>
    <w:rPr>
      <w:rFonts w:ascii="Times New Roman" w:hAnsi="Times New Roman" w:eastAsia="宋体" w:cs="Times New Roman"/>
      <w:kern w:val="2"/>
      <w:sz w:val="24"/>
      <w:szCs w:val="24"/>
      <w:lang w:val="en-US" w:eastAsia="zh-CN" w:bidi="ar-SA"/>
    </w:rPr>
  </w:style>
  <w:style w:type="paragraph" w:customStyle="1" w:styleId="389">
    <w:name w:val="样式"/>
    <w:qFormat/>
    <w:uiPriority w:val="99"/>
    <w:pPr>
      <w:widowControl w:val="0"/>
      <w:autoSpaceDE w:val="0"/>
      <w:autoSpaceDN w:val="0"/>
      <w:adjustRightInd w:val="0"/>
    </w:pPr>
    <w:rPr>
      <w:rFonts w:ascii="宋体" w:hAnsi="宋体" w:eastAsia="宋体" w:cs="宋体"/>
      <w:sz w:val="24"/>
      <w:szCs w:val="24"/>
      <w:lang w:val="en-US" w:eastAsia="zh-CN" w:bidi="ar-SA"/>
    </w:rPr>
  </w:style>
  <w:style w:type="table" w:customStyle="1" w:styleId="390">
    <w:name w:val="网格型3"/>
    <w:basedOn w:val="34"/>
    <w:qFormat/>
    <w:locked/>
    <w:uiPriority w:val="0"/>
    <w:rPr>
      <w:rFonts w:ascii="Calibri" w:hAnsi="Calibri" w:eastAsia="宋体" w:cs="Times New Roman"/>
      <w:kern w:val="2"/>
      <w:sz w:val="24"/>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391">
    <w:name w:val="smblacktext"/>
    <w:qFormat/>
    <w:uiPriority w:val="99"/>
    <w:rPr>
      <w:rFonts w:cs="Times New Roman"/>
    </w:rPr>
  </w:style>
  <w:style w:type="character" w:customStyle="1" w:styleId="392">
    <w:name w:val="Heading 3 Char"/>
    <w:semiHidden/>
    <w:qFormat/>
    <w:locked/>
    <w:uiPriority w:val="99"/>
    <w:rPr>
      <w:rFonts w:ascii="Times New Roman" w:hAnsi="Times New Roman"/>
      <w:b/>
      <w:sz w:val="32"/>
    </w:rPr>
  </w:style>
  <w:style w:type="character" w:customStyle="1" w:styleId="393">
    <w:name w:val="size"/>
    <w:qFormat/>
    <w:uiPriority w:val="99"/>
  </w:style>
  <w:style w:type="table" w:customStyle="1" w:styleId="394">
    <w:name w:val="网格型4"/>
    <w:basedOn w:val="34"/>
    <w:qFormat/>
    <w:locked/>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95">
    <w:name w:val="showbookmc1"/>
    <w:qFormat/>
    <w:uiPriority w:val="0"/>
    <w:rPr>
      <w:color w:val="000000"/>
    </w:rPr>
  </w:style>
  <w:style w:type="paragraph" w:customStyle="1" w:styleId="396">
    <w:name w:val="TOC 标题1"/>
    <w:basedOn w:val="2"/>
    <w:next w:val="1"/>
    <w:semiHidden/>
    <w:unhideWhenUsed/>
    <w:qFormat/>
    <w:uiPriority w:val="39"/>
    <w:pPr>
      <w:keepNext/>
      <w:keepLines/>
      <w:widowControl/>
      <w:autoSpaceDE/>
      <w:autoSpaceDN/>
      <w:spacing w:line="276" w:lineRule="auto"/>
      <w:ind w:left="0"/>
      <w:outlineLvl w:val="9"/>
    </w:pPr>
    <w:rPr>
      <w:rFonts w:ascii="等线 Light" w:hAnsi="等线 Light" w:eastAsia="等线 Light" w:cs="Times New Roman"/>
      <w:b/>
      <w:bCs/>
      <w:color w:val="2E74B5"/>
      <w:sz w:val="28"/>
      <w:szCs w:val="28"/>
      <w:lang w:val="en-US" w:bidi="ar-SA"/>
    </w:rPr>
  </w:style>
  <w:style w:type="paragraph" w:customStyle="1" w:styleId="397">
    <w:name w:val="3CBD5A742C28424DA5172AD252E32316"/>
    <w:qFormat/>
    <w:uiPriority w:val="0"/>
    <w:pPr>
      <w:spacing w:after="200" w:line="276" w:lineRule="auto"/>
    </w:pPr>
    <w:rPr>
      <w:rFonts w:ascii="等线" w:hAnsi="等线" w:eastAsia="等线" w:cs="Times New Roman"/>
      <w:sz w:val="22"/>
      <w:szCs w:val="22"/>
      <w:lang w:val="en-US" w:eastAsia="zh-CN" w:bidi="ar-SA"/>
    </w:rPr>
  </w:style>
  <w:style w:type="paragraph" w:customStyle="1" w:styleId="398">
    <w:name w:val="A0E349F008B644AAB6A282E0D042D17E"/>
    <w:qFormat/>
    <w:uiPriority w:val="0"/>
    <w:pPr>
      <w:spacing w:after="200" w:line="276" w:lineRule="auto"/>
    </w:pPr>
    <w:rPr>
      <w:rFonts w:ascii="等线" w:hAnsi="等线" w:eastAsia="等线" w:cs="Times New Roman"/>
      <w:sz w:val="22"/>
      <w:szCs w:val="22"/>
      <w:lang w:val="en-US" w:eastAsia="zh-CN" w:bidi="ar-SA"/>
    </w:rPr>
  </w:style>
  <w:style w:type="paragraph" w:customStyle="1" w:styleId="399">
    <w:name w:val="列出段落5"/>
    <w:basedOn w:val="1"/>
    <w:qFormat/>
    <w:uiPriority w:val="0"/>
    <w:pPr>
      <w:autoSpaceDE/>
      <w:autoSpaceDN/>
      <w:ind w:firstLine="420" w:firstLineChars="200"/>
      <w:jc w:val="both"/>
    </w:pPr>
    <w:rPr>
      <w:rFonts w:ascii="Calibri" w:hAnsi="Calibri" w:cs="Calibri"/>
      <w:kern w:val="2"/>
      <w:sz w:val="21"/>
      <w:szCs w:val="21"/>
      <w:lang w:val="en-US" w:bidi="ar-SA"/>
    </w:rPr>
  </w:style>
  <w:style w:type="paragraph" w:customStyle="1" w:styleId="400">
    <w:name w:val="text"/>
    <w:basedOn w:val="1"/>
    <w:qFormat/>
    <w:uiPriority w:val="0"/>
    <w:pPr>
      <w:widowControl/>
      <w:autoSpaceDE/>
      <w:autoSpaceDN/>
      <w:spacing w:before="100" w:beforeAutospacing="1" w:after="100" w:afterAutospacing="1"/>
    </w:pPr>
    <w:rPr>
      <w:rFonts w:ascii="Arial Unicode MS" w:hAnsi="Arial Unicode MS" w:eastAsia="Arial Unicode MS" w:cs="Arial Unicode MS"/>
      <w:color w:val="000000"/>
      <w:sz w:val="18"/>
      <w:szCs w:val="18"/>
      <w:lang w:val="en-US" w:bidi="ar-SA"/>
    </w:rPr>
  </w:style>
  <w:style w:type="paragraph" w:customStyle="1" w:styleId="401">
    <w:name w:val="reader-word-layer reader-word-s1-11"/>
    <w:basedOn w:val="1"/>
    <w:qFormat/>
    <w:uiPriority w:val="0"/>
    <w:pPr>
      <w:widowControl/>
      <w:autoSpaceDE/>
      <w:autoSpaceDN/>
      <w:spacing w:before="100" w:beforeAutospacing="1" w:after="100" w:afterAutospacing="1"/>
    </w:pPr>
    <w:rPr>
      <w:sz w:val="24"/>
      <w:szCs w:val="24"/>
      <w:lang w:val="en-US" w:bidi="ar-SA"/>
    </w:rPr>
  </w:style>
  <w:style w:type="character" w:customStyle="1" w:styleId="402">
    <w:name w:val="p11"/>
    <w:qFormat/>
    <w:uiPriority w:val="99"/>
    <w:rPr>
      <w:rFonts w:ascii="??" w:hAnsi="??" w:cs="??"/>
      <w:sz w:val="21"/>
      <w:szCs w:val="21"/>
    </w:rPr>
  </w:style>
  <w:style w:type="character" w:customStyle="1" w:styleId="403">
    <w:name w:val="citation_year"/>
    <w:qFormat/>
    <w:uiPriority w:val="0"/>
  </w:style>
  <w:style w:type="character" w:customStyle="1" w:styleId="404">
    <w:name w:val="citation_volume"/>
    <w:qFormat/>
    <w:uiPriority w:val="0"/>
  </w:style>
  <w:style w:type="character" w:customStyle="1" w:styleId="405">
    <w:name w:val="标题 2 Char1"/>
    <w:qFormat/>
    <w:locked/>
    <w:uiPriority w:val="0"/>
    <w:rPr>
      <w:rFonts w:ascii="Arial" w:hAnsi="Arial" w:eastAsia="黑体" w:cs="宋体"/>
      <w:b/>
      <w:bCs/>
      <w:kern w:val="2"/>
      <w:sz w:val="32"/>
      <w:szCs w:val="32"/>
      <w:lang w:val="en-US" w:eastAsia="zh-CN" w:bidi="ar-SA"/>
    </w:rPr>
  </w:style>
  <w:style w:type="table" w:customStyle="1" w:styleId="406">
    <w:name w:val="网格型5"/>
    <w:basedOn w:val="34"/>
    <w:qFormat/>
    <w:uiPriority w:val="59"/>
    <w:rPr>
      <w:rFonts w:ascii="等线" w:hAnsi="等线" w:eastAsia="等线"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网格型6"/>
    <w:basedOn w:val="34"/>
    <w:qFormat/>
    <w:uiPriority w:val="59"/>
    <w:rPr>
      <w:rFonts w:ascii="等线" w:hAnsi="等线" w:eastAsia="等线"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8">
    <w:name w:val="reader-word-layer"/>
    <w:basedOn w:val="1"/>
    <w:qFormat/>
    <w:uiPriority w:val="0"/>
    <w:pPr>
      <w:widowControl/>
      <w:autoSpaceDE/>
      <w:autoSpaceDN/>
      <w:spacing w:before="100" w:beforeAutospacing="1" w:after="100" w:afterAutospacing="1"/>
    </w:pPr>
    <w:rPr>
      <w:sz w:val="24"/>
      <w:szCs w:val="24"/>
      <w:lang w:val="en-US" w:bidi="ar-SA"/>
    </w:rPr>
  </w:style>
  <w:style w:type="paragraph" w:customStyle="1" w:styleId="409">
    <w:name w:val="附录2级标题-段前不分页"/>
    <w:basedOn w:val="3"/>
    <w:next w:val="1"/>
    <w:qFormat/>
    <w:uiPriority w:val="0"/>
    <w:pPr>
      <w:keepNext/>
      <w:keepLines/>
      <w:autoSpaceDE/>
      <w:autoSpaceDN/>
      <w:spacing w:before="120" w:after="120" w:line="360" w:lineRule="auto"/>
      <w:ind w:left="576" w:hanging="576"/>
      <w:jc w:val="both"/>
    </w:pPr>
    <w:rPr>
      <w:rFonts w:ascii="Times New Roman" w:hAnsi="Times New Roman" w:cs="Times New Roman"/>
      <w:b/>
      <w:bCs/>
      <w:kern w:val="2"/>
      <w:sz w:val="24"/>
      <w:szCs w:val="32"/>
      <w:lang w:val="en-US" w:bidi="ar-SA"/>
    </w:rPr>
  </w:style>
  <w:style w:type="paragraph" w:customStyle="1" w:styleId="410">
    <w:name w:val="_Style 2"/>
    <w:basedOn w:val="1"/>
    <w:qFormat/>
    <w:uiPriority w:val="34"/>
    <w:pPr>
      <w:autoSpaceDE/>
      <w:autoSpaceDN/>
      <w:ind w:firstLine="420" w:firstLineChars="200"/>
      <w:jc w:val="both"/>
    </w:pPr>
    <w:rPr>
      <w:rFonts w:ascii="等线" w:hAnsi="等线" w:eastAsia="等线" w:cs="Times New Roman"/>
      <w:kern w:val="2"/>
      <w:sz w:val="21"/>
      <w:lang w:val="en-US" w:bidi="ar-SA"/>
    </w:rPr>
  </w:style>
  <w:style w:type="paragraph" w:customStyle="1" w:styleId="411">
    <w:name w:val="msonormal"/>
    <w:basedOn w:val="1"/>
    <w:qFormat/>
    <w:uiPriority w:val="0"/>
    <w:pPr>
      <w:widowControl/>
      <w:autoSpaceDE/>
      <w:autoSpaceDN/>
      <w:spacing w:before="100" w:beforeAutospacing="1" w:after="100" w:afterAutospacing="1"/>
    </w:pPr>
    <w:rPr>
      <w:sz w:val="24"/>
      <w:szCs w:val="24"/>
      <w:lang w:val="en-US" w:bidi="ar-SA"/>
    </w:rPr>
  </w:style>
  <w:style w:type="paragraph" w:customStyle="1" w:styleId="412">
    <w:name w:val="xl152"/>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textAlignment w:val="center"/>
    </w:pPr>
    <w:rPr>
      <w:sz w:val="20"/>
      <w:szCs w:val="20"/>
      <w:lang w:val="en-US" w:bidi="ar-SA"/>
    </w:rPr>
  </w:style>
  <w:style w:type="paragraph" w:customStyle="1" w:styleId="413">
    <w:name w:val="xl153"/>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textAlignment w:val="center"/>
    </w:pPr>
    <w:rPr>
      <w:sz w:val="20"/>
      <w:szCs w:val="20"/>
      <w:lang w:val="en-US" w:bidi="ar-SA"/>
    </w:rPr>
  </w:style>
  <w:style w:type="paragraph" w:customStyle="1" w:styleId="414">
    <w:name w:val="xl154"/>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textAlignment w:val="center"/>
    </w:pPr>
    <w:rPr>
      <w:sz w:val="20"/>
      <w:szCs w:val="20"/>
      <w:lang w:val="en-US" w:bidi="ar-SA"/>
    </w:rPr>
  </w:style>
  <w:style w:type="paragraph" w:customStyle="1" w:styleId="415">
    <w:name w:val="xl155"/>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textAlignment w:val="center"/>
    </w:pPr>
    <w:rPr>
      <w:sz w:val="20"/>
      <w:szCs w:val="20"/>
      <w:lang w:val="en-US" w:bidi="ar-SA"/>
    </w:rPr>
  </w:style>
  <w:style w:type="paragraph" w:customStyle="1" w:styleId="416">
    <w:name w:val="xl156"/>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textAlignment w:val="center"/>
    </w:pPr>
    <w:rPr>
      <w:sz w:val="20"/>
      <w:szCs w:val="20"/>
      <w:lang w:val="en-US" w:bidi="ar-SA"/>
    </w:rPr>
  </w:style>
  <w:style w:type="paragraph" w:customStyle="1" w:styleId="417">
    <w:name w:val="xl157"/>
    <w:basedOn w:val="1"/>
    <w:qFormat/>
    <w:uiPriority w:val="0"/>
    <w:pPr>
      <w:widowControl/>
      <w:pBdr>
        <w:top w:val="single" w:color="auto" w:sz="8" w:space="0"/>
        <w:left w:val="single" w:color="auto" w:sz="4" w:space="0"/>
        <w:bottom w:val="single" w:color="auto" w:sz="4" w:space="0"/>
        <w:right w:val="single" w:color="auto" w:sz="4" w:space="0"/>
      </w:pBdr>
      <w:autoSpaceDE/>
      <w:autoSpaceDN/>
      <w:spacing w:before="100" w:beforeAutospacing="1" w:after="100" w:afterAutospacing="1"/>
      <w:jc w:val="center"/>
      <w:textAlignment w:val="center"/>
    </w:pPr>
    <w:rPr>
      <w:sz w:val="20"/>
      <w:szCs w:val="20"/>
      <w:lang w:val="en-US" w:bidi="ar-SA"/>
    </w:rPr>
  </w:style>
  <w:style w:type="paragraph" w:customStyle="1" w:styleId="418">
    <w:name w:val="xl158"/>
    <w:basedOn w:val="1"/>
    <w:qFormat/>
    <w:uiPriority w:val="0"/>
    <w:pPr>
      <w:widowControl/>
      <w:pBdr>
        <w:top w:val="single" w:color="auto" w:sz="8" w:space="0"/>
        <w:left w:val="single" w:color="auto" w:sz="4" w:space="0"/>
        <w:bottom w:val="single" w:color="auto" w:sz="4" w:space="0"/>
        <w:right w:val="single" w:color="auto" w:sz="4" w:space="0"/>
      </w:pBdr>
      <w:autoSpaceDE/>
      <w:autoSpaceDN/>
      <w:spacing w:before="100" w:beforeAutospacing="1" w:after="100" w:afterAutospacing="1"/>
      <w:textAlignment w:val="center"/>
    </w:pPr>
    <w:rPr>
      <w:sz w:val="20"/>
      <w:szCs w:val="20"/>
      <w:lang w:val="en-US" w:bidi="ar-SA"/>
    </w:rPr>
  </w:style>
  <w:style w:type="paragraph" w:customStyle="1" w:styleId="419">
    <w:name w:val="xl159"/>
    <w:basedOn w:val="1"/>
    <w:qFormat/>
    <w:uiPriority w:val="0"/>
    <w:pPr>
      <w:widowControl/>
      <w:pBdr>
        <w:top w:val="single" w:color="auto" w:sz="8" w:space="0"/>
        <w:left w:val="single" w:color="auto" w:sz="4" w:space="0"/>
        <w:bottom w:val="single" w:color="auto" w:sz="4" w:space="0"/>
        <w:right w:val="single" w:color="auto" w:sz="4" w:space="0"/>
      </w:pBdr>
      <w:autoSpaceDE/>
      <w:autoSpaceDN/>
      <w:spacing w:before="100" w:beforeAutospacing="1" w:after="100" w:afterAutospacing="1"/>
      <w:jc w:val="center"/>
      <w:textAlignment w:val="center"/>
    </w:pPr>
    <w:rPr>
      <w:sz w:val="20"/>
      <w:szCs w:val="20"/>
      <w:lang w:val="en-US" w:bidi="ar-SA"/>
    </w:rPr>
  </w:style>
  <w:style w:type="paragraph" w:customStyle="1" w:styleId="420">
    <w:name w:val="xl160"/>
    <w:basedOn w:val="1"/>
    <w:qFormat/>
    <w:uiPriority w:val="0"/>
    <w:pPr>
      <w:widowControl/>
      <w:pBdr>
        <w:top w:val="single" w:color="auto" w:sz="8" w:space="0"/>
        <w:left w:val="single" w:color="auto" w:sz="4" w:space="0"/>
        <w:bottom w:val="single" w:color="auto" w:sz="4" w:space="0"/>
        <w:right w:val="single" w:color="auto" w:sz="8" w:space="0"/>
      </w:pBdr>
      <w:autoSpaceDE/>
      <w:autoSpaceDN/>
      <w:spacing w:before="100" w:beforeAutospacing="1" w:after="100" w:afterAutospacing="1"/>
      <w:jc w:val="center"/>
      <w:textAlignment w:val="center"/>
    </w:pPr>
    <w:rPr>
      <w:sz w:val="20"/>
      <w:szCs w:val="20"/>
      <w:lang w:val="en-US" w:bidi="ar-SA"/>
    </w:rPr>
  </w:style>
  <w:style w:type="paragraph" w:customStyle="1" w:styleId="421">
    <w:name w:val="xl161"/>
    <w:basedOn w:val="1"/>
    <w:qFormat/>
    <w:uiPriority w:val="0"/>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textAlignment w:val="center"/>
    </w:pPr>
    <w:rPr>
      <w:sz w:val="20"/>
      <w:szCs w:val="20"/>
      <w:lang w:val="en-US" w:bidi="ar-SA"/>
    </w:rPr>
  </w:style>
  <w:style w:type="paragraph" w:customStyle="1" w:styleId="422">
    <w:name w:val="xl162"/>
    <w:basedOn w:val="1"/>
    <w:qFormat/>
    <w:uiPriority w:val="0"/>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textAlignment w:val="center"/>
    </w:pPr>
    <w:rPr>
      <w:sz w:val="20"/>
      <w:szCs w:val="20"/>
      <w:lang w:val="en-US" w:bidi="ar-SA"/>
    </w:rPr>
  </w:style>
  <w:style w:type="paragraph" w:customStyle="1" w:styleId="423">
    <w:name w:val="xl163"/>
    <w:basedOn w:val="1"/>
    <w:qFormat/>
    <w:uiPriority w:val="0"/>
    <w:pPr>
      <w:widowControl/>
      <w:pBdr>
        <w:top w:val="single" w:color="auto" w:sz="4" w:space="0"/>
        <w:left w:val="single" w:color="auto" w:sz="4" w:space="0"/>
        <w:bottom w:val="single" w:color="auto" w:sz="8" w:space="0"/>
      </w:pBdr>
      <w:autoSpaceDE/>
      <w:autoSpaceDN/>
      <w:spacing w:before="100" w:beforeAutospacing="1" w:after="100" w:afterAutospacing="1"/>
      <w:textAlignment w:val="center"/>
    </w:pPr>
    <w:rPr>
      <w:sz w:val="20"/>
      <w:szCs w:val="20"/>
      <w:lang w:val="en-US" w:bidi="ar-SA"/>
    </w:rPr>
  </w:style>
  <w:style w:type="paragraph" w:customStyle="1" w:styleId="424">
    <w:name w:val="xl164"/>
    <w:basedOn w:val="1"/>
    <w:qFormat/>
    <w:uiPriority w:val="0"/>
    <w:pPr>
      <w:widowControl/>
      <w:pBdr>
        <w:top w:val="single" w:color="auto" w:sz="4" w:space="0"/>
        <w:left w:val="single" w:color="auto" w:sz="4" w:space="0"/>
        <w:bottom w:val="single" w:color="auto" w:sz="8" w:space="0"/>
        <w:right w:val="single" w:color="auto" w:sz="4" w:space="0"/>
      </w:pBdr>
      <w:autoSpaceDE/>
      <w:autoSpaceDN/>
      <w:spacing w:before="100" w:beforeAutospacing="1" w:after="100" w:afterAutospacing="1"/>
      <w:jc w:val="center"/>
      <w:textAlignment w:val="center"/>
    </w:pPr>
    <w:rPr>
      <w:sz w:val="20"/>
      <w:szCs w:val="20"/>
      <w:lang w:val="en-US" w:bidi="ar-SA"/>
    </w:rPr>
  </w:style>
  <w:style w:type="paragraph" w:customStyle="1" w:styleId="425">
    <w:name w:val="xl165"/>
    <w:basedOn w:val="1"/>
    <w:qFormat/>
    <w:uiPriority w:val="0"/>
    <w:pPr>
      <w:widowControl/>
      <w:pBdr>
        <w:top w:val="single" w:color="auto" w:sz="4" w:space="0"/>
        <w:left w:val="single" w:color="auto" w:sz="4" w:space="0"/>
        <w:bottom w:val="single" w:color="auto" w:sz="8" w:space="0"/>
        <w:right w:val="single" w:color="auto" w:sz="4" w:space="0"/>
      </w:pBdr>
      <w:autoSpaceDE/>
      <w:autoSpaceDN/>
      <w:spacing w:before="100" w:beforeAutospacing="1" w:after="100" w:afterAutospacing="1"/>
    </w:pPr>
    <w:rPr>
      <w:sz w:val="20"/>
      <w:szCs w:val="20"/>
      <w:lang w:val="en-US" w:bidi="ar-SA"/>
    </w:rPr>
  </w:style>
  <w:style w:type="paragraph" w:customStyle="1" w:styleId="426">
    <w:name w:val="xl166"/>
    <w:basedOn w:val="1"/>
    <w:qFormat/>
    <w:uiPriority w:val="0"/>
    <w:pPr>
      <w:widowControl/>
      <w:pBdr>
        <w:top w:val="single" w:color="auto" w:sz="4" w:space="0"/>
        <w:left w:val="single" w:color="auto" w:sz="4" w:space="0"/>
        <w:bottom w:val="single" w:color="auto" w:sz="8" w:space="0"/>
        <w:right w:val="single" w:color="auto" w:sz="4" w:space="0"/>
      </w:pBdr>
      <w:autoSpaceDE/>
      <w:autoSpaceDN/>
      <w:spacing w:before="100" w:beforeAutospacing="1" w:after="100" w:afterAutospacing="1"/>
      <w:textAlignment w:val="center"/>
    </w:pPr>
    <w:rPr>
      <w:sz w:val="20"/>
      <w:szCs w:val="20"/>
      <w:lang w:val="en-US" w:bidi="ar-SA"/>
    </w:rPr>
  </w:style>
  <w:style w:type="paragraph" w:customStyle="1" w:styleId="427">
    <w:name w:val="xl167"/>
    <w:basedOn w:val="1"/>
    <w:qFormat/>
    <w:uiPriority w:val="0"/>
    <w:pPr>
      <w:widowControl/>
      <w:pBdr>
        <w:top w:val="single" w:color="auto" w:sz="4" w:space="0"/>
        <w:left w:val="single" w:color="auto" w:sz="4" w:space="0"/>
        <w:bottom w:val="single" w:color="auto" w:sz="8" w:space="0"/>
        <w:right w:val="single" w:color="auto" w:sz="4" w:space="0"/>
      </w:pBdr>
      <w:autoSpaceDE/>
      <w:autoSpaceDN/>
      <w:spacing w:before="100" w:beforeAutospacing="1" w:after="100" w:afterAutospacing="1"/>
      <w:textAlignment w:val="center"/>
    </w:pPr>
    <w:rPr>
      <w:sz w:val="20"/>
      <w:szCs w:val="20"/>
      <w:lang w:val="en-US" w:bidi="ar-SA"/>
    </w:rPr>
  </w:style>
  <w:style w:type="paragraph" w:customStyle="1" w:styleId="428">
    <w:name w:val="xl168"/>
    <w:basedOn w:val="1"/>
    <w:qFormat/>
    <w:uiPriority w:val="0"/>
    <w:pPr>
      <w:widowControl/>
      <w:pBdr>
        <w:top w:val="single" w:color="auto" w:sz="4" w:space="0"/>
        <w:left w:val="single" w:color="auto" w:sz="4" w:space="0"/>
        <w:bottom w:val="single" w:color="auto" w:sz="8"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429">
    <w:name w:val="xl169"/>
    <w:basedOn w:val="1"/>
    <w:qFormat/>
    <w:uiPriority w:val="0"/>
    <w:pPr>
      <w:widowControl/>
      <w:pBdr>
        <w:top w:val="single" w:color="auto" w:sz="8" w:space="0"/>
        <w:left w:val="single" w:color="auto" w:sz="4" w:space="0"/>
        <w:bottom w:val="single" w:color="auto" w:sz="4" w:space="0"/>
        <w:right w:val="single" w:color="auto" w:sz="4" w:space="0"/>
      </w:pBdr>
      <w:autoSpaceDE/>
      <w:autoSpaceDN/>
      <w:spacing w:before="100" w:beforeAutospacing="1" w:after="100" w:afterAutospacing="1"/>
      <w:textAlignment w:val="center"/>
    </w:pPr>
    <w:rPr>
      <w:sz w:val="20"/>
      <w:szCs w:val="20"/>
      <w:lang w:val="en-US" w:bidi="ar-SA"/>
    </w:rPr>
  </w:style>
  <w:style w:type="paragraph" w:customStyle="1" w:styleId="430">
    <w:name w:val="xl170"/>
    <w:basedOn w:val="1"/>
    <w:qFormat/>
    <w:uiPriority w:val="0"/>
    <w:pPr>
      <w:widowControl/>
      <w:pBdr>
        <w:top w:val="single" w:color="auto" w:sz="8"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431">
    <w:name w:val="xl171"/>
    <w:basedOn w:val="1"/>
    <w:qFormat/>
    <w:uiPriority w:val="0"/>
    <w:pPr>
      <w:widowControl/>
      <w:pBdr>
        <w:top w:val="single" w:color="auto" w:sz="8" w:space="0"/>
        <w:left w:val="single" w:color="auto" w:sz="4" w:space="0"/>
        <w:bottom w:val="single" w:color="auto" w:sz="4" w:space="0"/>
        <w:right w:val="single" w:color="auto" w:sz="4" w:space="0"/>
      </w:pBdr>
      <w:autoSpaceDE/>
      <w:autoSpaceDN/>
      <w:spacing w:before="100" w:beforeAutospacing="1" w:after="100" w:afterAutospacing="1"/>
      <w:textAlignment w:val="center"/>
    </w:pPr>
    <w:rPr>
      <w:sz w:val="20"/>
      <w:szCs w:val="20"/>
      <w:lang w:val="en-US" w:bidi="ar-SA"/>
    </w:rPr>
  </w:style>
  <w:style w:type="paragraph" w:customStyle="1" w:styleId="432">
    <w:name w:val="xl172"/>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textAlignment w:val="center"/>
    </w:pPr>
    <w:rPr>
      <w:sz w:val="18"/>
      <w:szCs w:val="18"/>
      <w:lang w:val="en-US" w:bidi="ar-SA"/>
    </w:rPr>
  </w:style>
  <w:style w:type="paragraph" w:customStyle="1" w:styleId="433">
    <w:name w:val="xl173"/>
    <w:basedOn w:val="1"/>
    <w:qFormat/>
    <w:uiPriority w:val="0"/>
    <w:pPr>
      <w:widowControl/>
      <w:pBdr>
        <w:top w:val="single" w:color="auto" w:sz="8" w:space="0"/>
        <w:left w:val="single" w:color="auto" w:sz="4" w:space="0"/>
        <w:bottom w:val="single" w:color="auto" w:sz="4" w:space="0"/>
        <w:right w:val="single" w:color="auto" w:sz="4" w:space="0"/>
      </w:pBdr>
      <w:autoSpaceDE/>
      <w:autoSpaceDN/>
      <w:spacing w:before="100" w:beforeAutospacing="1" w:after="100" w:afterAutospacing="1"/>
      <w:textAlignment w:val="center"/>
    </w:pPr>
    <w:rPr>
      <w:sz w:val="20"/>
      <w:szCs w:val="20"/>
      <w:lang w:val="en-US" w:bidi="ar-SA"/>
    </w:rPr>
  </w:style>
  <w:style w:type="paragraph" w:customStyle="1" w:styleId="434">
    <w:name w:val="xl174"/>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textAlignment w:val="center"/>
    </w:pPr>
    <w:rPr>
      <w:sz w:val="18"/>
      <w:szCs w:val="18"/>
      <w:lang w:val="en-US" w:bidi="ar-SA"/>
    </w:rPr>
  </w:style>
  <w:style w:type="paragraph" w:customStyle="1" w:styleId="435">
    <w:name w:val="xl175"/>
    <w:basedOn w:val="1"/>
    <w:qFormat/>
    <w:uiPriority w:val="0"/>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textAlignment w:val="center"/>
    </w:pPr>
    <w:rPr>
      <w:sz w:val="20"/>
      <w:szCs w:val="20"/>
      <w:lang w:val="en-US" w:bidi="ar-SA"/>
    </w:rPr>
  </w:style>
  <w:style w:type="paragraph" w:customStyle="1" w:styleId="436">
    <w:name w:val="xl176"/>
    <w:basedOn w:val="1"/>
    <w:qFormat/>
    <w:uiPriority w:val="0"/>
    <w:pPr>
      <w:widowControl/>
      <w:pBdr>
        <w:top w:val="single" w:color="auto" w:sz="4" w:space="0"/>
        <w:left w:val="single" w:color="auto" w:sz="4" w:space="0"/>
        <w:bottom w:val="single" w:color="auto" w:sz="8" w:space="0"/>
        <w:right w:val="single" w:color="auto" w:sz="8" w:space="0"/>
      </w:pBdr>
      <w:autoSpaceDE/>
      <w:autoSpaceDN/>
      <w:spacing w:before="100" w:beforeAutospacing="1" w:after="100" w:afterAutospacing="1"/>
      <w:jc w:val="center"/>
      <w:textAlignment w:val="center"/>
    </w:pPr>
    <w:rPr>
      <w:sz w:val="20"/>
      <w:szCs w:val="20"/>
      <w:lang w:val="en-US" w:bidi="ar-SA"/>
    </w:rPr>
  </w:style>
  <w:style w:type="paragraph" w:customStyle="1" w:styleId="437">
    <w:name w:val="xl177"/>
    <w:basedOn w:val="1"/>
    <w:qFormat/>
    <w:uiPriority w:val="0"/>
    <w:pPr>
      <w:widowControl/>
      <w:pBdr>
        <w:top w:val="single" w:color="auto" w:sz="8" w:space="0"/>
        <w:left w:val="single" w:color="auto" w:sz="4" w:space="0"/>
        <w:bottom w:val="single" w:color="auto" w:sz="4" w:space="0"/>
        <w:right w:val="single" w:color="auto" w:sz="8" w:space="0"/>
      </w:pBdr>
      <w:autoSpaceDE/>
      <w:autoSpaceDN/>
      <w:spacing w:before="100" w:beforeAutospacing="1" w:after="100" w:afterAutospacing="1"/>
      <w:jc w:val="center"/>
      <w:textAlignment w:val="center"/>
    </w:pPr>
    <w:rPr>
      <w:sz w:val="20"/>
      <w:szCs w:val="20"/>
      <w:lang w:val="en-US" w:bidi="ar-SA"/>
    </w:rPr>
  </w:style>
  <w:style w:type="paragraph" w:customStyle="1" w:styleId="438">
    <w:name w:val="xl178"/>
    <w:basedOn w:val="1"/>
    <w:qFormat/>
    <w:uiPriority w:val="0"/>
    <w:pPr>
      <w:widowControl/>
      <w:autoSpaceDE/>
      <w:autoSpaceDN/>
      <w:spacing w:before="100" w:beforeAutospacing="1" w:after="100" w:afterAutospacing="1"/>
      <w:jc w:val="center"/>
      <w:textAlignment w:val="center"/>
    </w:pPr>
    <w:rPr>
      <w:sz w:val="24"/>
      <w:szCs w:val="24"/>
      <w:lang w:val="en-US" w:bidi="ar-SA"/>
    </w:rPr>
  </w:style>
  <w:style w:type="paragraph" w:customStyle="1" w:styleId="439">
    <w:name w:val="xl179"/>
    <w:basedOn w:val="1"/>
    <w:qFormat/>
    <w:uiPriority w:val="0"/>
    <w:pPr>
      <w:widowControl/>
      <w:pBdr>
        <w:top w:val="single" w:color="auto" w:sz="4" w:space="0"/>
        <w:left w:val="single" w:color="auto" w:sz="4" w:space="0"/>
        <w:right w:val="single" w:color="auto" w:sz="4" w:space="0"/>
      </w:pBdr>
      <w:autoSpaceDE/>
      <w:autoSpaceDN/>
      <w:spacing w:before="100" w:beforeAutospacing="1" w:after="100" w:afterAutospacing="1"/>
      <w:jc w:val="center"/>
      <w:textAlignment w:val="center"/>
    </w:pPr>
    <w:rPr>
      <w:sz w:val="20"/>
      <w:szCs w:val="20"/>
      <w:lang w:val="en-US" w:bidi="ar-SA"/>
    </w:rPr>
  </w:style>
  <w:style w:type="paragraph" w:customStyle="1" w:styleId="440">
    <w:name w:val="xl180"/>
    <w:basedOn w:val="1"/>
    <w:qFormat/>
    <w:uiPriority w:val="0"/>
    <w:pPr>
      <w:widowControl/>
      <w:pBdr>
        <w:top w:val="single" w:color="auto" w:sz="4" w:space="0"/>
        <w:left w:val="single" w:color="auto" w:sz="4" w:space="0"/>
      </w:pBdr>
      <w:autoSpaceDE/>
      <w:autoSpaceDN/>
      <w:spacing w:before="100" w:beforeAutospacing="1" w:after="100" w:afterAutospacing="1"/>
      <w:textAlignment w:val="center"/>
    </w:pPr>
    <w:rPr>
      <w:sz w:val="20"/>
      <w:szCs w:val="20"/>
      <w:lang w:val="en-US" w:bidi="ar-SA"/>
    </w:rPr>
  </w:style>
  <w:style w:type="paragraph" w:customStyle="1" w:styleId="441">
    <w:name w:val="xl181"/>
    <w:basedOn w:val="1"/>
    <w:qFormat/>
    <w:uiPriority w:val="0"/>
    <w:pPr>
      <w:widowControl/>
      <w:pBdr>
        <w:top w:val="single" w:color="auto" w:sz="4" w:space="0"/>
        <w:left w:val="single" w:color="auto" w:sz="4" w:space="0"/>
        <w:right w:val="single" w:color="auto" w:sz="8" w:space="0"/>
      </w:pBdr>
      <w:autoSpaceDE/>
      <w:autoSpaceDN/>
      <w:spacing w:before="100" w:beforeAutospacing="1" w:after="100" w:afterAutospacing="1"/>
      <w:jc w:val="center"/>
      <w:textAlignment w:val="center"/>
    </w:pPr>
    <w:rPr>
      <w:sz w:val="20"/>
      <w:szCs w:val="20"/>
      <w:lang w:val="en-US" w:bidi="ar-SA"/>
    </w:rPr>
  </w:style>
  <w:style w:type="paragraph" w:customStyle="1" w:styleId="442">
    <w:name w:val="xl182"/>
    <w:basedOn w:val="1"/>
    <w:qFormat/>
    <w:uiPriority w:val="0"/>
    <w:pPr>
      <w:widowControl/>
      <w:pBdr>
        <w:left w:val="single" w:color="auto" w:sz="8" w:space="0"/>
        <w:bottom w:val="single" w:color="auto" w:sz="8" w:space="0"/>
        <w:right w:val="single" w:color="auto" w:sz="4" w:space="0"/>
      </w:pBdr>
      <w:autoSpaceDE/>
      <w:autoSpaceDN/>
      <w:spacing w:before="100" w:beforeAutospacing="1" w:after="100" w:afterAutospacing="1"/>
      <w:jc w:val="center"/>
      <w:textAlignment w:val="center"/>
    </w:pPr>
    <w:rPr>
      <w:sz w:val="20"/>
      <w:szCs w:val="20"/>
      <w:lang w:val="en-US" w:bidi="ar-SA"/>
    </w:rPr>
  </w:style>
  <w:style w:type="paragraph" w:customStyle="1" w:styleId="443">
    <w:name w:val="xl183"/>
    <w:basedOn w:val="1"/>
    <w:qFormat/>
    <w:uiPriority w:val="0"/>
    <w:pPr>
      <w:widowControl/>
      <w:pBdr>
        <w:left w:val="single" w:color="auto" w:sz="4" w:space="0"/>
        <w:bottom w:val="single" w:color="auto" w:sz="8" w:space="0"/>
        <w:right w:val="single" w:color="auto" w:sz="4" w:space="0"/>
      </w:pBdr>
      <w:autoSpaceDE/>
      <w:autoSpaceDN/>
      <w:spacing w:before="100" w:beforeAutospacing="1" w:after="100" w:afterAutospacing="1"/>
      <w:textAlignment w:val="center"/>
    </w:pPr>
    <w:rPr>
      <w:sz w:val="20"/>
      <w:szCs w:val="20"/>
      <w:lang w:val="en-US" w:bidi="ar-SA"/>
    </w:rPr>
  </w:style>
  <w:style w:type="paragraph" w:customStyle="1" w:styleId="444">
    <w:name w:val="xl184"/>
    <w:basedOn w:val="1"/>
    <w:qFormat/>
    <w:uiPriority w:val="0"/>
    <w:pPr>
      <w:widowControl/>
      <w:pBdr>
        <w:left w:val="single" w:color="auto" w:sz="4" w:space="0"/>
        <w:bottom w:val="single" w:color="auto" w:sz="8" w:space="0"/>
        <w:right w:val="single" w:color="auto" w:sz="4" w:space="0"/>
      </w:pBdr>
      <w:autoSpaceDE/>
      <w:autoSpaceDN/>
      <w:spacing w:before="100" w:beforeAutospacing="1" w:after="100" w:afterAutospacing="1"/>
      <w:textAlignment w:val="center"/>
    </w:pPr>
    <w:rPr>
      <w:sz w:val="20"/>
      <w:szCs w:val="20"/>
      <w:lang w:val="en-US" w:bidi="ar-SA"/>
    </w:rPr>
  </w:style>
  <w:style w:type="paragraph" w:customStyle="1" w:styleId="445">
    <w:name w:val="xl185"/>
    <w:basedOn w:val="1"/>
    <w:qFormat/>
    <w:uiPriority w:val="0"/>
    <w:pPr>
      <w:widowControl/>
      <w:pBdr>
        <w:left w:val="single" w:color="auto" w:sz="4" w:space="0"/>
        <w:bottom w:val="single" w:color="auto" w:sz="8" w:space="0"/>
        <w:right w:val="single" w:color="auto" w:sz="4" w:space="0"/>
      </w:pBdr>
      <w:autoSpaceDE/>
      <w:autoSpaceDN/>
      <w:spacing w:before="100" w:beforeAutospacing="1" w:after="100" w:afterAutospacing="1"/>
      <w:jc w:val="center"/>
      <w:textAlignment w:val="center"/>
    </w:pPr>
    <w:rPr>
      <w:sz w:val="20"/>
      <w:szCs w:val="20"/>
      <w:lang w:val="en-US" w:bidi="ar-SA"/>
    </w:rPr>
  </w:style>
  <w:style w:type="paragraph" w:customStyle="1" w:styleId="446">
    <w:name w:val="xl186"/>
    <w:basedOn w:val="1"/>
    <w:qFormat/>
    <w:uiPriority w:val="0"/>
    <w:pPr>
      <w:widowControl/>
      <w:pBdr>
        <w:left w:val="single" w:color="auto" w:sz="4" w:space="0"/>
        <w:bottom w:val="single" w:color="auto" w:sz="8" w:space="0"/>
        <w:right w:val="single" w:color="auto" w:sz="4" w:space="0"/>
      </w:pBdr>
      <w:autoSpaceDE/>
      <w:autoSpaceDN/>
      <w:spacing w:before="100" w:beforeAutospacing="1" w:after="100" w:afterAutospacing="1"/>
    </w:pPr>
    <w:rPr>
      <w:sz w:val="20"/>
      <w:szCs w:val="20"/>
      <w:lang w:val="en-US" w:bidi="ar-SA"/>
    </w:rPr>
  </w:style>
  <w:style w:type="paragraph" w:customStyle="1" w:styleId="447">
    <w:name w:val="xl187"/>
    <w:basedOn w:val="1"/>
    <w:qFormat/>
    <w:uiPriority w:val="0"/>
    <w:pPr>
      <w:widowControl/>
      <w:pBdr>
        <w:left w:val="single" w:color="auto" w:sz="4" w:space="0"/>
        <w:bottom w:val="single" w:color="auto" w:sz="8"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448">
    <w:name w:val="xl188"/>
    <w:basedOn w:val="1"/>
    <w:qFormat/>
    <w:uiPriority w:val="0"/>
    <w:pPr>
      <w:widowControl/>
      <w:pBdr>
        <w:left w:val="single" w:color="auto" w:sz="4" w:space="0"/>
        <w:bottom w:val="single" w:color="auto" w:sz="8" w:space="0"/>
        <w:right w:val="single" w:color="auto" w:sz="8" w:space="0"/>
      </w:pBdr>
      <w:autoSpaceDE/>
      <w:autoSpaceDN/>
      <w:spacing w:before="100" w:beforeAutospacing="1" w:after="100" w:afterAutospacing="1"/>
      <w:jc w:val="center"/>
      <w:textAlignment w:val="center"/>
    </w:pPr>
    <w:rPr>
      <w:sz w:val="20"/>
      <w:szCs w:val="20"/>
      <w:lang w:val="en-US" w:bidi="ar-SA"/>
    </w:rPr>
  </w:style>
  <w:style w:type="paragraph" w:customStyle="1" w:styleId="449">
    <w:name w:val="xl189"/>
    <w:basedOn w:val="1"/>
    <w:qFormat/>
    <w:uiPriority w:val="0"/>
    <w:pPr>
      <w:widowControl/>
      <w:pBdr>
        <w:top w:val="single" w:color="auto" w:sz="4" w:space="0"/>
        <w:left w:val="single" w:color="auto" w:sz="4" w:space="0"/>
        <w:bottom w:val="single" w:color="auto" w:sz="8" w:space="0"/>
        <w:right w:val="single" w:color="auto" w:sz="4" w:space="0"/>
      </w:pBdr>
      <w:autoSpaceDE/>
      <w:autoSpaceDN/>
      <w:spacing w:before="100" w:beforeAutospacing="1" w:after="100" w:afterAutospacing="1"/>
      <w:textAlignment w:val="center"/>
    </w:pPr>
    <w:rPr>
      <w:sz w:val="20"/>
      <w:szCs w:val="20"/>
      <w:lang w:val="en-US" w:bidi="ar-SA"/>
    </w:rPr>
  </w:style>
  <w:style w:type="paragraph" w:customStyle="1" w:styleId="450">
    <w:name w:val="xl190"/>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textAlignment w:val="center"/>
    </w:pPr>
    <w:rPr>
      <w:sz w:val="20"/>
      <w:szCs w:val="20"/>
      <w:lang w:val="en-US" w:bidi="ar-SA"/>
    </w:rPr>
  </w:style>
  <w:style w:type="paragraph" w:customStyle="1" w:styleId="451">
    <w:name w:val="xl191"/>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textAlignment w:val="center"/>
    </w:pPr>
    <w:rPr>
      <w:sz w:val="18"/>
      <w:szCs w:val="18"/>
      <w:lang w:val="en-US" w:bidi="ar-SA"/>
    </w:rPr>
  </w:style>
  <w:style w:type="paragraph" w:customStyle="1" w:styleId="452">
    <w:name w:val="xl192"/>
    <w:basedOn w:val="1"/>
    <w:qFormat/>
    <w:uiPriority w:val="0"/>
    <w:pPr>
      <w:widowControl/>
      <w:pBdr>
        <w:left w:val="single" w:color="auto" w:sz="4" w:space="0"/>
        <w:bottom w:val="single" w:color="auto" w:sz="4" w:space="0"/>
        <w:right w:val="single" w:color="auto" w:sz="8" w:space="0"/>
      </w:pBdr>
      <w:autoSpaceDE/>
      <w:autoSpaceDN/>
      <w:spacing w:before="100" w:beforeAutospacing="1" w:after="100" w:afterAutospacing="1"/>
      <w:jc w:val="center"/>
      <w:textAlignment w:val="center"/>
    </w:pPr>
    <w:rPr>
      <w:sz w:val="20"/>
      <w:szCs w:val="20"/>
      <w:lang w:val="en-US" w:bidi="ar-SA"/>
    </w:rPr>
  </w:style>
  <w:style w:type="paragraph" w:customStyle="1" w:styleId="453">
    <w:name w:val="xl193"/>
    <w:basedOn w:val="1"/>
    <w:qFormat/>
    <w:uiPriority w:val="0"/>
    <w:pPr>
      <w:widowControl/>
      <w:pBdr>
        <w:top w:val="single" w:color="auto" w:sz="4" w:space="0"/>
        <w:left w:val="single" w:color="auto" w:sz="4" w:space="0"/>
        <w:right w:val="single" w:color="auto" w:sz="4" w:space="0"/>
      </w:pBdr>
      <w:autoSpaceDE/>
      <w:autoSpaceDN/>
      <w:spacing w:before="100" w:beforeAutospacing="1" w:after="100" w:afterAutospacing="1"/>
      <w:textAlignment w:val="center"/>
    </w:pPr>
    <w:rPr>
      <w:sz w:val="20"/>
      <w:szCs w:val="20"/>
      <w:lang w:val="en-US" w:bidi="ar-SA"/>
    </w:rPr>
  </w:style>
  <w:style w:type="paragraph" w:customStyle="1" w:styleId="454">
    <w:name w:val="xl194"/>
    <w:basedOn w:val="1"/>
    <w:qFormat/>
    <w:uiPriority w:val="0"/>
    <w:pPr>
      <w:widowControl/>
      <w:pBdr>
        <w:top w:val="single" w:color="auto" w:sz="4" w:space="0"/>
        <w:left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455">
    <w:name w:val="xl195"/>
    <w:basedOn w:val="1"/>
    <w:qFormat/>
    <w:uiPriority w:val="0"/>
    <w:pPr>
      <w:widowControl/>
      <w:pBdr>
        <w:top w:val="single" w:color="auto" w:sz="4" w:space="0"/>
        <w:left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456">
    <w:name w:val="xl196"/>
    <w:basedOn w:val="1"/>
    <w:qFormat/>
    <w:uiPriority w:val="0"/>
    <w:pPr>
      <w:widowControl/>
      <w:pBdr>
        <w:left w:val="single" w:color="auto" w:sz="4" w:space="0"/>
        <w:bottom w:val="single" w:color="auto" w:sz="4" w:space="0"/>
        <w:right w:val="single" w:color="auto" w:sz="4" w:space="0"/>
      </w:pBdr>
      <w:autoSpaceDE/>
      <w:autoSpaceDN/>
      <w:spacing w:before="100" w:beforeAutospacing="1" w:after="100" w:afterAutospacing="1"/>
      <w:jc w:val="center"/>
      <w:textAlignment w:val="center"/>
    </w:pPr>
    <w:rPr>
      <w:sz w:val="20"/>
      <w:szCs w:val="20"/>
      <w:lang w:val="en-US" w:bidi="ar-SA"/>
    </w:rPr>
  </w:style>
  <w:style w:type="paragraph" w:customStyle="1" w:styleId="457">
    <w:name w:val="xl197"/>
    <w:basedOn w:val="1"/>
    <w:qFormat/>
    <w:uiPriority w:val="0"/>
    <w:pPr>
      <w:widowControl/>
      <w:pBdr>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458">
    <w:name w:val="xl198"/>
    <w:basedOn w:val="1"/>
    <w:qFormat/>
    <w:uiPriority w:val="0"/>
    <w:pPr>
      <w:widowControl/>
      <w:pBdr>
        <w:left w:val="single" w:color="auto" w:sz="4" w:space="0"/>
        <w:right w:val="single" w:color="auto" w:sz="8" w:space="0"/>
      </w:pBdr>
      <w:autoSpaceDE/>
      <w:autoSpaceDN/>
      <w:spacing w:before="100" w:beforeAutospacing="1" w:after="100" w:afterAutospacing="1"/>
      <w:jc w:val="center"/>
      <w:textAlignment w:val="center"/>
    </w:pPr>
    <w:rPr>
      <w:sz w:val="20"/>
      <w:szCs w:val="20"/>
      <w:lang w:val="en-US" w:bidi="ar-SA"/>
    </w:rPr>
  </w:style>
  <w:style w:type="paragraph" w:customStyle="1" w:styleId="459">
    <w:name w:val="xl199"/>
    <w:basedOn w:val="1"/>
    <w:qFormat/>
    <w:uiPriority w:val="0"/>
    <w:pPr>
      <w:widowControl/>
      <w:pBdr>
        <w:left w:val="single" w:color="auto" w:sz="8" w:space="0"/>
        <w:right w:val="single" w:color="auto" w:sz="4" w:space="0"/>
      </w:pBdr>
      <w:autoSpaceDE/>
      <w:autoSpaceDN/>
      <w:spacing w:before="100" w:beforeAutospacing="1" w:after="100" w:afterAutospacing="1"/>
      <w:jc w:val="center"/>
      <w:textAlignment w:val="center"/>
    </w:pPr>
    <w:rPr>
      <w:sz w:val="20"/>
      <w:szCs w:val="20"/>
      <w:lang w:val="en-US" w:bidi="ar-SA"/>
    </w:rPr>
  </w:style>
  <w:style w:type="paragraph" w:customStyle="1" w:styleId="460">
    <w:name w:val="xl200"/>
    <w:basedOn w:val="1"/>
    <w:qFormat/>
    <w:uiPriority w:val="0"/>
    <w:pPr>
      <w:widowControl/>
      <w:autoSpaceDE/>
      <w:autoSpaceDN/>
      <w:spacing w:before="100" w:beforeAutospacing="1" w:after="100" w:afterAutospacing="1"/>
      <w:jc w:val="center"/>
      <w:textAlignment w:val="center"/>
    </w:pPr>
    <w:rPr>
      <w:rFonts w:ascii="黑体" w:hAnsi="黑体" w:eastAsia="黑体"/>
      <w:sz w:val="44"/>
      <w:szCs w:val="44"/>
      <w:lang w:val="en-US" w:bidi="ar-SA"/>
    </w:rPr>
  </w:style>
  <w:style w:type="paragraph" w:customStyle="1" w:styleId="461">
    <w:name w:val="xl201"/>
    <w:basedOn w:val="1"/>
    <w:qFormat/>
    <w:uiPriority w:val="0"/>
    <w:pPr>
      <w:widowControl/>
      <w:pBdr>
        <w:top w:val="single" w:color="auto" w:sz="8" w:space="0"/>
        <w:left w:val="single" w:color="auto" w:sz="8" w:space="0"/>
        <w:right w:val="single" w:color="auto" w:sz="4" w:space="0"/>
      </w:pBdr>
      <w:autoSpaceDE/>
      <w:autoSpaceDN/>
      <w:spacing w:before="100" w:beforeAutospacing="1" w:after="100" w:afterAutospacing="1"/>
      <w:jc w:val="center"/>
      <w:textAlignment w:val="center"/>
    </w:pPr>
    <w:rPr>
      <w:sz w:val="20"/>
      <w:szCs w:val="20"/>
      <w:lang w:val="en-US" w:bidi="ar-SA"/>
    </w:rPr>
  </w:style>
  <w:style w:type="paragraph" w:customStyle="1" w:styleId="462">
    <w:name w:val="xl202"/>
    <w:basedOn w:val="1"/>
    <w:qFormat/>
    <w:uiPriority w:val="0"/>
    <w:pPr>
      <w:widowControl/>
      <w:pBdr>
        <w:left w:val="single" w:color="auto" w:sz="8" w:space="0"/>
        <w:right w:val="single" w:color="auto" w:sz="4" w:space="0"/>
      </w:pBdr>
      <w:autoSpaceDE/>
      <w:autoSpaceDN/>
      <w:spacing w:before="100" w:beforeAutospacing="1" w:after="100" w:afterAutospacing="1"/>
      <w:jc w:val="center"/>
      <w:textAlignment w:val="center"/>
    </w:pPr>
    <w:rPr>
      <w:sz w:val="20"/>
      <w:szCs w:val="20"/>
      <w:lang w:val="en-US" w:bidi="ar-SA"/>
    </w:rPr>
  </w:style>
  <w:style w:type="paragraph" w:customStyle="1" w:styleId="463">
    <w:name w:val="xl203"/>
    <w:basedOn w:val="1"/>
    <w:qFormat/>
    <w:uiPriority w:val="0"/>
    <w:pPr>
      <w:widowControl/>
      <w:pBdr>
        <w:left w:val="single" w:color="auto" w:sz="8" w:space="0"/>
        <w:bottom w:val="single" w:color="auto" w:sz="8" w:space="0"/>
        <w:right w:val="single" w:color="auto" w:sz="4" w:space="0"/>
      </w:pBdr>
      <w:autoSpaceDE/>
      <w:autoSpaceDN/>
      <w:spacing w:before="100" w:beforeAutospacing="1" w:after="100" w:afterAutospacing="1"/>
      <w:jc w:val="center"/>
      <w:textAlignment w:val="center"/>
    </w:pPr>
    <w:rPr>
      <w:sz w:val="20"/>
      <w:szCs w:val="20"/>
      <w:lang w:val="en-US" w:bidi="ar-SA"/>
    </w:rPr>
  </w:style>
  <w:style w:type="paragraph" w:customStyle="1" w:styleId="464">
    <w:name w:val="xl204"/>
    <w:basedOn w:val="1"/>
    <w:qFormat/>
    <w:uiPriority w:val="0"/>
    <w:pPr>
      <w:widowControl/>
      <w:pBdr>
        <w:left w:val="single" w:color="auto" w:sz="8" w:space="0"/>
        <w:bottom w:val="single" w:color="auto" w:sz="4" w:space="0"/>
        <w:right w:val="single" w:color="auto" w:sz="4" w:space="0"/>
      </w:pBdr>
      <w:autoSpaceDE/>
      <w:autoSpaceDN/>
      <w:spacing w:before="100" w:beforeAutospacing="1" w:after="100" w:afterAutospacing="1"/>
      <w:jc w:val="center"/>
      <w:textAlignment w:val="center"/>
    </w:pPr>
    <w:rPr>
      <w:sz w:val="20"/>
      <w:szCs w:val="20"/>
      <w:lang w:val="en-US" w:bidi="ar-SA"/>
    </w:rPr>
  </w:style>
  <w:style w:type="paragraph" w:customStyle="1" w:styleId="465">
    <w:name w:val="xl205"/>
    <w:basedOn w:val="1"/>
    <w:qFormat/>
    <w:uiPriority w:val="0"/>
    <w:pPr>
      <w:widowControl/>
      <w:pBdr>
        <w:top w:val="single" w:color="auto" w:sz="4" w:space="0"/>
        <w:left w:val="single" w:color="auto" w:sz="8" w:space="0"/>
        <w:bottom w:val="single" w:color="auto" w:sz="4" w:space="0"/>
        <w:right w:val="single" w:color="auto" w:sz="4" w:space="0"/>
      </w:pBdr>
      <w:autoSpaceDE/>
      <w:autoSpaceDN/>
      <w:spacing w:before="100" w:beforeAutospacing="1" w:after="100" w:afterAutospacing="1"/>
      <w:jc w:val="center"/>
      <w:textAlignment w:val="center"/>
    </w:pPr>
    <w:rPr>
      <w:sz w:val="20"/>
      <w:szCs w:val="20"/>
      <w:lang w:val="en-US" w:bidi="ar-SA"/>
    </w:rPr>
  </w:style>
  <w:style w:type="paragraph" w:customStyle="1" w:styleId="466">
    <w:name w:val="xl206"/>
    <w:basedOn w:val="1"/>
    <w:qFormat/>
    <w:uiPriority w:val="0"/>
    <w:pPr>
      <w:widowControl/>
      <w:pBdr>
        <w:top w:val="single" w:color="auto" w:sz="4" w:space="0"/>
        <w:left w:val="single" w:color="auto" w:sz="8" w:space="0"/>
        <w:bottom w:val="single" w:color="auto" w:sz="8" w:space="0"/>
        <w:right w:val="single" w:color="auto" w:sz="4" w:space="0"/>
      </w:pBdr>
      <w:autoSpaceDE/>
      <w:autoSpaceDN/>
      <w:spacing w:before="100" w:beforeAutospacing="1" w:after="100" w:afterAutospacing="1"/>
      <w:jc w:val="center"/>
      <w:textAlignment w:val="center"/>
    </w:pPr>
    <w:rPr>
      <w:sz w:val="20"/>
      <w:szCs w:val="20"/>
      <w:lang w:val="en-US" w:bidi="ar-SA"/>
    </w:rPr>
  </w:style>
  <w:style w:type="paragraph" w:customStyle="1" w:styleId="467">
    <w:name w:val="xl207"/>
    <w:basedOn w:val="1"/>
    <w:qFormat/>
    <w:uiPriority w:val="0"/>
    <w:pPr>
      <w:widowControl/>
      <w:pBdr>
        <w:top w:val="single" w:color="auto" w:sz="4" w:space="0"/>
        <w:left w:val="single" w:color="auto" w:sz="4" w:space="0"/>
        <w:right w:val="single" w:color="auto" w:sz="8" w:space="0"/>
      </w:pBdr>
      <w:autoSpaceDE/>
      <w:autoSpaceDN/>
      <w:spacing w:before="100" w:beforeAutospacing="1" w:after="100" w:afterAutospacing="1"/>
      <w:jc w:val="center"/>
      <w:textAlignment w:val="center"/>
    </w:pPr>
    <w:rPr>
      <w:sz w:val="20"/>
      <w:szCs w:val="20"/>
      <w:lang w:val="en-US" w:bidi="ar-SA"/>
    </w:rPr>
  </w:style>
  <w:style w:type="paragraph" w:customStyle="1" w:styleId="468">
    <w:name w:val="xl208"/>
    <w:basedOn w:val="1"/>
    <w:qFormat/>
    <w:uiPriority w:val="0"/>
    <w:pPr>
      <w:widowControl/>
      <w:pBdr>
        <w:left w:val="single" w:color="auto" w:sz="4" w:space="0"/>
        <w:right w:val="single" w:color="auto" w:sz="8" w:space="0"/>
      </w:pBdr>
      <w:autoSpaceDE/>
      <w:autoSpaceDN/>
      <w:spacing w:before="100" w:beforeAutospacing="1" w:after="100" w:afterAutospacing="1"/>
      <w:jc w:val="center"/>
      <w:textAlignment w:val="center"/>
    </w:pPr>
    <w:rPr>
      <w:sz w:val="20"/>
      <w:szCs w:val="20"/>
      <w:lang w:val="en-US" w:bidi="ar-SA"/>
    </w:rPr>
  </w:style>
  <w:style w:type="paragraph" w:customStyle="1" w:styleId="469">
    <w:name w:val="xl209"/>
    <w:basedOn w:val="1"/>
    <w:qFormat/>
    <w:uiPriority w:val="0"/>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textAlignment w:val="center"/>
    </w:pPr>
    <w:rPr>
      <w:sz w:val="20"/>
      <w:szCs w:val="20"/>
      <w:lang w:val="en-US" w:bidi="ar-SA"/>
    </w:rPr>
  </w:style>
  <w:style w:type="paragraph" w:customStyle="1" w:styleId="470">
    <w:name w:val="xl210"/>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autoSpaceDE/>
      <w:autoSpaceDN/>
      <w:spacing w:before="100" w:beforeAutospacing="1" w:after="100" w:afterAutospacing="1"/>
      <w:textAlignment w:val="center"/>
    </w:pPr>
    <w:rPr>
      <w:sz w:val="20"/>
      <w:szCs w:val="20"/>
      <w:lang w:val="en-US" w:bidi="ar-SA"/>
    </w:rPr>
  </w:style>
  <w:style w:type="paragraph" w:customStyle="1" w:styleId="471">
    <w:name w:val="xl211"/>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autoSpaceDE/>
      <w:autoSpaceDN/>
      <w:spacing w:before="100" w:beforeAutospacing="1" w:after="100" w:afterAutospacing="1"/>
      <w:textAlignment w:val="center"/>
    </w:pPr>
    <w:rPr>
      <w:sz w:val="20"/>
      <w:szCs w:val="20"/>
      <w:lang w:val="en-US" w:bidi="ar-SA"/>
    </w:rPr>
  </w:style>
  <w:style w:type="paragraph" w:customStyle="1" w:styleId="472">
    <w:name w:val="xl21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utoSpaceDE/>
      <w:autoSpaceDN/>
      <w:spacing w:before="100" w:beforeAutospacing="1" w:after="100" w:afterAutospacing="1"/>
      <w:textAlignment w:val="center"/>
    </w:pPr>
    <w:rPr>
      <w:sz w:val="20"/>
      <w:szCs w:val="20"/>
      <w:lang w:val="en-US" w:bidi="ar-SA"/>
    </w:rPr>
  </w:style>
  <w:style w:type="paragraph" w:customStyle="1" w:styleId="473">
    <w:name w:val="xl213"/>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autoSpaceDE/>
      <w:autoSpaceDN/>
      <w:spacing w:before="100" w:beforeAutospacing="1" w:after="100" w:afterAutospacing="1"/>
      <w:jc w:val="center"/>
      <w:textAlignment w:val="center"/>
    </w:pPr>
    <w:rPr>
      <w:sz w:val="20"/>
      <w:szCs w:val="20"/>
      <w:lang w:val="en-US" w:bidi="ar-SA"/>
    </w:rPr>
  </w:style>
  <w:style w:type="paragraph" w:customStyle="1" w:styleId="474">
    <w:name w:val="xl214"/>
    <w:basedOn w:val="1"/>
    <w:qFormat/>
    <w:uiPriority w:val="0"/>
    <w:pPr>
      <w:widowControl/>
      <w:pBdr>
        <w:top w:val="single" w:color="auto" w:sz="8" w:space="0"/>
        <w:left w:val="single" w:color="auto" w:sz="4" w:space="0"/>
        <w:bottom w:val="single" w:color="auto" w:sz="4" w:space="0"/>
        <w:right w:val="single" w:color="auto" w:sz="4" w:space="0"/>
      </w:pBdr>
      <w:shd w:val="clear" w:color="000000" w:fill="FFFF00"/>
      <w:autoSpaceDE/>
      <w:autoSpaceDN/>
      <w:spacing w:before="100" w:beforeAutospacing="1" w:after="100" w:afterAutospacing="1"/>
      <w:textAlignment w:val="center"/>
    </w:pPr>
    <w:rPr>
      <w:sz w:val="20"/>
      <w:szCs w:val="20"/>
      <w:lang w:val="en-US" w:bidi="ar-SA"/>
    </w:rPr>
  </w:style>
  <w:style w:type="paragraph" w:customStyle="1" w:styleId="475">
    <w:name w:val="xl215"/>
    <w:basedOn w:val="1"/>
    <w:qFormat/>
    <w:uiPriority w:val="0"/>
    <w:pPr>
      <w:widowControl/>
      <w:pBdr>
        <w:top w:val="single" w:color="auto" w:sz="8" w:space="0"/>
        <w:left w:val="single" w:color="auto" w:sz="4" w:space="0"/>
        <w:bottom w:val="single" w:color="auto" w:sz="4" w:space="0"/>
        <w:right w:val="single" w:color="auto" w:sz="4" w:space="0"/>
      </w:pBdr>
      <w:shd w:val="clear" w:color="000000" w:fill="FFFF00"/>
      <w:autoSpaceDE/>
      <w:autoSpaceDN/>
      <w:spacing w:before="100" w:beforeAutospacing="1" w:after="100" w:afterAutospacing="1"/>
      <w:textAlignment w:val="center"/>
    </w:pPr>
    <w:rPr>
      <w:sz w:val="20"/>
      <w:szCs w:val="20"/>
      <w:lang w:val="en-US" w:bidi="ar-SA"/>
    </w:rPr>
  </w:style>
  <w:style w:type="paragraph" w:customStyle="1" w:styleId="476">
    <w:name w:val="xl216"/>
    <w:basedOn w:val="1"/>
    <w:qFormat/>
    <w:uiPriority w:val="0"/>
    <w:pPr>
      <w:widowControl/>
      <w:pBdr>
        <w:top w:val="single" w:color="auto" w:sz="4" w:space="0"/>
        <w:left w:val="single" w:color="auto" w:sz="4" w:space="0"/>
        <w:right w:val="single" w:color="auto" w:sz="4" w:space="0"/>
      </w:pBdr>
      <w:autoSpaceDE/>
      <w:autoSpaceDN/>
      <w:spacing w:before="100" w:beforeAutospacing="1" w:after="100" w:afterAutospacing="1"/>
      <w:textAlignment w:val="center"/>
    </w:pPr>
    <w:rPr>
      <w:sz w:val="20"/>
      <w:szCs w:val="20"/>
      <w:lang w:val="en-US" w:bidi="ar-SA"/>
    </w:rPr>
  </w:style>
  <w:style w:type="paragraph" w:customStyle="1" w:styleId="477">
    <w:name w:val="xl217"/>
    <w:basedOn w:val="1"/>
    <w:qFormat/>
    <w:uiPriority w:val="0"/>
    <w:pPr>
      <w:widowControl/>
      <w:pBdr>
        <w:top w:val="single" w:color="auto" w:sz="4" w:space="0"/>
        <w:left w:val="single" w:color="auto" w:sz="4" w:space="0"/>
        <w:right w:val="single" w:color="auto" w:sz="4" w:space="0"/>
      </w:pBdr>
      <w:autoSpaceDE/>
      <w:autoSpaceDN/>
      <w:spacing w:before="100" w:beforeAutospacing="1" w:after="100" w:afterAutospacing="1"/>
      <w:textAlignment w:val="center"/>
    </w:pPr>
    <w:rPr>
      <w:sz w:val="20"/>
      <w:szCs w:val="20"/>
      <w:lang w:val="en-US" w:bidi="ar-SA"/>
    </w:rPr>
  </w:style>
  <w:style w:type="paragraph" w:customStyle="1" w:styleId="478">
    <w:name w:val="xl218"/>
    <w:basedOn w:val="1"/>
    <w:qFormat/>
    <w:uiPriority w:val="0"/>
    <w:pPr>
      <w:widowControl/>
      <w:pBdr>
        <w:top w:val="single" w:color="auto" w:sz="4" w:space="0"/>
        <w:left w:val="single" w:color="auto" w:sz="4" w:space="0"/>
        <w:right w:val="single" w:color="auto" w:sz="4" w:space="0"/>
      </w:pBdr>
      <w:autoSpaceDE/>
      <w:autoSpaceDN/>
      <w:spacing w:before="100" w:beforeAutospacing="1" w:after="100" w:afterAutospacing="1"/>
      <w:jc w:val="center"/>
      <w:textAlignment w:val="center"/>
    </w:pPr>
    <w:rPr>
      <w:sz w:val="20"/>
      <w:szCs w:val="20"/>
      <w:lang w:val="en-US" w:bidi="ar-SA"/>
    </w:rPr>
  </w:style>
  <w:style w:type="paragraph" w:customStyle="1" w:styleId="479">
    <w:name w:val="xl219"/>
    <w:basedOn w:val="1"/>
    <w:qFormat/>
    <w:uiPriority w:val="0"/>
    <w:pPr>
      <w:widowControl/>
      <w:pBdr>
        <w:left w:val="single" w:color="auto" w:sz="4" w:space="0"/>
        <w:right w:val="single" w:color="auto" w:sz="4" w:space="0"/>
      </w:pBdr>
      <w:autoSpaceDE/>
      <w:autoSpaceDN/>
      <w:spacing w:before="100" w:beforeAutospacing="1" w:after="100" w:afterAutospacing="1"/>
      <w:jc w:val="center"/>
      <w:textAlignment w:val="center"/>
    </w:pPr>
    <w:rPr>
      <w:sz w:val="20"/>
      <w:szCs w:val="20"/>
      <w:lang w:val="en-US" w:bidi="ar-SA"/>
    </w:rPr>
  </w:style>
  <w:style w:type="paragraph" w:customStyle="1" w:styleId="480">
    <w:name w:val="xl220"/>
    <w:basedOn w:val="1"/>
    <w:qFormat/>
    <w:uiPriority w:val="0"/>
    <w:pPr>
      <w:widowControl/>
      <w:pBdr>
        <w:top w:val="single" w:color="auto" w:sz="8" w:space="0"/>
        <w:left w:val="single" w:color="auto" w:sz="4" w:space="0"/>
        <w:right w:val="single" w:color="auto" w:sz="4" w:space="0"/>
      </w:pBdr>
      <w:autoSpaceDE/>
      <w:autoSpaceDN/>
      <w:spacing w:before="100" w:beforeAutospacing="1" w:after="100" w:afterAutospacing="1"/>
      <w:jc w:val="center"/>
      <w:textAlignment w:val="center"/>
    </w:pPr>
    <w:rPr>
      <w:sz w:val="20"/>
      <w:szCs w:val="20"/>
      <w:lang w:val="en-US" w:bidi="ar-SA"/>
    </w:rPr>
  </w:style>
  <w:style w:type="paragraph" w:customStyle="1" w:styleId="481">
    <w:name w:val="xl2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utoSpaceDE/>
      <w:autoSpaceDN/>
      <w:spacing w:before="100" w:beforeAutospacing="1" w:after="100" w:afterAutospacing="1"/>
      <w:textAlignment w:val="center"/>
    </w:pPr>
    <w:rPr>
      <w:sz w:val="20"/>
      <w:szCs w:val="20"/>
      <w:lang w:val="en-US" w:bidi="ar-SA"/>
    </w:rPr>
  </w:style>
  <w:style w:type="paragraph" w:customStyle="1" w:styleId="482">
    <w:name w:val="xl222"/>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autoSpaceDE/>
      <w:autoSpaceDN/>
      <w:spacing w:before="100" w:beforeAutospacing="1" w:after="100" w:afterAutospacing="1"/>
      <w:textAlignment w:val="center"/>
    </w:pPr>
    <w:rPr>
      <w:sz w:val="20"/>
      <w:szCs w:val="20"/>
      <w:lang w:val="en-US" w:bidi="ar-SA"/>
    </w:rPr>
  </w:style>
  <w:style w:type="paragraph" w:customStyle="1" w:styleId="483">
    <w:name w:val="xl223"/>
    <w:basedOn w:val="1"/>
    <w:qFormat/>
    <w:uiPriority w:val="0"/>
    <w:pPr>
      <w:widowControl/>
      <w:pBdr>
        <w:top w:val="single" w:color="auto" w:sz="4" w:space="0"/>
        <w:left w:val="single" w:color="auto" w:sz="4" w:space="0"/>
        <w:bottom w:val="single" w:color="auto" w:sz="4" w:space="0"/>
        <w:right w:val="single" w:color="auto" w:sz="8" w:space="0"/>
      </w:pBdr>
      <w:shd w:val="clear" w:color="000000" w:fill="FFFF00"/>
      <w:autoSpaceDE/>
      <w:autoSpaceDN/>
      <w:spacing w:before="100" w:beforeAutospacing="1" w:after="100" w:afterAutospacing="1"/>
      <w:jc w:val="center"/>
      <w:textAlignment w:val="center"/>
    </w:pPr>
    <w:rPr>
      <w:sz w:val="20"/>
      <w:szCs w:val="20"/>
      <w:lang w:val="en-US" w:bidi="ar-SA"/>
    </w:rPr>
  </w:style>
  <w:style w:type="paragraph" w:customStyle="1" w:styleId="484">
    <w:name w:val="xl224"/>
    <w:basedOn w:val="1"/>
    <w:qFormat/>
    <w:uiPriority w:val="0"/>
    <w:pPr>
      <w:widowControl/>
      <w:shd w:val="clear" w:color="000000" w:fill="FFFF00"/>
      <w:autoSpaceDE/>
      <w:autoSpaceDN/>
      <w:spacing w:before="100" w:beforeAutospacing="1" w:after="100" w:afterAutospacing="1"/>
    </w:pPr>
    <w:rPr>
      <w:sz w:val="24"/>
      <w:szCs w:val="24"/>
      <w:lang w:val="en-US" w:bidi="ar-SA"/>
    </w:rPr>
  </w:style>
  <w:style w:type="paragraph" w:customStyle="1" w:styleId="485">
    <w:name w:val="xl22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autoSpaceDE/>
      <w:autoSpaceDN/>
      <w:spacing w:before="100" w:beforeAutospacing="1" w:after="100" w:afterAutospacing="1"/>
      <w:jc w:val="center"/>
      <w:textAlignment w:val="center"/>
    </w:pPr>
    <w:rPr>
      <w:sz w:val="20"/>
      <w:szCs w:val="20"/>
      <w:lang w:val="en-US" w:bidi="ar-SA"/>
    </w:rPr>
  </w:style>
  <w:style w:type="paragraph" w:customStyle="1" w:styleId="486">
    <w:name w:val="xl226"/>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autoSpaceDE/>
      <w:autoSpaceDN/>
      <w:spacing w:before="100" w:beforeAutospacing="1" w:after="100" w:afterAutospacing="1"/>
    </w:pPr>
    <w:rPr>
      <w:sz w:val="20"/>
      <w:szCs w:val="20"/>
      <w:lang w:val="en-US" w:bidi="ar-SA"/>
    </w:rPr>
  </w:style>
  <w:style w:type="paragraph" w:customStyle="1" w:styleId="487">
    <w:name w:val="xl227"/>
    <w:basedOn w:val="1"/>
    <w:qFormat/>
    <w:uiPriority w:val="0"/>
    <w:pPr>
      <w:widowControl/>
      <w:pBdr>
        <w:left w:val="single" w:color="auto" w:sz="8" w:space="0"/>
        <w:bottom w:val="single" w:color="auto" w:sz="4" w:space="0"/>
        <w:right w:val="single" w:color="auto" w:sz="4" w:space="0"/>
      </w:pBdr>
      <w:autoSpaceDE/>
      <w:autoSpaceDN/>
      <w:spacing w:before="100" w:beforeAutospacing="1" w:after="100" w:afterAutospacing="1"/>
      <w:jc w:val="center"/>
      <w:textAlignment w:val="center"/>
    </w:pPr>
    <w:rPr>
      <w:sz w:val="20"/>
      <w:szCs w:val="20"/>
      <w:lang w:val="en-US" w:bidi="ar-SA"/>
    </w:rPr>
  </w:style>
  <w:style w:type="paragraph" w:customStyle="1" w:styleId="488">
    <w:name w:val="xl228"/>
    <w:basedOn w:val="1"/>
    <w:qFormat/>
    <w:uiPriority w:val="0"/>
    <w:pPr>
      <w:widowControl/>
      <w:shd w:val="clear" w:color="000000" w:fill="FFFFFF"/>
      <w:autoSpaceDE/>
      <w:autoSpaceDN/>
      <w:spacing w:before="100" w:beforeAutospacing="1" w:after="100" w:afterAutospacing="1"/>
    </w:pPr>
    <w:rPr>
      <w:sz w:val="24"/>
      <w:szCs w:val="24"/>
      <w:lang w:val="en-US" w:bidi="ar-SA"/>
    </w:rPr>
  </w:style>
  <w:style w:type="paragraph" w:customStyle="1" w:styleId="489">
    <w:name w:val="xl2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utoSpaceDE/>
      <w:autoSpaceDN/>
      <w:spacing w:before="100" w:beforeAutospacing="1" w:after="100" w:afterAutospacing="1"/>
    </w:pPr>
    <w:rPr>
      <w:sz w:val="20"/>
      <w:szCs w:val="20"/>
      <w:lang w:val="en-US" w:bidi="ar-SA"/>
    </w:rPr>
  </w:style>
  <w:style w:type="paragraph" w:customStyle="1" w:styleId="490">
    <w:name w:val="xl230"/>
    <w:basedOn w:val="1"/>
    <w:qFormat/>
    <w:uiPriority w:val="0"/>
    <w:pPr>
      <w:widowControl/>
      <w:pBdr>
        <w:top w:val="single" w:color="auto" w:sz="8" w:space="0"/>
        <w:left w:val="single" w:color="auto" w:sz="4" w:space="0"/>
        <w:bottom w:val="single" w:color="auto" w:sz="4" w:space="0"/>
        <w:right w:val="single" w:color="auto" w:sz="4" w:space="0"/>
      </w:pBdr>
      <w:shd w:val="clear" w:color="000000" w:fill="FFFFFF"/>
      <w:autoSpaceDE/>
      <w:autoSpaceDN/>
      <w:spacing w:before="100" w:beforeAutospacing="1" w:after="100" w:afterAutospacing="1"/>
      <w:jc w:val="center"/>
      <w:textAlignment w:val="center"/>
    </w:pPr>
    <w:rPr>
      <w:sz w:val="20"/>
      <w:szCs w:val="20"/>
      <w:lang w:val="en-US" w:bidi="ar-SA"/>
    </w:rPr>
  </w:style>
  <w:style w:type="paragraph" w:customStyle="1" w:styleId="491">
    <w:name w:val="xl231"/>
    <w:basedOn w:val="1"/>
    <w:qFormat/>
    <w:uiPriority w:val="0"/>
    <w:pPr>
      <w:widowControl/>
      <w:pBdr>
        <w:top w:val="single" w:color="auto" w:sz="8" w:space="0"/>
        <w:left w:val="single" w:color="auto" w:sz="4" w:space="0"/>
        <w:bottom w:val="single" w:color="auto" w:sz="4" w:space="0"/>
        <w:right w:val="single" w:color="auto" w:sz="8" w:space="0"/>
      </w:pBdr>
      <w:shd w:val="clear" w:color="000000" w:fill="FFFFFF"/>
      <w:autoSpaceDE/>
      <w:autoSpaceDN/>
      <w:spacing w:before="100" w:beforeAutospacing="1" w:after="100" w:afterAutospacing="1"/>
      <w:jc w:val="center"/>
      <w:textAlignment w:val="center"/>
    </w:pPr>
    <w:rPr>
      <w:sz w:val="20"/>
      <w:szCs w:val="20"/>
      <w:lang w:val="en-US" w:bidi="ar-SA"/>
    </w:rPr>
  </w:style>
  <w:style w:type="paragraph" w:customStyle="1" w:styleId="492">
    <w:name w:val="xl232"/>
    <w:basedOn w:val="1"/>
    <w:qFormat/>
    <w:uiPriority w:val="0"/>
    <w:pPr>
      <w:widowControl/>
      <w:pBdr>
        <w:left w:val="single" w:color="auto" w:sz="4" w:space="0"/>
        <w:bottom w:val="single" w:color="auto" w:sz="4" w:space="0"/>
        <w:right w:val="single" w:color="auto" w:sz="4" w:space="0"/>
      </w:pBdr>
      <w:autoSpaceDE/>
      <w:autoSpaceDN/>
      <w:spacing w:before="100" w:beforeAutospacing="1" w:after="100" w:afterAutospacing="1"/>
      <w:textAlignment w:val="center"/>
    </w:pPr>
    <w:rPr>
      <w:sz w:val="20"/>
      <w:szCs w:val="20"/>
      <w:lang w:val="en-US" w:bidi="ar-SA"/>
    </w:rPr>
  </w:style>
  <w:style w:type="paragraph" w:customStyle="1" w:styleId="493">
    <w:name w:val="xl233"/>
    <w:basedOn w:val="1"/>
    <w:qFormat/>
    <w:uiPriority w:val="0"/>
    <w:pPr>
      <w:widowControl/>
      <w:pBdr>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494">
    <w:name w:val="xl234"/>
    <w:basedOn w:val="1"/>
    <w:qFormat/>
    <w:uiPriority w:val="0"/>
    <w:pPr>
      <w:widowControl/>
      <w:pBdr>
        <w:bottom w:val="single" w:color="auto" w:sz="4" w:space="0"/>
      </w:pBdr>
      <w:autoSpaceDE/>
      <w:autoSpaceDN/>
      <w:spacing w:before="100" w:beforeAutospacing="1" w:after="100" w:afterAutospacing="1"/>
    </w:pPr>
    <w:rPr>
      <w:sz w:val="24"/>
      <w:szCs w:val="24"/>
      <w:lang w:val="en-US" w:bidi="ar-SA"/>
    </w:rPr>
  </w:style>
  <w:style w:type="table" w:customStyle="1" w:styleId="495">
    <w:name w:val="网格型7"/>
    <w:basedOn w:val="34"/>
    <w:qFormat/>
    <w:uiPriority w:val="59"/>
    <w:rPr>
      <w:rFonts w:ascii="等线" w:hAnsi="等线" w:eastAsia="等线"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网格型8"/>
    <w:basedOn w:val="34"/>
    <w:qFormat/>
    <w:uiPriority w:val="59"/>
    <w:rPr>
      <w:rFonts w:ascii="等线" w:hAnsi="等线" w:eastAsia="等线"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网格型9"/>
    <w:basedOn w:val="34"/>
    <w:qFormat/>
    <w:uiPriority w:val="59"/>
    <w:rPr>
      <w:rFonts w:ascii="等线" w:hAnsi="等线" w:eastAsia="等线"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8">
    <w:name w:val="表格的第一行"/>
    <w:basedOn w:val="1"/>
    <w:link w:val="499"/>
    <w:qFormat/>
    <w:uiPriority w:val="0"/>
    <w:pPr>
      <w:widowControl/>
      <w:autoSpaceDE/>
      <w:autoSpaceDN/>
      <w:spacing w:line="240" w:lineRule="atLeast"/>
      <w:jc w:val="center"/>
    </w:pPr>
    <w:rPr>
      <w:rFonts w:ascii="Times New Roman" w:hAnsi="Times New Roman" w:eastAsia="黑体" w:cs="Times New Roman"/>
      <w:color w:val="000000"/>
      <w:sz w:val="21"/>
      <w:lang w:val="en-US" w:bidi="ar-SA"/>
    </w:rPr>
  </w:style>
  <w:style w:type="character" w:customStyle="1" w:styleId="499">
    <w:name w:val="表格的第一行 Char"/>
    <w:link w:val="498"/>
    <w:qFormat/>
    <w:uiPriority w:val="0"/>
    <w:rPr>
      <w:rFonts w:ascii="Times New Roman" w:hAnsi="Times New Roman" w:eastAsia="黑体" w:cs="Times New Roman"/>
      <w:color w:val="000000"/>
      <w:sz w:val="21"/>
      <w:szCs w:val="22"/>
    </w:rPr>
  </w:style>
  <w:style w:type="paragraph" w:customStyle="1" w:styleId="500">
    <w:name w:val="表格"/>
    <w:basedOn w:val="1"/>
    <w:link w:val="501"/>
    <w:qFormat/>
    <w:uiPriority w:val="0"/>
    <w:pPr>
      <w:widowControl/>
      <w:autoSpaceDE/>
      <w:autoSpaceDN/>
      <w:spacing w:line="0" w:lineRule="atLeast"/>
      <w:jc w:val="center"/>
    </w:pPr>
    <w:rPr>
      <w:rFonts w:ascii="Times New Roman" w:hAnsi="Times New Roman" w:cs="Times New Roman"/>
      <w:bCs/>
      <w:sz w:val="21"/>
      <w:szCs w:val="18"/>
      <w:lang w:val="en-US" w:bidi="ar-SA"/>
    </w:rPr>
  </w:style>
  <w:style w:type="character" w:customStyle="1" w:styleId="501">
    <w:name w:val="表格 Char"/>
    <w:link w:val="500"/>
    <w:qFormat/>
    <w:uiPriority w:val="0"/>
    <w:rPr>
      <w:rFonts w:ascii="Times New Roman" w:hAnsi="Times New Roman" w:eastAsia="宋体" w:cs="Times New Roman"/>
      <w:bCs/>
      <w:sz w:val="21"/>
      <w:szCs w:val="18"/>
    </w:rPr>
  </w:style>
  <w:style w:type="character" w:customStyle="1" w:styleId="502">
    <w:name w:val="tran"/>
    <w:basedOn w:val="40"/>
    <w:qFormat/>
    <w:uiPriority w:val="0"/>
  </w:style>
  <w:style w:type="table" w:customStyle="1" w:styleId="503">
    <w:name w:val="网格型10"/>
    <w:basedOn w:val="34"/>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网格型12"/>
    <w:basedOn w:val="34"/>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13"/>
    <w:basedOn w:val="34"/>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14"/>
    <w:basedOn w:val="37"/>
    <w:qFormat/>
    <w:uiPriority w:val="59"/>
    <w:tblStylePr w:type="firstRow">
      <w:tcPr>
        <w:tcBorders>
          <w:top w:val="nil"/>
          <w:left w:val="nil"/>
          <w:bottom w:val="single" w:color="008000" w:sz="6" w:space="0"/>
          <w:right w:val="nil"/>
          <w:insideH w:val="nil"/>
          <w:insideV w:val="nil"/>
          <w:tl2br w:val="nil"/>
          <w:tr2bl w:val="nil"/>
        </w:tcBorders>
      </w:tcPr>
    </w:tblStylePr>
    <w:tblStylePr w:type="lastRow">
      <w:tcPr>
        <w:tcBorders>
          <w:top w:val="single" w:color="008000" w:sz="6" w:space="0"/>
          <w:left w:val="nil"/>
          <w:bottom w:val="nil"/>
          <w:right w:val="nil"/>
          <w:insideH w:val="nil"/>
          <w:insideV w:val="nil"/>
          <w:tl2br w:val="nil"/>
          <w:tr2bl w:val="nil"/>
        </w:tcBorders>
      </w:tcPr>
    </w:tblStylePr>
  </w:style>
  <w:style w:type="character" w:customStyle="1" w:styleId="507">
    <w:name w:val="正文文本 字符1"/>
    <w:basedOn w:val="40"/>
    <w:semiHidden/>
    <w:qFormat/>
    <w:uiPriority w:val="99"/>
    <w:rPr>
      <w:kern w:val="2"/>
      <w:sz w:val="21"/>
      <w:szCs w:val="24"/>
    </w:rPr>
  </w:style>
  <w:style w:type="character" w:customStyle="1" w:styleId="508">
    <w:name w:val="页眉 字符1"/>
    <w:basedOn w:val="40"/>
    <w:semiHidden/>
    <w:qFormat/>
    <w:uiPriority w:val="99"/>
    <w:rPr>
      <w:kern w:val="2"/>
      <w:sz w:val="18"/>
      <w:szCs w:val="18"/>
    </w:rPr>
  </w:style>
  <w:style w:type="character" w:customStyle="1" w:styleId="509">
    <w:name w:val="正文文本缩进 3 字符1"/>
    <w:basedOn w:val="40"/>
    <w:semiHidden/>
    <w:qFormat/>
    <w:uiPriority w:val="99"/>
    <w:rPr>
      <w:kern w:val="2"/>
      <w:sz w:val="16"/>
      <w:szCs w:val="16"/>
    </w:rPr>
  </w:style>
  <w:style w:type="character" w:customStyle="1" w:styleId="510">
    <w:name w:val="页脚 字符1"/>
    <w:basedOn w:val="40"/>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70C95-F2C9-40D7-BDC8-AA4FA078A949}">
  <ds:schemaRefs/>
</ds:datastoreItem>
</file>

<file path=docProps/app.xml><?xml version="1.0" encoding="utf-8"?>
<Properties xmlns="http://schemas.openxmlformats.org/officeDocument/2006/extended-properties" xmlns:vt="http://schemas.openxmlformats.org/officeDocument/2006/docPropsVTypes">
  <Template>Normal</Template>
  <Pages>32</Pages>
  <Words>2347</Words>
  <Characters>2517</Characters>
  <Lines>3413</Lines>
  <Paragraphs>2399</Paragraphs>
  <TotalTime>666</TotalTime>
  <ScaleCrop>false</ScaleCrop>
  <LinksUpToDate>false</LinksUpToDate>
  <CharactersWithSpaces>2560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2026-06-29T11:33:00Z</dcterms:created>
  <dc:creator>MC SYSTEM</dc:creator>
  <cp:lastModifiedBy>玲羽</cp:lastModifiedBy>
  <dcterms:modified xsi:type="dcterms:W3CDTF">2026-07-03T01:42:05Z</dcterms:modified>
  <dc:title>普通高等学校本科专业设置管理规定</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2020-07-07T00:00:00Z</vt:filetime>
  </property>
  <property fmtid="{D5CDD505-2E9C-101B-9397-08002B2CF9AE}" pid="3" name="Creator">
    <vt:lpwstr>Microsoft® Word 2016</vt:lpwstr>
  </property>
  <property fmtid="{D5CDD505-2E9C-101B-9397-08002B2CF9AE}" pid="4" name="LastSaved">
    <vt:filetime>2021-05-17T00:00:00Z</vt:filetime>
  </property>
  <property fmtid="{D5CDD505-2E9C-101B-9397-08002B2CF9AE}" pid="5" name="KSOProductBuildVer">
    <vt:lpwstr>2052-12.1.0.23542</vt:lpwstr>
  </property>
  <property fmtid="{D5CDD505-2E9C-101B-9397-08002B2CF9AE}" pid="6" name="ICV">
    <vt:lpwstr>F585C8E90F8C45788FD4B1AEF613B32D</vt:lpwstr>
  </property>
  <property fmtid="{D5CDD505-2E9C-101B-9397-08002B2CF9AE}" pid="7" name="KSOTemplateDocerSaveRecord">
    <vt:lpwstr>eyJoZGlkIjoiMWUyNjkxNDZlOTlkYjNiN2YyY2M1N2E0ZTFkNTNmNDYiLCJ1c2VySWQiOiI2MDIzMzYxODIifQ==</vt:lpwstr>
  </property>
</Properties>
</file>