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附件：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项目</w:t>
      </w:r>
      <w:r>
        <w:rPr>
          <w:rFonts w:hint="eastAsia" w:ascii="黑体" w:hAnsi="黑体" w:eastAsia="黑体"/>
          <w:b/>
          <w:sz w:val="28"/>
          <w:szCs w:val="28"/>
        </w:rPr>
        <w:t>支出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经费要求</w:t>
      </w:r>
      <w:bookmarkStart w:id="0" w:name="_GoBack"/>
      <w:bookmarkEnd w:id="0"/>
    </w:p>
    <w:tbl>
      <w:tblPr>
        <w:tblStyle w:val="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79"/>
        <w:gridCol w:w="4965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879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经费支出项目名称</w:t>
            </w:r>
          </w:p>
        </w:tc>
        <w:tc>
          <w:tcPr>
            <w:tcW w:w="496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具体内容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限额比例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设备及软件购置费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项目在实施过程中，购置或试制专用设备和软件（含专业数据库），以及对现有专用设备和软件进行升级改造发生的费用。原则上不得购置通用类设备。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在项目实施过程中，消耗的各种原材料、辅助材料等低值易耗品的采购及运输、装卸等费用。不得购置办公用品。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测试化验加工费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在项目实施过程中因本单位不具备条件而委托外单位进行检验、测试、化验及加工等发生的费用。原则上不超过项目总经费的15%。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差旅费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在项目实施过程中，开展业务调研、学术交流等所发生的国内差旅费（不含市内交通费），差旅费的开支标准应当按照国家有关规定执行。原则上不超过项目总经费的20%。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会议费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在项目实施过程中，参加或组织开展学术研讨、咨询以及协调项目等活动发生的会议费用。其中，举办会议要纳入学校年度会议计划,并严格控制会议规模、会议数量、会议开支标准和会期。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出版/文献/信息传播费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在项目实施过程中，需要支付的教材论著出版、论文发表、文献检索、科技查新等费用。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图书资料费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在项目实施过程中，需要支付的零星图书资料购置费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资料印刷费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在项目实施过程中，需要支付的资料印刷、复印、打印等费用。原则上不超过项目总经费的5%。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劳务费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在项目实施过程中，支付给没有工资性收入的在校学生的劳务费，支出标准按学校劳务酬金发放管理办法中规定的标准执行。原则上不超过项目总经费的5%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专家咨询费/专家报告与讲座费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项目实施过程中，支付给临时聘请的校外咨询专家的费用，支出标准按学校劳务酬金发放管理办法中规定的标准执行。原则上不超过项目总经费的20%。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数据采集费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在项目实施过程中开展问卷调查、田野调查、数据分析及相应技术服务购买等费用。原则上不超过项目总经费的15%。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课程录制费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因教学工作需要录制教学课程发生的费用。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实验室建设费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实验室改造过程中除设备及软件购置费之外发生的相关费用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1879" w:type="dxa"/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其他费用</w:t>
            </w:r>
          </w:p>
        </w:tc>
        <w:tc>
          <w:tcPr>
            <w:tcW w:w="496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在项目实施过程中，除上述支出费用科目外可能发生的其他费用，应在申报预算时列明具体支出内容。原则上不超过项目总经费的5%。</w:t>
            </w:r>
          </w:p>
        </w:tc>
        <w:tc>
          <w:tcPr>
            <w:tcW w:w="909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5%</w:t>
            </w:r>
          </w:p>
        </w:tc>
      </w:tr>
    </w:tbl>
    <w:p>
      <w:pPr>
        <w:spacing w:line="360" w:lineRule="auto"/>
        <w:rPr>
          <w:rFonts w:ascii="黑体" w:hAnsi="黑体" w:eastAsia="黑体"/>
          <w:b/>
          <w:sz w:val="28"/>
          <w:szCs w:val="28"/>
        </w:rPr>
      </w:pPr>
    </w:p>
    <w:p>
      <w:pPr>
        <w:spacing w:line="360" w:lineRule="auto"/>
      </w:pPr>
    </w:p>
    <w:sectPr>
      <w:pgSz w:w="11906" w:h="16838"/>
      <w:pgMar w:top="1440" w:right="1797" w:bottom="1440" w:left="16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M5MWVjYWU2MTUyOGRjZjhhZjg0ZjQ2NDZiMDA5NmMifQ=="/>
  </w:docVars>
  <w:rsids>
    <w:rsidRoot w:val="00954E59"/>
    <w:rsid w:val="00015508"/>
    <w:rsid w:val="0002283C"/>
    <w:rsid w:val="00131EE3"/>
    <w:rsid w:val="00191875"/>
    <w:rsid w:val="001B7022"/>
    <w:rsid w:val="0021311B"/>
    <w:rsid w:val="00256071"/>
    <w:rsid w:val="00266E86"/>
    <w:rsid w:val="00280C5F"/>
    <w:rsid w:val="002C20AA"/>
    <w:rsid w:val="0036233B"/>
    <w:rsid w:val="003704ED"/>
    <w:rsid w:val="003A12D2"/>
    <w:rsid w:val="00421C4F"/>
    <w:rsid w:val="0044748A"/>
    <w:rsid w:val="0047409A"/>
    <w:rsid w:val="004A28A1"/>
    <w:rsid w:val="00540F5E"/>
    <w:rsid w:val="00551F32"/>
    <w:rsid w:val="0059366F"/>
    <w:rsid w:val="00596AFA"/>
    <w:rsid w:val="005E02C8"/>
    <w:rsid w:val="006B150A"/>
    <w:rsid w:val="006C3D3E"/>
    <w:rsid w:val="007429FB"/>
    <w:rsid w:val="007676C6"/>
    <w:rsid w:val="00777262"/>
    <w:rsid w:val="00786DAF"/>
    <w:rsid w:val="007A73AB"/>
    <w:rsid w:val="007F225C"/>
    <w:rsid w:val="007F60BC"/>
    <w:rsid w:val="008231C0"/>
    <w:rsid w:val="008444F5"/>
    <w:rsid w:val="00894E5D"/>
    <w:rsid w:val="008D6004"/>
    <w:rsid w:val="0092251F"/>
    <w:rsid w:val="00931643"/>
    <w:rsid w:val="009404E4"/>
    <w:rsid w:val="00953134"/>
    <w:rsid w:val="00954E59"/>
    <w:rsid w:val="00977710"/>
    <w:rsid w:val="00984B5C"/>
    <w:rsid w:val="00987495"/>
    <w:rsid w:val="00992318"/>
    <w:rsid w:val="009A0DA3"/>
    <w:rsid w:val="009F0E04"/>
    <w:rsid w:val="00A34711"/>
    <w:rsid w:val="00AC375A"/>
    <w:rsid w:val="00B76505"/>
    <w:rsid w:val="00BA3103"/>
    <w:rsid w:val="00D94267"/>
    <w:rsid w:val="00DC6204"/>
    <w:rsid w:val="00DE5501"/>
    <w:rsid w:val="00EB3B90"/>
    <w:rsid w:val="00EE39BF"/>
    <w:rsid w:val="00F23B25"/>
    <w:rsid w:val="00F90BE7"/>
    <w:rsid w:val="01D120DA"/>
    <w:rsid w:val="021F7085"/>
    <w:rsid w:val="029C6F37"/>
    <w:rsid w:val="0802292E"/>
    <w:rsid w:val="0C452B1A"/>
    <w:rsid w:val="11214589"/>
    <w:rsid w:val="1310060F"/>
    <w:rsid w:val="14321BD6"/>
    <w:rsid w:val="173D1ED3"/>
    <w:rsid w:val="17D92739"/>
    <w:rsid w:val="184F7C24"/>
    <w:rsid w:val="18FA4D73"/>
    <w:rsid w:val="19C257AA"/>
    <w:rsid w:val="1ACD15EE"/>
    <w:rsid w:val="1B1328B5"/>
    <w:rsid w:val="1CA600C9"/>
    <w:rsid w:val="1CCA1201"/>
    <w:rsid w:val="1EC21DA9"/>
    <w:rsid w:val="1F0265C3"/>
    <w:rsid w:val="20E8501D"/>
    <w:rsid w:val="21494A03"/>
    <w:rsid w:val="342D3D10"/>
    <w:rsid w:val="36DB5CA6"/>
    <w:rsid w:val="386B4E07"/>
    <w:rsid w:val="38FD5FB4"/>
    <w:rsid w:val="3AF64E38"/>
    <w:rsid w:val="3F790C6D"/>
    <w:rsid w:val="418C2076"/>
    <w:rsid w:val="41CA7944"/>
    <w:rsid w:val="463902F3"/>
    <w:rsid w:val="46E624AF"/>
    <w:rsid w:val="4DDC2D8D"/>
    <w:rsid w:val="506D2CB0"/>
    <w:rsid w:val="548B08B3"/>
    <w:rsid w:val="55326F81"/>
    <w:rsid w:val="554D7917"/>
    <w:rsid w:val="587F1C24"/>
    <w:rsid w:val="5AA955EF"/>
    <w:rsid w:val="5BF925A6"/>
    <w:rsid w:val="5D653021"/>
    <w:rsid w:val="5D902A97"/>
    <w:rsid w:val="60501BA3"/>
    <w:rsid w:val="64B27796"/>
    <w:rsid w:val="64DB461D"/>
    <w:rsid w:val="666B1614"/>
    <w:rsid w:val="66EF082E"/>
    <w:rsid w:val="6B0839DB"/>
    <w:rsid w:val="6D6B4986"/>
    <w:rsid w:val="6DA84AC1"/>
    <w:rsid w:val="70207CAA"/>
    <w:rsid w:val="70DC62C7"/>
    <w:rsid w:val="722F2426"/>
    <w:rsid w:val="735C01EE"/>
    <w:rsid w:val="73A0182E"/>
    <w:rsid w:val="75042DDE"/>
    <w:rsid w:val="759F2263"/>
    <w:rsid w:val="762A53DF"/>
    <w:rsid w:val="7C777D8D"/>
    <w:rsid w:val="7D117D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15</Pages>
  <Words>3718</Words>
  <Characters>3860</Characters>
  <Lines>33</Lines>
  <Paragraphs>9</Paragraphs>
  <TotalTime>66</TotalTime>
  <ScaleCrop>false</ScaleCrop>
  <LinksUpToDate>false</LinksUpToDate>
  <CharactersWithSpaces>4228</CharactersWithSpaces>
  <Application>WPS Office_12.1.0.15673_F1E327BC-269C-435d-A152-05C5408002CA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2022-12-02T11:02:00Z</dcterms:created>
  <dc:creator>YLMF</dc:creator>
  <cp:lastModifiedBy>CHOSEN.1</cp:lastModifiedBy>
  <dcterms:modified xsi:type="dcterms:W3CDTF">2023-09-21T02:40:12Z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2052-12.1.0.15673</vt:lpwstr>
  </property>
  <property fmtid="{D5CDD505-2E9C-101B-9397-08002B2CF9AE}" pid="3" name="ICV">
    <vt:lpwstr>4B8B4C08EC5F4A2082DA056EB47B0198</vt:lpwstr>
  </property>
</Properties>
</file>