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7A53C" w14:textId="77777777" w:rsidR="00750DDE" w:rsidRPr="00750DDE" w:rsidRDefault="00750DDE" w:rsidP="000352FA">
      <w:pPr>
        <w:widowControl/>
        <w:spacing w:line="360" w:lineRule="auto"/>
        <w:jc w:val="center"/>
        <w:outlineLvl w:val="2"/>
        <w:rPr>
          <w:rFonts w:ascii="宋体" w:eastAsia="宋体" w:hAnsi="宋体" w:cs="宋体"/>
          <w:b/>
          <w:bCs/>
          <w:kern w:val="0"/>
          <w:sz w:val="27"/>
          <w:szCs w:val="27"/>
        </w:rPr>
      </w:pPr>
      <w:r w:rsidRPr="00750DDE">
        <w:rPr>
          <w:rFonts w:ascii="宋体" w:eastAsia="宋体" w:hAnsi="宋体" w:cs="宋体"/>
          <w:b/>
          <w:bCs/>
          <w:kern w:val="0"/>
          <w:sz w:val="27"/>
          <w:szCs w:val="27"/>
        </w:rPr>
        <w:t>北京市教育委员会关于开展北京本科高校产学研深度协同育人平台申报评选工作的通知</w:t>
      </w:r>
      <w:bookmarkStart w:id="0" w:name="_GoBack"/>
      <w:bookmarkEnd w:id="0"/>
    </w:p>
    <w:p w14:paraId="12BD4A0B" w14:textId="0EF2B635" w:rsidR="00151551" w:rsidRDefault="00151551" w:rsidP="000352FA">
      <w:pPr>
        <w:spacing w:line="360" w:lineRule="auto"/>
      </w:pPr>
    </w:p>
    <w:p w14:paraId="4389D913" w14:textId="77777777" w:rsidR="00750DDE" w:rsidRDefault="00750DDE" w:rsidP="000352FA">
      <w:pPr>
        <w:pStyle w:val="a7"/>
        <w:spacing w:before="0" w:beforeAutospacing="0" w:after="0" w:afterAutospacing="0" w:line="360" w:lineRule="auto"/>
      </w:pPr>
      <w:r>
        <w:t>各普通本科高校:</w:t>
      </w:r>
    </w:p>
    <w:p w14:paraId="1A599096" w14:textId="77777777" w:rsidR="00750DDE" w:rsidRDefault="00750DDE" w:rsidP="000352FA">
      <w:pPr>
        <w:pStyle w:val="a7"/>
        <w:spacing w:before="0" w:beforeAutospacing="0" w:after="0" w:afterAutospacing="0" w:line="360" w:lineRule="auto"/>
      </w:pPr>
      <w:r>
        <w:t xml:space="preserve">　　为学习贯彻党的二十大精神，深入实施科教兴国战略、人才强国战略、创新驱动发展战略，落实《北京市“十四五”时期教育改革和发展规划(2021—2025年)》和《北京高等教育本科人才培养质量提升行动计划(2023—2024年)》(京教高〔2021〕8号)要求,深化科教融合、产教融合，完善高校实践科研育人体系，加快创新型、复合型、应用型人才培养，提升高等教育服务首都经济社会发展能力，经研究,继续开展北京本科高校产学研深度协同育人平台申报评选工作。现将有关事项通知如下：</w:t>
      </w:r>
    </w:p>
    <w:p w14:paraId="790C866F" w14:textId="77777777" w:rsidR="00750DDE" w:rsidRDefault="00750DDE" w:rsidP="000352FA">
      <w:pPr>
        <w:pStyle w:val="a7"/>
        <w:spacing w:before="0" w:beforeAutospacing="0" w:after="0" w:afterAutospacing="0" w:line="360" w:lineRule="auto"/>
      </w:pPr>
      <w:r>
        <w:t xml:space="preserve">　　建设目标</w:t>
      </w:r>
    </w:p>
    <w:p w14:paraId="708E3626" w14:textId="77777777" w:rsidR="00750DDE" w:rsidRDefault="00750DDE" w:rsidP="000352FA">
      <w:pPr>
        <w:pStyle w:val="a7"/>
        <w:spacing w:before="0" w:beforeAutospacing="0" w:after="0" w:afterAutospacing="0" w:line="360" w:lineRule="auto"/>
      </w:pPr>
      <w:r>
        <w:t xml:space="preserve">　　通过产学研深度协同育人平台建设，推动高校主动对接科技发展和产业需求，吸引科研机构、行业企业深度参与人才培养，构建高校与相关部门和企业专业共建、人才共育、过程共管、资源共创、责任共担、成果共享的长效机制，促进教育链与科技链、产业链、创新链的有效衔接，为经济社会高质量发展提供人才和智力支撑。产学研深度协同育人平台建设形式多样，包括但不限于现代产业学院、未来技术学院、创新创业学院、卓越人才联合培养平台、校外人才培养基地等。</w:t>
      </w:r>
    </w:p>
    <w:p w14:paraId="1AC04A51" w14:textId="77777777" w:rsidR="00750DDE" w:rsidRDefault="00750DDE" w:rsidP="000352FA">
      <w:pPr>
        <w:pStyle w:val="a7"/>
        <w:spacing w:before="0" w:beforeAutospacing="0" w:after="0" w:afterAutospacing="0" w:line="360" w:lineRule="auto"/>
      </w:pPr>
      <w:r>
        <w:t xml:space="preserve">　　申报条件</w:t>
      </w:r>
    </w:p>
    <w:p w14:paraId="5DEFB84D" w14:textId="77777777" w:rsidR="00750DDE" w:rsidRDefault="00750DDE" w:rsidP="000352FA">
      <w:pPr>
        <w:pStyle w:val="a7"/>
        <w:spacing w:before="0" w:beforeAutospacing="0" w:after="0" w:afterAutospacing="0" w:line="360" w:lineRule="auto"/>
      </w:pPr>
      <w:r>
        <w:t xml:space="preserve">　　产学研深度协同育人平台应具备以下条件：</w:t>
      </w:r>
    </w:p>
    <w:p w14:paraId="507E48A0" w14:textId="77777777" w:rsidR="00750DDE" w:rsidRDefault="00750DDE" w:rsidP="000352FA">
      <w:pPr>
        <w:pStyle w:val="a7"/>
        <w:spacing w:before="0" w:beforeAutospacing="0" w:after="0" w:afterAutospacing="0" w:line="360" w:lineRule="auto"/>
      </w:pPr>
      <w:r>
        <w:t xml:space="preserve">　　(一)体现办学特色。平台应符合分类发展要求，体现高校内涵、特色、差异化发展理念，聚焦学校办学类型定位、优势特色，具有一定的建设基础，体现未来发展方向，能够有效发挥示范引领作用。</w:t>
      </w:r>
    </w:p>
    <w:p w14:paraId="17B4F61F" w14:textId="77777777" w:rsidR="00750DDE" w:rsidRDefault="00750DDE" w:rsidP="000352FA">
      <w:pPr>
        <w:pStyle w:val="a7"/>
        <w:spacing w:before="0" w:beforeAutospacing="0" w:after="0" w:afterAutospacing="0" w:line="360" w:lineRule="auto"/>
      </w:pPr>
      <w:r>
        <w:t xml:space="preserve">　　(二)服务首都发展。平台应紧密结合《北京市“十四五”时期高精尖产业发展规划》，围绕相关产业紧缺人才需要，与高水平科研院所等机构或行业优势龙头企业(原则上应为法人单位)开展产学研深度协同育人合作。</w:t>
      </w:r>
    </w:p>
    <w:p w14:paraId="1452CE7E" w14:textId="77777777" w:rsidR="00750DDE" w:rsidRDefault="00750DDE" w:rsidP="000352FA">
      <w:pPr>
        <w:pStyle w:val="a7"/>
        <w:spacing w:before="0" w:beforeAutospacing="0" w:after="0" w:afterAutospacing="0" w:line="360" w:lineRule="auto"/>
      </w:pPr>
      <w:r>
        <w:lastRenderedPageBreak/>
        <w:t xml:space="preserve">　　(三)合作联系紧密。平台建设各方应具备紧密的合作基础，形成了先进的育人理念和科学的建设规划，平台发展目标明晰、措施具体、保障有力。平台建设各方具备可持续发展的长效合作机制及组织保障，能够共同建设和联合开发优质育人资源。</w:t>
      </w:r>
    </w:p>
    <w:p w14:paraId="47C87956" w14:textId="77777777" w:rsidR="00750DDE" w:rsidRDefault="00750DDE" w:rsidP="000352FA">
      <w:pPr>
        <w:pStyle w:val="a7"/>
        <w:spacing w:before="0" w:beforeAutospacing="0" w:after="0" w:afterAutospacing="0" w:line="360" w:lineRule="auto"/>
      </w:pPr>
      <w:r>
        <w:t xml:space="preserve">　　(四)平台管理规范。平台应建立了比较完善的管理制度、激励机制和政策措施，吸引高校高级职称教师和机构企业高水平专业人员参与平台建设，形成较为完备的安全、保密、知识产权保护等培训及保障体系，能够有效保护学生的身心健康与安全。</w:t>
      </w:r>
    </w:p>
    <w:p w14:paraId="70E3AF9B" w14:textId="77777777" w:rsidR="00750DDE" w:rsidRDefault="00750DDE" w:rsidP="000352FA">
      <w:pPr>
        <w:pStyle w:val="a7"/>
        <w:spacing w:before="0" w:beforeAutospacing="0" w:after="0" w:afterAutospacing="0" w:line="360" w:lineRule="auto"/>
      </w:pPr>
      <w:r>
        <w:t xml:space="preserve">　　三、申报评选方式</w:t>
      </w:r>
    </w:p>
    <w:p w14:paraId="69D4C591" w14:textId="77777777" w:rsidR="00750DDE" w:rsidRDefault="00750DDE" w:rsidP="000352FA">
      <w:pPr>
        <w:pStyle w:val="a7"/>
        <w:spacing w:before="0" w:beforeAutospacing="0" w:after="0" w:afterAutospacing="0" w:line="360" w:lineRule="auto"/>
      </w:pPr>
      <w:r>
        <w:t xml:space="preserve">　　根据上述评选条件，每校遴选1个“产学研深度协同育人平台”，经学校公示后向市教委推荐。市教委将组织专家对学校推荐的“产学研深度协同育人平台”进行评选，经市教委审定后正式公布结果。</w:t>
      </w:r>
    </w:p>
    <w:p w14:paraId="22AC3A0C" w14:textId="77777777" w:rsidR="00750DDE" w:rsidRDefault="00750DDE" w:rsidP="000352FA">
      <w:pPr>
        <w:pStyle w:val="a7"/>
        <w:spacing w:before="0" w:beforeAutospacing="0" w:after="0" w:afterAutospacing="0" w:line="360" w:lineRule="auto"/>
      </w:pPr>
      <w:r>
        <w:t xml:space="preserve">　　市教委将对“产学研深度协同育人平台”进行表彰。</w:t>
      </w:r>
    </w:p>
    <w:p w14:paraId="443BA731" w14:textId="77777777" w:rsidR="00750DDE" w:rsidRDefault="00750DDE" w:rsidP="000352FA">
      <w:pPr>
        <w:pStyle w:val="a7"/>
        <w:spacing w:before="0" w:beforeAutospacing="0" w:after="0" w:afterAutospacing="0" w:line="360" w:lineRule="auto"/>
      </w:pPr>
      <w:r>
        <w:t xml:space="preserve">　　四、申报要求</w:t>
      </w:r>
    </w:p>
    <w:p w14:paraId="3F89CB8E" w14:textId="77777777" w:rsidR="00750DDE" w:rsidRDefault="00750DDE" w:rsidP="000352FA">
      <w:pPr>
        <w:pStyle w:val="a7"/>
        <w:spacing w:before="0" w:beforeAutospacing="0" w:after="0" w:afterAutospacing="0" w:line="360" w:lineRule="auto"/>
      </w:pPr>
      <w:r>
        <w:t xml:space="preserve">　　申报学校应于7月19日前将《北京市高等学校产学研深度育人平台建设项目推荐表》、《北京市高等学校产学研深度育人平台建设项目申报书》的Word版和盖章后的PDF版以及合作协议书及其他相关支撑材料电子版发送到邮箱：bjedu_gjc@163.com。</w:t>
      </w:r>
    </w:p>
    <w:p w14:paraId="2452EEBD" w14:textId="77777777" w:rsidR="00750DDE" w:rsidRDefault="00750DDE" w:rsidP="000352FA">
      <w:pPr>
        <w:pStyle w:val="a7"/>
        <w:spacing w:before="0" w:beforeAutospacing="0" w:after="0" w:afterAutospacing="0" w:line="360" w:lineRule="auto"/>
      </w:pPr>
      <w:r>
        <w:t xml:space="preserve">　　附件：</w:t>
      </w:r>
    </w:p>
    <w:p w14:paraId="1C9D8E92" w14:textId="77777777" w:rsidR="00750DDE" w:rsidRDefault="00750DDE" w:rsidP="000352FA">
      <w:pPr>
        <w:pStyle w:val="a7"/>
        <w:spacing w:before="0" w:beforeAutospacing="0" w:after="0" w:afterAutospacing="0" w:line="360" w:lineRule="auto"/>
        <w:ind w:firstLine="480"/>
      </w:pPr>
      <w:hyperlink r:id="rId6" w:tooltip="附件12024年北京本科高校产学研深度协同育人平台推荐表.wps" w:history="1">
        <w:r>
          <w:rPr>
            <w:rStyle w:val="a8"/>
            <w:color w:val="0066CC"/>
          </w:rPr>
          <w:t>1  2024年北京本科高校产学研深度协同育人平台推荐表</w:t>
        </w:r>
      </w:hyperlink>
    </w:p>
    <w:p w14:paraId="63733C92" w14:textId="77777777" w:rsidR="00750DDE" w:rsidRDefault="00750DDE" w:rsidP="000352FA">
      <w:pPr>
        <w:pStyle w:val="a7"/>
        <w:spacing w:before="0" w:beforeAutospacing="0" w:after="0" w:afterAutospacing="0" w:line="360" w:lineRule="auto"/>
        <w:ind w:firstLine="480"/>
      </w:pPr>
      <w:hyperlink r:id="rId7" w:tooltip="附件2北京本科高校产学研深度协同育人平台建设项目申报书.wps" w:history="1">
        <w:r>
          <w:rPr>
            <w:rStyle w:val="a8"/>
            <w:color w:val="0066CC"/>
          </w:rPr>
          <w:t>2  北京本科高校产学研深度协同育人平台建设项目申报书</w:t>
        </w:r>
      </w:hyperlink>
    </w:p>
    <w:p w14:paraId="56E79C75" w14:textId="77777777" w:rsidR="00750DDE" w:rsidRDefault="00750DDE" w:rsidP="000352FA">
      <w:pPr>
        <w:pStyle w:val="a7"/>
        <w:spacing w:before="0" w:beforeAutospacing="0" w:after="0" w:afterAutospacing="0" w:line="360" w:lineRule="auto"/>
        <w:ind w:firstLine="480"/>
      </w:pPr>
      <w:hyperlink r:id="rId8" w:tooltip="2024年产学研协同育人平台申报通知.pdf" w:history="1">
        <w:r>
          <w:rPr>
            <w:rStyle w:val="a8"/>
            <w:color w:val="0066CC"/>
          </w:rPr>
          <w:t>北京市教育委员会关于开展北京本科高校产学研深度协同育人平台申报评选工作的通知.pdf</w:t>
        </w:r>
      </w:hyperlink>
    </w:p>
    <w:p w14:paraId="0E6A122B" w14:textId="77777777" w:rsidR="00750DDE" w:rsidRDefault="00750DDE" w:rsidP="000352FA">
      <w:pPr>
        <w:pStyle w:val="a7"/>
        <w:spacing w:before="0" w:beforeAutospacing="0" w:after="0" w:afterAutospacing="0" w:line="360" w:lineRule="auto"/>
      </w:pPr>
    </w:p>
    <w:p w14:paraId="1647B10C" w14:textId="77777777" w:rsidR="00750DDE" w:rsidRDefault="00750DDE" w:rsidP="000352FA">
      <w:pPr>
        <w:pStyle w:val="a7"/>
        <w:spacing w:before="0" w:beforeAutospacing="0" w:after="0" w:afterAutospacing="0" w:line="360" w:lineRule="auto"/>
        <w:jc w:val="right"/>
      </w:pPr>
      <w:r>
        <w:t xml:space="preserve">　　北京市教育委员会</w:t>
      </w:r>
    </w:p>
    <w:p w14:paraId="575FE064" w14:textId="77777777" w:rsidR="00750DDE" w:rsidRDefault="00750DDE" w:rsidP="000352FA">
      <w:pPr>
        <w:pStyle w:val="a7"/>
        <w:spacing w:before="0" w:beforeAutospacing="0" w:after="0" w:afterAutospacing="0" w:line="360" w:lineRule="auto"/>
        <w:jc w:val="right"/>
      </w:pPr>
      <w:r>
        <w:t xml:space="preserve">　　2024年6月1日</w:t>
      </w:r>
    </w:p>
    <w:p w14:paraId="14303DAA" w14:textId="77777777" w:rsidR="00750DDE" w:rsidRDefault="00750DDE" w:rsidP="000352FA">
      <w:pPr>
        <w:pStyle w:val="a7"/>
        <w:spacing w:before="0" w:beforeAutospacing="0" w:after="0" w:afterAutospacing="0" w:line="360" w:lineRule="auto"/>
        <w:jc w:val="right"/>
      </w:pPr>
      <w:r>
        <w:t xml:space="preserve">　　联系人：荣燕宁 金红莲 联系电话55530143,55530145</w:t>
      </w:r>
    </w:p>
    <w:p w14:paraId="1044C7C1" w14:textId="77777777" w:rsidR="00750DDE" w:rsidRPr="00750DDE" w:rsidRDefault="00750DDE" w:rsidP="000352FA">
      <w:pPr>
        <w:spacing w:line="360" w:lineRule="auto"/>
        <w:rPr>
          <w:rFonts w:hint="eastAsia"/>
        </w:rPr>
      </w:pPr>
    </w:p>
    <w:sectPr w:rsidR="00750DDE" w:rsidRPr="00750D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D1E75" w14:textId="77777777" w:rsidR="00196A6F" w:rsidRDefault="00196A6F" w:rsidP="00750DDE">
      <w:r>
        <w:separator/>
      </w:r>
    </w:p>
  </w:endnote>
  <w:endnote w:type="continuationSeparator" w:id="0">
    <w:p w14:paraId="002D32E6" w14:textId="77777777" w:rsidR="00196A6F" w:rsidRDefault="00196A6F" w:rsidP="00750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A6603" w14:textId="77777777" w:rsidR="00196A6F" w:rsidRDefault="00196A6F" w:rsidP="00750DDE">
      <w:r>
        <w:separator/>
      </w:r>
    </w:p>
  </w:footnote>
  <w:footnote w:type="continuationSeparator" w:id="0">
    <w:p w14:paraId="45ED8BAE" w14:textId="77777777" w:rsidR="00196A6F" w:rsidRDefault="00196A6F" w:rsidP="00750D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BCC"/>
    <w:rsid w:val="000352FA"/>
    <w:rsid w:val="00151551"/>
    <w:rsid w:val="00196A6F"/>
    <w:rsid w:val="00750DDE"/>
    <w:rsid w:val="00CE3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AD24D"/>
  <w15:chartTrackingRefBased/>
  <w15:docId w15:val="{EB41A40E-7ED9-460F-8CF4-96898C857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仿宋" w:hAnsi="Times New Roman" w:cstheme="minorBidi"/>
        <w:kern w:val="2"/>
        <w:sz w:val="32"/>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750DD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0DD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50DDE"/>
    <w:rPr>
      <w:sz w:val="18"/>
      <w:szCs w:val="18"/>
    </w:rPr>
  </w:style>
  <w:style w:type="paragraph" w:styleId="a5">
    <w:name w:val="footer"/>
    <w:basedOn w:val="a"/>
    <w:link w:val="a6"/>
    <w:uiPriority w:val="99"/>
    <w:unhideWhenUsed/>
    <w:rsid w:val="00750DDE"/>
    <w:pPr>
      <w:tabs>
        <w:tab w:val="center" w:pos="4153"/>
        <w:tab w:val="right" w:pos="8306"/>
      </w:tabs>
      <w:snapToGrid w:val="0"/>
      <w:jc w:val="left"/>
    </w:pPr>
    <w:rPr>
      <w:sz w:val="18"/>
      <w:szCs w:val="18"/>
    </w:rPr>
  </w:style>
  <w:style w:type="character" w:customStyle="1" w:styleId="a6">
    <w:name w:val="页脚 字符"/>
    <w:basedOn w:val="a0"/>
    <w:link w:val="a5"/>
    <w:uiPriority w:val="99"/>
    <w:rsid w:val="00750DDE"/>
    <w:rPr>
      <w:sz w:val="18"/>
      <w:szCs w:val="18"/>
    </w:rPr>
  </w:style>
  <w:style w:type="character" w:customStyle="1" w:styleId="30">
    <w:name w:val="标题 3 字符"/>
    <w:basedOn w:val="a0"/>
    <w:link w:val="3"/>
    <w:uiPriority w:val="9"/>
    <w:rsid w:val="00750DDE"/>
    <w:rPr>
      <w:rFonts w:ascii="宋体" w:eastAsia="宋体" w:hAnsi="宋体" w:cs="宋体"/>
      <w:b/>
      <w:bCs/>
      <w:kern w:val="0"/>
      <w:sz w:val="27"/>
      <w:szCs w:val="27"/>
    </w:rPr>
  </w:style>
  <w:style w:type="paragraph" w:styleId="a7">
    <w:name w:val="Normal (Web)"/>
    <w:basedOn w:val="a"/>
    <w:uiPriority w:val="99"/>
    <w:semiHidden/>
    <w:unhideWhenUsed/>
    <w:rsid w:val="00750DDE"/>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semiHidden/>
    <w:unhideWhenUsed/>
    <w:rsid w:val="00750D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1465">
      <w:bodyDiv w:val="1"/>
      <w:marLeft w:val="0"/>
      <w:marRight w:val="0"/>
      <w:marTop w:val="0"/>
      <w:marBottom w:val="0"/>
      <w:divBdr>
        <w:top w:val="none" w:sz="0" w:space="0" w:color="auto"/>
        <w:left w:val="none" w:sz="0" w:space="0" w:color="auto"/>
        <w:bottom w:val="none" w:sz="0" w:space="0" w:color="auto"/>
        <w:right w:val="none" w:sz="0" w:space="0" w:color="auto"/>
      </w:divBdr>
    </w:div>
    <w:div w:id="58715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w.beijing.gov.cn/gjc/tzgg_15688/202406/P020240606385823574356.pdf" TargetMode="External"/><Relationship Id="rId3" Type="http://schemas.openxmlformats.org/officeDocument/2006/relationships/webSettings" Target="webSettings.xml"/><Relationship Id="rId7" Type="http://schemas.openxmlformats.org/officeDocument/2006/relationships/hyperlink" Target="https://jw.beijing.gov.cn/gjc/tzgg_15688/202406/P020240606385823122807.wp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w.beijing.gov.cn/gjc/tzgg_15688/202406/P020240606385823061188.wp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1492</Characters>
  <Application>Microsoft Office Word</Application>
  <DocSecurity>0</DocSecurity>
  <Lines>12</Lines>
  <Paragraphs>3</Paragraphs>
  <ScaleCrop>false</ScaleCrop>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cappu</dc:creator>
  <cp:keywords/>
  <dc:description/>
  <cp:lastModifiedBy>cappu</cp:lastModifiedBy>
  <cp:revision>3</cp:revision>
  <dcterms:created xsi:type="dcterms:W3CDTF">2024-06-06T06:01:00Z</dcterms:created>
  <dcterms:modified xsi:type="dcterms:W3CDTF">2024-06-06T06:02:00Z</dcterms:modified>
</cp:coreProperties>
</file>