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0ED81D">
      <w:pPr>
        <w:jc w:val="center"/>
        <w:rPr>
          <w:rFonts w:hint="eastAsia" w:ascii="微软雅黑" w:hAnsi="微软雅黑" w:eastAsia="微软雅黑" w:cs="微软雅黑"/>
          <w:sz w:val="72"/>
          <w:szCs w:val="72"/>
        </w:rPr>
      </w:pPr>
      <w:bookmarkStart w:id="22" w:name="_GoBack"/>
      <w:bookmarkEnd w:id="22"/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6" name="图片 6" descr="北京石油化工学院标最终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北京石油化工学院标最终版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6AA9">
      <w:pPr>
        <w:jc w:val="center"/>
        <w:rPr>
          <w:rFonts w:hint="default" w:ascii="微软雅黑" w:hAnsi="微软雅黑" w:eastAsia="微软雅黑" w:cs="微软雅黑"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sz w:val="60"/>
          <w:szCs w:val="60"/>
          <w:lang w:val="en-US" w:eastAsia="zh-CN"/>
        </w:rPr>
        <w:t>教学质量监控与评价平台</w:t>
      </w:r>
    </w:p>
    <w:p w14:paraId="683D61DE">
      <w:pPr>
        <w:jc w:val="center"/>
        <w:rPr>
          <w:rFonts w:hint="eastAsia"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  <w:sz w:val="56"/>
          <w:szCs w:val="56"/>
        </w:rPr>
        <w:t>手册</w:t>
      </w:r>
    </w:p>
    <w:p w14:paraId="554C5177"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default" w:ascii="微软雅黑" w:hAnsi="微软雅黑" w:eastAsia="微软雅黑" w:cs="微软雅黑"/>
          <w:sz w:val="44"/>
          <w:szCs w:val="44"/>
        </w:rPr>
        <w:t>（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领导干部</w:t>
      </w:r>
      <w:r>
        <w:rPr>
          <w:rFonts w:hint="default" w:ascii="微软雅黑" w:hAnsi="微软雅黑" w:eastAsia="微软雅黑" w:cs="微软雅黑"/>
          <w:sz w:val="44"/>
          <w:szCs w:val="44"/>
        </w:rPr>
        <w:t>篇）</w:t>
      </w:r>
    </w:p>
    <w:p w14:paraId="38770387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1D3C57C4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64126E74">
      <w:pPr>
        <w:jc w:val="center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教务处 教学质量监控办公室</w:t>
      </w:r>
    </w:p>
    <w:p w14:paraId="489C2897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08</w:t>
      </w:r>
      <w:r>
        <w:rPr>
          <w:rFonts w:hint="eastAsia" w:ascii="微软雅黑" w:hAnsi="微软雅黑" w:eastAsia="微软雅黑" w:cs="微软雅黑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28</w:t>
      </w:r>
      <w:r>
        <w:rPr>
          <w:rFonts w:hint="eastAsia" w:ascii="微软雅黑" w:hAnsi="微软雅黑" w:eastAsia="微软雅黑" w:cs="微软雅黑"/>
          <w:sz w:val="28"/>
          <w:szCs w:val="28"/>
        </w:rPr>
        <w:t>日</w:t>
      </w:r>
    </w:p>
    <w:p w14:paraId="00B64DD5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 w14:paraId="2868428D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02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 w14:paraId="4A3DA05E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1409_WPSOffice_Type3"/>
          <w:r>
            <w:rPr>
              <w:rFonts w:ascii="宋体" w:hAnsi="宋体" w:eastAsia="宋体"/>
              <w:sz w:val="21"/>
            </w:rPr>
            <w:t>目录</w:t>
          </w:r>
        </w:p>
        <w:p w14:paraId="3B4B626E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_Toc25603_WPSOffice_Level1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64938"/>
              <w:placeholder>
                <w:docPart w:val="{5cb8fd4e-c4de-4612-8200-b676e5d634a0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一、企业微信小程序</w:t>
              </w:r>
            </w:sdtContent>
          </w:sdt>
          <w:r>
            <w:tab/>
          </w:r>
          <w:bookmarkStart w:id="1" w:name="_Toc25603_WPSOffice_Level1Page"/>
          <w:r>
            <w:t>1</w:t>
          </w:r>
          <w:bookmarkEnd w:id="1"/>
          <w:r>
            <w:fldChar w:fldCharType="end"/>
          </w:r>
        </w:p>
        <w:p w14:paraId="1C4154A6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_Toc21409_WPSOffice_Level2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4250"/>
              <w:placeholder>
                <w:docPart w:val="{27e18e79-198b-4eaa-ac1d-02d2c4b59e58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1.1企业微信小程序</w:t>
              </w:r>
              <w:r>
                <w:rPr>
                  <w:rFonts w:hint="default" w:ascii="微软雅黑" w:hAnsi="微软雅黑" w:eastAsia="微软雅黑" w:cs="微软雅黑"/>
                </w:rPr>
                <w:t>登录</w:t>
              </w:r>
            </w:sdtContent>
          </w:sdt>
          <w:r>
            <w:tab/>
          </w:r>
          <w:bookmarkStart w:id="2" w:name="_Toc21409_WPSOffice_Level2Page"/>
          <w:r>
            <w:t>1</w:t>
          </w:r>
          <w:bookmarkEnd w:id="2"/>
          <w:r>
            <w:fldChar w:fldCharType="end"/>
          </w:r>
        </w:p>
        <w:p w14:paraId="4B8B9A60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_Toc26673_WPSOffice_Level2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83151"/>
              <w:placeholder>
                <w:docPart w:val="{b48dd118-a043-4576-9d5f-d67cad536ecd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1.2领导听课评价</w:t>
              </w:r>
            </w:sdtContent>
          </w:sdt>
          <w:r>
            <w:tab/>
          </w:r>
          <w:bookmarkStart w:id="3" w:name="_Toc26673_WPSOffice_Level2Page"/>
          <w:r>
            <w:t>1</w:t>
          </w:r>
          <w:bookmarkEnd w:id="3"/>
          <w:r>
            <w:fldChar w:fldCharType="end"/>
          </w:r>
        </w:p>
        <w:p w14:paraId="1707A8C9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_Toc21409_WPSOffice_Level1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6127"/>
              <w:placeholder>
                <w:docPart w:val="{fb9ab15a-8b97-45e3-94a5-32a703bd126b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二、PC端</w:t>
              </w:r>
            </w:sdtContent>
          </w:sdt>
          <w:r>
            <w:tab/>
          </w:r>
          <w:bookmarkStart w:id="4" w:name="_Toc21409_WPSOffice_Level1Page"/>
          <w:r>
            <w:t>11</w:t>
          </w:r>
          <w:bookmarkEnd w:id="4"/>
          <w:r>
            <w:fldChar w:fldCharType="end"/>
          </w:r>
        </w:p>
        <w:p w14:paraId="76A490D6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_Toc30041_WPSOffice_Level2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80933"/>
              <w:placeholder>
                <w:docPart w:val="{f599199c-33f1-4314-b0d7-c40ecd701dfb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2.1 PC端登录</w:t>
              </w:r>
            </w:sdtContent>
          </w:sdt>
          <w:r>
            <w:tab/>
          </w:r>
          <w:bookmarkStart w:id="5" w:name="_Toc30041_WPSOffice_Level2Page"/>
          <w:r>
            <w:t>11</w:t>
          </w:r>
          <w:bookmarkEnd w:id="5"/>
          <w:r>
            <w:fldChar w:fldCharType="end"/>
          </w:r>
        </w:p>
        <w:p w14:paraId="33EE0AE6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_Toc30477_WPSOffice_Level2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68934"/>
              <w:placeholder>
                <w:docPart w:val="{145e055f-8d2a-4327-a73a-29bbd17723e6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2.2领导听课评价</w:t>
              </w:r>
            </w:sdtContent>
          </w:sdt>
          <w:r>
            <w:tab/>
          </w:r>
          <w:bookmarkStart w:id="6" w:name="_Toc30477_WPSOffice_Level2Page"/>
          <w:r>
            <w:t>13</w:t>
          </w:r>
          <w:bookmarkEnd w:id="6"/>
          <w:r>
            <w:fldChar w:fldCharType="end"/>
          </w:r>
        </w:p>
        <w:p w14:paraId="174BF0C1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_Toc21409_WPSOffice_Level3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56603"/>
              <w:placeholder>
                <w:docPart w:val="{0a1380a2-e6eb-4ee5-ae5d-b3a10d3e1db0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微软雅黑"/>
                </w:rPr>
                <w:t>2.</w:t>
              </w:r>
              <w:r>
                <w:rPr>
                  <w:rFonts w:hint="eastAsia" w:ascii="微软雅黑" w:hAnsi="微软雅黑" w:eastAsia="微软雅黑" w:cs="微软雅黑"/>
                </w:rPr>
                <w:t>2.1自由听课</w:t>
              </w:r>
            </w:sdtContent>
          </w:sdt>
          <w:r>
            <w:tab/>
          </w:r>
          <w:bookmarkStart w:id="7" w:name="_Toc21409_WPSOffice_Level3Page"/>
          <w:r>
            <w:t>13</w:t>
          </w:r>
          <w:bookmarkEnd w:id="7"/>
          <w:r>
            <w:fldChar w:fldCharType="end"/>
          </w:r>
        </w:p>
        <w:p w14:paraId="5A2A325A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_Toc26673_WPSOffice_Level3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83268"/>
              <w:placeholder>
                <w:docPart w:val="{74a5832c-1a8e-44b0-ab83-c90fa18bed29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2.2.2听课计划</w:t>
              </w:r>
            </w:sdtContent>
          </w:sdt>
          <w:r>
            <w:tab/>
          </w:r>
          <w:bookmarkStart w:id="8" w:name="_Toc26673_WPSOffice_Level3Page"/>
          <w:r>
            <w:t>14</w:t>
          </w:r>
          <w:bookmarkEnd w:id="8"/>
          <w:r>
            <w:fldChar w:fldCharType="end"/>
          </w:r>
        </w:p>
        <w:p w14:paraId="2D03D18A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_Toc30041_WPSOffice_Level3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57823"/>
              <w:placeholder>
                <w:docPart w:val="{322cfc4c-bb5e-43df-a09f-f49ffd04d039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微软雅黑"/>
                </w:rPr>
                <w:t>2.</w:t>
              </w:r>
              <w:r>
                <w:rPr>
                  <w:rFonts w:hint="eastAsia" w:ascii="微软雅黑" w:hAnsi="微软雅黑" w:eastAsia="微软雅黑" w:cs="微软雅黑"/>
                </w:rPr>
                <w:t>2.3评价记录</w:t>
              </w:r>
            </w:sdtContent>
          </w:sdt>
          <w:r>
            <w:tab/>
          </w:r>
          <w:bookmarkStart w:id="9" w:name="_Toc30041_WPSOffice_Level3Page"/>
          <w:r>
            <w:t>15</w:t>
          </w:r>
          <w:bookmarkEnd w:id="9"/>
          <w:r>
            <w:fldChar w:fldCharType="end"/>
          </w:r>
          <w:bookmarkEnd w:id="0"/>
        </w:p>
      </w:sdtContent>
    </w:sdt>
    <w:p w14:paraId="1346AA24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6C343D45">
      <w:pPr>
        <w:pStyle w:val="2"/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10" w:name="_Toc25603_WPSOffice_Level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一、企业微信小程序</w:t>
      </w:r>
      <w:bookmarkEnd w:id="10"/>
    </w:p>
    <w:p w14:paraId="4D0766BA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/>
          <w:sz w:val="32"/>
          <w:szCs w:val="32"/>
          <w:lang w:val="en-US" w:eastAsia="zh-CN"/>
        </w:rPr>
      </w:pPr>
      <w:bookmarkStart w:id="11" w:name="_Toc21409_WPSOffice_Level2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1.1企业微信小程序</w:t>
      </w: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登录</w:t>
      </w:r>
      <w:bookmarkEnd w:id="11"/>
    </w:p>
    <w:p w14:paraId="2DBA15CE">
      <w:pPr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如下图所示（账号：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校园卡教工号；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统一认证密码</w:t>
      </w:r>
      <w:r>
        <w:rPr>
          <w:rFonts w:hint="default" w:ascii="微软雅黑" w:hAnsi="微软雅黑" w:eastAsia="微软雅黑" w:cs="微软雅黑"/>
          <w:sz w:val="24"/>
          <w:szCs w:val="24"/>
        </w:rPr>
        <w:t>）。</w:t>
      </w:r>
    </w:p>
    <w:p w14:paraId="761AE605">
      <w:pPr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542540" cy="5094605"/>
            <wp:effectExtent l="0" t="0" r="1016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7930" cy="5084445"/>
            <wp:effectExtent l="0" t="0" r="7620" b="1905"/>
            <wp:docPr id="120" name="图片 120" descr="4aaf9197-6621-4fb4-a6cd-f7ccd9ef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4aaf9197-6621-4fb4-a6cd-f7ccd9efe019"/>
                    <pic:cNvPicPr>
                      <a:picLocks noChangeAspect="1"/>
                    </pic:cNvPicPr>
                  </pic:nvPicPr>
                  <pic:blipFill>
                    <a:blip r:embed="rId8"/>
                    <a:srcRect t="5582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9001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2" w:name="_Toc26673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1.2领导听课评价</w:t>
      </w:r>
      <w:bookmarkEnd w:id="12"/>
    </w:p>
    <w:p w14:paraId="3A677570">
      <w:pPr>
        <w:numPr>
          <w:ilvl w:val="0"/>
          <w:numId w:val="0"/>
        </w:numPr>
        <w:ind w:firstLine="480" w:firstLineChars="200"/>
        <w:jc w:val="left"/>
        <w:outlineLvl w:val="1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点击“领导听课评价”模块，可自由选择课程进行听课。</w:t>
      </w:r>
    </w:p>
    <w:p w14:paraId="58D2A1D9">
      <w:pPr>
        <w:jc w:val="center"/>
      </w:pPr>
      <w:r>
        <w:drawing>
          <wp:inline distT="0" distB="0" distL="114300" distR="114300">
            <wp:extent cx="3543300" cy="6981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F681">
      <w:pPr>
        <w:ind w:firstLine="480" w:firstLineChars="200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支持搜索课程名、教师名、地点。点击“+听课计划”可将所选课程加入听课计划中。</w:t>
      </w:r>
    </w:p>
    <w:p w14:paraId="1B21F64F">
      <w:pPr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148205" cy="4215130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AB54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点击“听课计划”模块，可查看从听课评价任务中提前加入的听课计划。</w:t>
      </w:r>
    </w:p>
    <w:p w14:paraId="7027CED3">
      <w:pPr>
        <w:jc w:val="both"/>
        <w:rPr>
          <w:rFonts w:hint="default" w:eastAsiaTheme="minorEastAsia"/>
          <w:lang w:val="en-US" w:eastAsia="zh-CN"/>
        </w:rPr>
      </w:pPr>
    </w:p>
    <w:p w14:paraId="1E3CD13D">
      <w:pPr>
        <w:jc w:val="center"/>
        <w:rPr>
          <w:rFonts w:hint="eastAsia" w:eastAsiaTheme="minorEastAsia"/>
          <w:lang w:eastAsia="zh-CN"/>
        </w:rPr>
      </w:pPr>
    </w:p>
    <w:p w14:paraId="4D897426">
      <w:pPr>
        <w:jc w:val="center"/>
      </w:pPr>
    </w:p>
    <w:p w14:paraId="201D96A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81400" cy="6972300"/>
            <wp:effectExtent l="0" t="0" r="0" b="0"/>
            <wp:docPr id="5" name="图片 5" descr="969fe80764c042b8d708c871c9c5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9fe80764c042b8d708c871c9c5a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046A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62440A2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7B3AE7A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D5AB721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CBB04B6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点击“取消添加”可将所选课程从听课计划列表中移除。</w:t>
      </w:r>
    </w:p>
    <w:p w14:paraId="59B0EA8A">
      <w:pPr>
        <w:jc w:val="center"/>
      </w:pPr>
      <w:r>
        <w:drawing>
          <wp:inline distT="0" distB="0" distL="114300" distR="114300">
            <wp:extent cx="2409825" cy="4767580"/>
            <wp:effectExtent l="0" t="0" r="0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702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62FBA2E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点击课程，进入课程信息页面；</w:t>
      </w:r>
    </w:p>
    <w:p w14:paraId="2CFD5B7E">
      <w:pPr>
        <w:ind w:firstLine="420" w:firstLineChars="200"/>
        <w:jc w:val="center"/>
      </w:pPr>
      <w:r>
        <w:drawing>
          <wp:inline distT="0" distB="0" distL="114300" distR="114300">
            <wp:extent cx="2414905" cy="4705350"/>
            <wp:effectExtent l="0" t="0" r="444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DC85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点击填写评价表，进入评价表填写页面，</w:t>
      </w:r>
    </w:p>
    <w:p w14:paraId="5B3A7B88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09875" cy="5534025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874F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EACC1E3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EDAAE4F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756B868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27E63D3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5F225BD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7DB2289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D33BE79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867021C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教师可根据课堂的听课情况填写评价表；</w:t>
      </w:r>
    </w:p>
    <w:p w14:paraId="3898D46A">
      <w:pPr>
        <w:ind w:firstLine="420" w:firstLineChars="200"/>
        <w:jc w:val="center"/>
      </w:pPr>
      <w:r>
        <w:drawing>
          <wp:inline distT="0" distB="0" distL="114300" distR="114300">
            <wp:extent cx="2847975" cy="60674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7A2C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91B46F1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779B660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5C1FFEA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F8DE9B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60C19EE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FDA3D8F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此时教师可选择暂时保存，暂时保存后系统将对已填写内容进行留存，教师下次进入时将展示已填写内容，教师也可选择提交评价表。</w:t>
      </w:r>
    </w:p>
    <w:p w14:paraId="65306600">
      <w:pPr>
        <w:ind w:firstLine="420" w:firstLineChars="200"/>
        <w:jc w:val="both"/>
      </w:pPr>
    </w:p>
    <w:p w14:paraId="202A2CA8">
      <w:pPr>
        <w:ind w:firstLine="420" w:firstLineChars="200"/>
        <w:jc w:val="center"/>
      </w:pPr>
      <w:r>
        <w:drawing>
          <wp:inline distT="0" distB="0" distL="114300" distR="114300">
            <wp:extent cx="2262505" cy="4657725"/>
            <wp:effectExtent l="0" t="0" r="444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36E0B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F8B5AE4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D7184B6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DB38CB4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1A09A96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8AD967D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DAA7180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F9FEF32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6191543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提交评价表后对应的“评课记录”模块将增加该条记录。</w:t>
      </w:r>
    </w:p>
    <w:p w14:paraId="091F8089">
      <w:pPr>
        <w:ind w:firstLine="420" w:firstLineChars="200"/>
        <w:jc w:val="center"/>
      </w:pPr>
    </w:p>
    <w:p w14:paraId="152F2691">
      <w:pPr>
        <w:ind w:firstLine="420" w:firstLineChars="200"/>
        <w:jc w:val="center"/>
      </w:pPr>
      <w:r>
        <w:drawing>
          <wp:inline distT="0" distB="0" distL="114300" distR="114300">
            <wp:extent cx="2538730" cy="5267325"/>
            <wp:effectExtent l="0" t="0" r="444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E66F">
      <w:pPr>
        <w:ind w:firstLine="420" w:firstLineChars="200"/>
        <w:rPr>
          <w:rFonts w:hint="eastAsia"/>
          <w:lang w:val="en-US" w:eastAsia="zh-CN"/>
        </w:rPr>
      </w:pPr>
    </w:p>
    <w:p w14:paraId="48163AD3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评价记录一周内允许修改，一周后经管理员审核后将无法修改。请老师在提交评价后再次确认内容和选项无误。</w:t>
      </w:r>
    </w:p>
    <w:p w14:paraId="6758C403">
      <w:pP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</w:pPr>
    </w:p>
    <w:p w14:paraId="0DC94B07">
      <w:pP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13" w:name="_Toc21409_WPSOffice_Level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01804917">
      <w:pPr>
        <w:pStyle w:val="2"/>
        <w:numPr>
          <w:ilvl w:val="0"/>
          <w:numId w:val="0"/>
        </w:numPr>
        <w:ind w:firstLine="640" w:firstLineChars="200"/>
        <w:outlineLvl w:val="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二、PC端</w:t>
      </w:r>
      <w:bookmarkEnd w:id="13"/>
    </w:p>
    <w:p w14:paraId="139301C9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4" w:name="_Toc18485_WPSOffice_Level2"/>
      <w:bookmarkStart w:id="15" w:name="_Toc30041_WPSOffice_Level2"/>
      <w:bookmarkStart w:id="16" w:name="_Toc3320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2.1 PC端登录</w:t>
      </w:r>
      <w:bookmarkEnd w:id="14"/>
      <w:bookmarkEnd w:id="15"/>
      <w:bookmarkEnd w:id="16"/>
    </w:p>
    <w:p w14:paraId="67D07137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1.校内使用：浏览器中输入平台</w:t>
      </w:r>
      <w:r>
        <w:rPr>
          <w:rFonts w:hint="default" w:ascii="微软雅黑" w:hAnsi="微软雅黑" w:eastAsia="微软雅黑" w:cs="微软雅黑"/>
          <w:sz w:val="24"/>
          <w:szCs w:val="24"/>
        </w:rPr>
        <w:t>地址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http://iclass.bipt.edu.cn:88/ve/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）进入电脑端登录界面，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</w:t>
      </w:r>
      <w:r>
        <w:rPr>
          <w:rFonts w:hint="default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</w:t>
      </w:r>
    </w:p>
    <w:p w14:paraId="63DAD40B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t>（账号：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校园卡教工号；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统一认证平台密码。默认密码为Shxy+身份证后六位</w:t>
      </w:r>
      <w:r>
        <w:rPr>
          <w:rFonts w:hint="default" w:ascii="微软雅黑" w:hAnsi="微软雅黑" w:eastAsia="微软雅黑" w:cs="微软雅黑"/>
          <w:sz w:val="24"/>
          <w:szCs w:val="24"/>
        </w:rPr>
        <w:t>）</w:t>
      </w:r>
    </w:p>
    <w:p w14:paraId="45D1F565">
      <w:pPr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770" cy="2935605"/>
            <wp:effectExtent l="0" t="0" r="5080" b="762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0437">
      <w:pPr>
        <w:jc w:val="left"/>
        <w:rPr>
          <w:rFonts w:hint="eastAsia"/>
          <w:lang w:eastAsia="zh-CN"/>
        </w:rPr>
      </w:pPr>
    </w:p>
    <w:p w14:paraId="5FEBE51D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2.校外使用：校外需要使用VPN登录平台，具体步骤如下。浏览器中输入VPN访问</w:t>
      </w:r>
      <w:r>
        <w:rPr>
          <w:rFonts w:hint="default" w:ascii="微软雅黑" w:hAnsi="微软雅黑" w:eastAsia="微软雅黑" w:cs="微软雅黑"/>
          <w:sz w:val="24"/>
          <w:szCs w:val="24"/>
        </w:rPr>
        <w:t>地址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https://webvpn.bipt.edu.cn/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，扫码登录VPN后进入界面，将地址栏切换为http后输入平台地址（http://iclass.bipt.edu.cn:88/ve/），跳转进入平台，然后</w:t>
      </w:r>
      <w:r>
        <w:rPr>
          <w:rFonts w:hint="default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6E63D25B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t>（账号：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校园卡教工号；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统一认证平台密码。默认密码为Shxy+身份证后六位</w:t>
      </w:r>
      <w:r>
        <w:rPr>
          <w:rFonts w:hint="default" w:ascii="微软雅黑" w:hAnsi="微软雅黑" w:eastAsia="微软雅黑" w:cs="微软雅黑"/>
          <w:sz w:val="24"/>
          <w:szCs w:val="24"/>
        </w:rPr>
        <w:t>）</w:t>
      </w:r>
    </w:p>
    <w:p w14:paraId="37091F45">
      <w:pPr>
        <w:rPr>
          <w:rFonts w:hint="eastAsia"/>
          <w:lang w:val="en-US" w:eastAsia="zh-CN"/>
        </w:rPr>
      </w:pPr>
    </w:p>
    <w:p w14:paraId="5565DB67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4ADFCDE">
      <w:r>
        <w:drawing>
          <wp:inline distT="0" distB="0" distL="114300" distR="114300">
            <wp:extent cx="5266055" cy="1805940"/>
            <wp:effectExtent l="0" t="0" r="1270" b="381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41F9F">
      <w:pPr>
        <w:pStyle w:val="2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73040" cy="2936875"/>
            <wp:effectExtent l="0" t="0" r="3810" b="635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9C3A">
      <w:pPr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3.登录平台后在上方菜单栏点击“领导/处级干部听课”评价模块模块开始听课评课。</w:t>
      </w:r>
    </w:p>
    <w:p w14:paraId="4FD73C8D">
      <w:pP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3675" cy="1712595"/>
            <wp:effectExtent l="0" t="0" r="3175" b="190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6F2E3F51">
      <w:pPr>
        <w:pStyle w:val="2"/>
        <w:numPr>
          <w:ilvl w:val="0"/>
          <w:numId w:val="0"/>
        </w:numPr>
        <w:ind w:firstLine="640" w:firstLineChars="200"/>
        <w:outlineLvl w:val="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17" w:name="_Toc30477_WPSOffice_Level2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2.2领导听课评价</w:t>
      </w:r>
      <w:bookmarkEnd w:id="17"/>
    </w:p>
    <w:p w14:paraId="78D3152C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8" w:name="_Toc1831602574_WPSOffice_Level2"/>
      <w:bookmarkStart w:id="19" w:name="_Toc21409_WPSOffice_Level3"/>
      <w: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  <w:t>2.</w:t>
      </w:r>
      <w:bookmarkEnd w:id="1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2.1自由听课</w:t>
      </w:r>
      <w:bookmarkEnd w:id="19"/>
    </w:p>
    <w:p w14:paraId="18815315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点击“自由听课”模块，可自由选择课程进行听课。可按照上课日期、上课状态、课程类型、课程院系、上课地点、教师、课程、星期、节次等信息进行筛选。</w:t>
      </w:r>
    </w:p>
    <w:p w14:paraId="6722CA6B">
      <w:pPr>
        <w:ind w:firstLine="420" w:firstLineChars="200"/>
      </w:pPr>
      <w:r>
        <w:drawing>
          <wp:inline distT="0" distB="0" distL="114300" distR="114300">
            <wp:extent cx="4752975" cy="2600325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7EE6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点击“加入计划”模块，可将所选课程加入听课计划。</w:t>
      </w:r>
    </w:p>
    <w:p w14:paraId="6EB51B71">
      <w:r>
        <w:drawing>
          <wp:inline distT="0" distB="0" distL="114300" distR="114300">
            <wp:extent cx="5267325" cy="280035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1587"/>
    <w:p w14:paraId="10473576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0" w:name="_Toc26673_WPSOffice_Level3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2.2.2听课计划</w:t>
      </w:r>
      <w:bookmarkEnd w:id="20"/>
    </w:p>
    <w:p w14:paraId="1B89FBA4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点击“听课计划”模块，可查看从听课评价任务中提前加入的听课计划</w:t>
      </w:r>
    </w:p>
    <w:p w14:paraId="1D22DEAE">
      <w:pPr>
        <w:numPr>
          <w:ilvl w:val="0"/>
          <w:numId w:val="0"/>
        </w:numPr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800350"/>
            <wp:effectExtent l="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49FA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教师可选择“移除计划”或者“填写评价表”，点击移除计划将把该条计划从听课计划中移除，点击填写评价表将进入填写评价表页面。</w:t>
      </w:r>
    </w:p>
    <w:p w14:paraId="47260416">
      <w:pPr>
        <w:numPr>
          <w:ilvl w:val="0"/>
          <w:numId w:val="0"/>
        </w:numPr>
        <w:jc w:val="left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80035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FC6AB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点击听课评价，进入填写评价表页面，教师可根据课堂的听课情况填写评价表；</w:t>
      </w:r>
    </w:p>
    <w:p w14:paraId="41460572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800350"/>
            <wp:effectExtent l="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234E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此时教师可选择暂时保存，暂时保存后系统将对已填写内容进行留存，教师下次进入时将展示已填写内容，教师也可选择提交评价表，提交评价表后对应的“评价记录”模块将增加该条记录。</w:t>
      </w:r>
    </w:p>
    <w:p w14:paraId="24DF3A5F">
      <w:pPr>
        <w:numPr>
          <w:ilvl w:val="0"/>
          <w:numId w:val="0"/>
        </w:numPr>
        <w:jc w:val="left"/>
        <w:outlineLvl w:val="9"/>
        <w:rPr>
          <w:rFonts w:hint="default" w:ascii="微软雅黑" w:hAnsi="微软雅黑" w:eastAsia="微软雅黑" w:cs="微软雅黑"/>
          <w:b/>
          <w:bCs/>
          <w:sz w:val="28"/>
          <w:szCs w:val="28"/>
        </w:rPr>
      </w:pPr>
      <w:r>
        <w:drawing>
          <wp:inline distT="0" distB="0" distL="114300" distR="114300">
            <wp:extent cx="5266690" cy="2797810"/>
            <wp:effectExtent l="0" t="0" r="635" b="25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3F5D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1" w:name="_Toc30041_WPSOffice_Level3"/>
      <w:r>
        <w:rPr>
          <w:rFonts w:hint="default" w:ascii="微软雅黑" w:hAnsi="微软雅黑" w:eastAsia="微软雅黑" w:cs="微软雅黑"/>
          <w:b/>
          <w:bCs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2.3评价记录</w:t>
      </w:r>
      <w:bookmarkEnd w:id="21"/>
    </w:p>
    <w:p w14:paraId="03354E85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点击“评价记录”模块，可查看已提交的评课记录。</w:t>
      </w:r>
    </w:p>
    <w:p w14:paraId="3ED12D6F">
      <w:pPr>
        <w:numPr>
          <w:ilvl w:val="0"/>
          <w:numId w:val="0"/>
        </w:numPr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800350"/>
            <wp:effectExtent l="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7109">
      <w:pPr>
        <w:numPr>
          <w:ilvl w:val="0"/>
          <w:numId w:val="0"/>
        </w:numPr>
        <w:ind w:firstLine="480" w:firstLineChars="200"/>
        <w:jc w:val="left"/>
        <w:outlineLvl w:val="9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点击“查看详情”可查看已提交评课记录的内容。</w:t>
      </w:r>
    </w:p>
    <w:p w14:paraId="410A6AF3">
      <w:r>
        <w:drawing>
          <wp:inline distT="0" distB="0" distL="114300" distR="114300">
            <wp:extent cx="5267325" cy="1890395"/>
            <wp:effectExtent l="0" t="0" r="0" b="508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rcRect b="324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0E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635" b="254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B6008">
      <w:pPr>
        <w:ind w:firstLine="480" w:firstLineChars="200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评价记录一周内允许修改，一周后经管理员审核后将无法修改。请老师在提交评价后再次确认内容和选项无误。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2C738">
    <w:pPr>
      <w:pStyle w:val="4"/>
      <w:tabs>
        <w:tab w:val="left" w:pos="4683"/>
        <w:tab w:val="clear" w:pos="4153"/>
      </w:tabs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E30CF7">
    <w:pPr>
      <w:pStyle w:val="4"/>
      <w:tabs>
        <w:tab w:val="left" w:pos="4683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7836FF"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7836FF"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MGJjMjU0NTk3OTc0ZmNiZmQyZjBhMDE4MmM0OWEifQ=="/>
  </w:docVars>
  <w:rsids>
    <w:rsidRoot w:val="732524A4"/>
    <w:rsid w:val="02C438B1"/>
    <w:rsid w:val="02FA2D93"/>
    <w:rsid w:val="03420167"/>
    <w:rsid w:val="03A86EB0"/>
    <w:rsid w:val="081357E3"/>
    <w:rsid w:val="0FA13AF9"/>
    <w:rsid w:val="10CB5DB1"/>
    <w:rsid w:val="1112414F"/>
    <w:rsid w:val="12B57F96"/>
    <w:rsid w:val="17344BDD"/>
    <w:rsid w:val="179A51D3"/>
    <w:rsid w:val="190656C4"/>
    <w:rsid w:val="1A4A0F69"/>
    <w:rsid w:val="1A6D4192"/>
    <w:rsid w:val="219823E9"/>
    <w:rsid w:val="2918623B"/>
    <w:rsid w:val="2C2D0EAD"/>
    <w:rsid w:val="2C3E179A"/>
    <w:rsid w:val="32BB18AC"/>
    <w:rsid w:val="385159AB"/>
    <w:rsid w:val="392B56E4"/>
    <w:rsid w:val="396C600F"/>
    <w:rsid w:val="3C172946"/>
    <w:rsid w:val="3EF24908"/>
    <w:rsid w:val="3F1E64D0"/>
    <w:rsid w:val="3F2A77CA"/>
    <w:rsid w:val="43811A4A"/>
    <w:rsid w:val="4382506F"/>
    <w:rsid w:val="4864127B"/>
    <w:rsid w:val="4B681751"/>
    <w:rsid w:val="4CB645BC"/>
    <w:rsid w:val="4D017242"/>
    <w:rsid w:val="4E2D6DD5"/>
    <w:rsid w:val="4E417751"/>
    <w:rsid w:val="4E417CE8"/>
    <w:rsid w:val="4F29184C"/>
    <w:rsid w:val="4F726BE2"/>
    <w:rsid w:val="55BD3038"/>
    <w:rsid w:val="5854070B"/>
    <w:rsid w:val="59394EB0"/>
    <w:rsid w:val="59435D98"/>
    <w:rsid w:val="5B0E3E29"/>
    <w:rsid w:val="5C007491"/>
    <w:rsid w:val="5DAE24B6"/>
    <w:rsid w:val="5E5336D9"/>
    <w:rsid w:val="5FEA6CF8"/>
    <w:rsid w:val="6025143D"/>
    <w:rsid w:val="6154669F"/>
    <w:rsid w:val="62BA6699"/>
    <w:rsid w:val="6469058B"/>
    <w:rsid w:val="65DB7C5C"/>
    <w:rsid w:val="66246718"/>
    <w:rsid w:val="690803B2"/>
    <w:rsid w:val="6BA12767"/>
    <w:rsid w:val="6E2F625A"/>
    <w:rsid w:val="70A84D4C"/>
    <w:rsid w:val="7198277C"/>
    <w:rsid w:val="732524A4"/>
    <w:rsid w:val="73480552"/>
    <w:rsid w:val="76331079"/>
    <w:rsid w:val="78712EA3"/>
    <w:rsid w:val="7AB301B0"/>
    <w:rsid w:val="7BB466DC"/>
    <w:rsid w:val="7DE72B7E"/>
    <w:rsid w:val="7F57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3" Type="http://schemas.openxmlformats.org/officeDocument/2006/relationships/glossaryDocument" Target="glossary/document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5cb8fd4e-c4de-4612-8200-b676e5d634a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cb8fd4e-c4de-4612-8200-b676e5d634a0}"/>
      </w:docPartPr>
      <w:docPartBody>
        <w:p w14:paraId="12E49633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7e18e79-198b-4eaa-ac1d-02d2c4b59e5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7e18e79-198b-4eaa-ac1d-02d2c4b59e58}"/>
      </w:docPartPr>
      <w:docPartBody>
        <w:p w14:paraId="4EDE17EA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48dd118-a043-4576-9d5f-d67cad536ec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8dd118-a043-4576-9d5f-d67cad536ecd}"/>
      </w:docPartPr>
      <w:docPartBody>
        <w:p w14:paraId="5ED68BC5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b9ab15a-8b97-45e3-94a5-32a703bd12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b9ab15a-8b97-45e3-94a5-32a703bd126b}"/>
      </w:docPartPr>
      <w:docPartBody>
        <w:p w14:paraId="783124AE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99199c-33f1-4314-b0d7-c40ecd701d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99199c-33f1-4314-b0d7-c40ecd701dfb}"/>
      </w:docPartPr>
      <w:docPartBody>
        <w:p w14:paraId="02B25884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5e055f-8d2a-4327-a73a-29bbd17723e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45e055f-8d2a-4327-a73a-29bbd17723e6}"/>
      </w:docPartPr>
      <w:docPartBody>
        <w:p w14:paraId="5ADEB25D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a1380a2-e6eb-4ee5-ae5d-b3a10d3e1db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a1380a2-e6eb-4ee5-ae5d-b3a10d3e1db0}"/>
      </w:docPartPr>
      <w:docPartBody>
        <w:p w14:paraId="3FFBA3EA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a5832c-1a8e-44b0-ab83-c90fa18bed2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a5832c-1a8e-44b0-ab83-c90fa18bed29}"/>
      </w:docPartPr>
      <w:docPartBody>
        <w:p w14:paraId="11F6A7F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22cfc4c-bb5e-43df-a09f-f49ffd04d03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22cfc4c-bb5e-43df-a09f-f49ffd04d039}"/>
      </w:docPartPr>
      <w:docPartBody>
        <w:p w14:paraId="2A437F30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1145</Words>
  <Characters>1308</Characters>
  <Lines>0</Lines>
  <Paragraphs>0</Paragraphs>
  <TotalTime>0</TotalTime>
  <ScaleCrop>false</ScaleCrop>
  <LinksUpToDate>false</LinksUpToDate>
  <CharactersWithSpaces>1338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2024-08-27T11:05:00Z</dcterms:created>
  <dc:creator>子E。</dc:creator>
  <cp:lastModifiedBy>华灵燕</cp:lastModifiedBy>
  <dcterms:modified xsi:type="dcterms:W3CDTF">2025-02-24T00:54:33Z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0C0DC5C239144AA8A325BB1F4434387D_13</vt:lpwstr>
  </property>
</Properties>
</file>