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17" w:lineRule="atLeast"/>
        <w:ind w:left="0" w:right="0"/>
        <w:jc w:val="center"/>
        <w:rPr>
          <w:rFonts w:ascii="微软雅黑" w:hAnsi="微软雅黑" w:eastAsia="微软雅黑" w:cs="微软雅黑"/>
          <w:b w:val="0"/>
          <w:bCs w:val="0"/>
          <w:i w:val="0"/>
          <w:iCs w:val="0"/>
          <w:color w:val="555555"/>
          <w:sz w:val="42"/>
          <w:szCs w:val="42"/>
        </w:rPr>
      </w:pPr>
      <w:r>
        <w:rPr>
          <w:rFonts w:hint="eastAsia" w:ascii="微软雅黑" w:hAnsi="微软雅黑" w:eastAsia="微软雅黑" w:cs="微软雅黑"/>
          <w:b w:val="0"/>
          <w:bCs w:val="0"/>
          <w:i w:val="0"/>
          <w:iCs w:val="0"/>
          <w:color w:val="555555"/>
          <w:sz w:val="42"/>
          <w:szCs w:val="42"/>
          <w:bdr w:val="none" w:color="auto" w:sz="0" w:space="0"/>
        </w:rPr>
        <w:t>2023年第五届北京市大学生节能节水低碳减排社会实践与科技竞赛方案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10" w:lineRule="atLeast"/>
        <w:ind w:left="0" w:right="0"/>
        <w:jc w:val="left"/>
        <w:rPr>
          <w:color w:val="999999"/>
          <w:sz w:val="21"/>
          <w:szCs w:val="21"/>
        </w:rPr>
      </w:pPr>
      <w:r>
        <w:rPr>
          <w:rFonts w:ascii="宋体" w:hAnsi="宋体" w:eastAsia="宋体" w:cs="宋体"/>
          <w:color w:val="999999"/>
          <w:kern w:val="0"/>
          <w:sz w:val="21"/>
          <w:szCs w:val="21"/>
          <w:bdr w:val="none" w:color="auto" w:sz="0" w:space="0"/>
          <w:lang w:val="en-US" w:eastAsia="zh-CN" w:bidi="ar"/>
        </w:rPr>
        <w:t>发布时间：2023-03-08    来源：北京市教育委员会</w:t>
      </w:r>
      <w:bookmarkStart w:id="0" w:name="_GoBack"/>
      <w:bookmarkEnd w:id="0"/>
    </w:p>
    <w:p>
      <w:pPr>
        <w:keepNext w:val="0"/>
        <w:keepLines w:val="0"/>
        <w:widowControl/>
        <w:suppressLineNumbers w:val="0"/>
        <w:pBdr>
          <w:top w:val="none" w:color="auto" w:sz="0" w:space="0"/>
          <w:bottom w:val="none" w:color="auto" w:sz="0" w:space="0"/>
          <w:right w:val="none" w:color="auto" w:sz="0" w:space="0"/>
        </w:pBdr>
        <w:spacing w:before="300" w:beforeAutospacing="0" w:after="0" w:afterAutospacing="0" w:line="210" w:lineRule="atLeast"/>
        <w:ind w:left="0" w:right="0"/>
        <w:jc w:val="left"/>
        <w:rPr>
          <w:color w:val="999999"/>
          <w:sz w:val="21"/>
          <w:szCs w:val="21"/>
        </w:rPr>
      </w:pPr>
      <w:r>
        <w:rPr>
          <w:rFonts w:ascii="宋体" w:hAnsi="宋体" w:eastAsia="宋体" w:cs="宋体"/>
          <w:color w:val="999999"/>
          <w:kern w:val="0"/>
          <w:sz w:val="21"/>
          <w:szCs w:val="21"/>
          <w:lang w:val="en-US" w:eastAsia="zh-CN" w:bidi="ar"/>
        </w:rPr>
        <w:t>分享：</w:t>
      </w:r>
    </w:p>
    <w:p>
      <w:pPr>
        <w:keepNext w:val="0"/>
        <w:keepLines w:val="0"/>
        <w:widowControl/>
        <w:suppressLineNumbers w:val="0"/>
        <w:pBdr>
          <w:top w:val="none" w:color="auto" w:sz="0" w:space="0"/>
          <w:bottom w:val="none" w:color="auto" w:sz="0" w:space="0"/>
          <w:right w:val="none" w:color="auto" w:sz="0" w:space="0"/>
        </w:pBdr>
        <w:spacing w:before="226" w:beforeAutospacing="0" w:after="0" w:afterAutospacing="0" w:line="210" w:lineRule="atLeast"/>
        <w:ind w:left="0" w:right="0"/>
        <w:jc w:val="left"/>
        <w:rPr>
          <w:color w:val="999999"/>
          <w:sz w:val="21"/>
          <w:szCs w:val="21"/>
        </w:rPr>
      </w:pPr>
      <w:r>
        <w:rPr>
          <w:rFonts w:ascii="宋体" w:hAnsi="宋体" w:eastAsia="宋体" w:cs="宋体"/>
          <w:color w:val="337AB7"/>
          <w:kern w:val="0"/>
          <w:sz w:val="21"/>
          <w:szCs w:val="21"/>
          <w:u w:val="none"/>
          <w:shd w:val="clear" w:fill="C9C9C9"/>
          <w:lang w:val="en-US" w:eastAsia="zh-CN" w:bidi="ar"/>
        </w:rPr>
        <w:fldChar w:fldCharType="begin"/>
      </w:r>
      <w:r>
        <w:rPr>
          <w:rFonts w:ascii="宋体" w:hAnsi="宋体" w:eastAsia="宋体" w:cs="宋体"/>
          <w:color w:val="337AB7"/>
          <w:kern w:val="0"/>
          <w:sz w:val="21"/>
          <w:szCs w:val="21"/>
          <w:u w:val="none"/>
          <w:shd w:val="clear" w:fill="C9C9C9"/>
          <w:lang w:val="en-US" w:eastAsia="zh-CN" w:bidi="ar"/>
        </w:rPr>
        <w:instrText xml:space="preserve"> HYPERLINK "javascript:;" </w:instrText>
      </w:r>
      <w:r>
        <w:rPr>
          <w:rFonts w:ascii="宋体" w:hAnsi="宋体" w:eastAsia="宋体" w:cs="宋体"/>
          <w:color w:val="337AB7"/>
          <w:kern w:val="0"/>
          <w:sz w:val="21"/>
          <w:szCs w:val="21"/>
          <w:u w:val="none"/>
          <w:shd w:val="clear" w:fill="C9C9C9"/>
          <w:lang w:val="en-US" w:eastAsia="zh-CN" w:bidi="ar"/>
        </w:rPr>
        <w:fldChar w:fldCharType="separate"/>
      </w:r>
      <w:r>
        <w:rPr>
          <w:rFonts w:ascii="宋体" w:hAnsi="宋体" w:eastAsia="宋体" w:cs="宋体"/>
          <w:color w:val="337AB7"/>
          <w:kern w:val="0"/>
          <w:sz w:val="21"/>
          <w:szCs w:val="21"/>
          <w:u w:val="none"/>
          <w:shd w:val="clear" w:fill="C9C9C9"/>
          <w:lang w:val="en-US" w:eastAsia="zh-CN" w:bidi="ar"/>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各普通高等学校：</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为深入学习贯彻党的二十大精神和习近平生态文明思想，全面贯彻落实全国和全市教育大会精神，落实北京市教育委员会《北京高等教育本科人才培养质量提升行动计划(2022-2024年)》(京教高〔2021〕8号)，培养大学生科研能力、创新精神和团队协作意识，2023年将组织举办第五届北京市大学生节能节水低碳减排社会实践与科技竞赛。该竞赛由北京市教育委员会主办，北京建筑大学承办。竞赛的具体安排如下。</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一、竞赛目的</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认真贯彻落实《教育部关于开展节能减排学校行动的通知》精神，加强节能减排、节约用水主题宣传，增强高校学生节能环保意识、科技创新意识和团队协作精神，集中展示首都大学生的科技创新水平、工程实践能力和社会调查能力，促进学生的创新能力和实践能力的培养，加强校际交流与合作，加快创新型人才培养，进一步提高人才培养质量，为促进教育教学改革和服务首都发展做出努力。</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二、竞赛主题</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低碳减排助力“双碳”落地、科技创新赋能绿色发展</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三、竞赛内容</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紧扣竞赛主题，作品包括实物制作(含模型)、软件、设计和社会实践调查报告等，体现新思想、新原理、新方法及新技术。</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四、竞赛规则</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1.参赛对象：北京市各高校在校本科生，参赛者必须以小组形式参赛，每组不得超过7人，可聘请指导教师1-3名。</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2.参赛单位：以学校为参赛单位，各参赛高校可举办校内初赛，根据初赛结果限报15项作品，并对申报作品进行排序。</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3.作品申报：参赛作品分为环境类、能源类与企业命题类(见附件4)。参赛作品必须是竞赛学年度完成的作品。参赛学生必须在规定时间内完成设计，并按要求准时上交参赛作品，未按时上交者作自动放弃处理。通过下载附件获取申报书、说明书和汇总表等模板。</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企业命题类项目不占用常规赛道参赛项目名额，该类项目单独评审，所评奖项不占用常规赛道的奖项名额。对获奖项目团队给与奖金鼓励。</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4.作品评审：参赛作品需经过形式审查和初审，选拔入围决赛答辩的作品，具体数量由竞赛组委会根据参赛规模的实际情况确定。组委会根据作品的科学性、创新性、可行性和经济性等对作品进行评审，并提出获奖名单。获奖作品不能重复参与不同年度的“北京市大学生节能节水低碳减排社会实践与科技竞赛”评选。</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五、竞赛日程与安排</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1.竞赛报名:参赛单位于2023年3月19日前将加盖学校公章的《高校报名表》电子版扫描件发送到组委会联系邮箱(见附件1，报名时间以邮件为准)。</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2.推荐评委：参赛单位于2023年3月19日前将加盖学校公章的《评委推荐表》电子版扫描件发送到组委会联系邮箱(见附件2，报名时间以邮件为准)。</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3.作品申报：</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各参赛高校将竞赛作品申报书于2023年5月14日24:00前进行网上提交(系统将于5月15日自动关闭，未按时在网上提交者视为放弃)。大赛组委会将为每所参赛高校分配账号，用于注册和上传作品。届时由各高校网上提交本校学生参赛作品，为避免集中上传作品造成网络堵塞，请提前在网上提交作品。同时将加盖学校公章的《高校推荐汇总表》电子版扫描件发送到组委会联系邮箱(见附件3)。</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作品申报书分为匿名和非匿名两个版本，各参赛队伍须同时上传两个版本;申报材料中，参赛学生、指导教师及其排序以网上提交截止时间的最终版本为准，不得更改(姓名中如出现错别字，凭身份证复印件加盖单位公章证明后，可进行更正)。作品名称如需调整，需经组委会审定同意。</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4.初赛：初定于2023年5月15日至5月23日，进行作品形式审查和专家会评，确定入围决赛作品名单。</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5.决赛通知：初定于2023年5月26日公布入围决赛答辩名单和分组情况。</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6.决赛：初定于2023年6月中下旬，具体安排另行通知。</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7.以上日程安排为初定时间，根据有关情况变化可能会有调整，敬请关注竞赛网站发布的通知。</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六、奖项设置</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竞赛设立一、二、三等奖，优秀指导教师奖和优秀组织奖。</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七、联系方式</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1.竞赛有关信息在组委会秘书处网站发布。</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网址：http://hnxy.bucea.edu.cn</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2.大赛联系邮箱：bjjnjp2020@163.com</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3.竞赛通信地址：北京市大兴区黄村镇永源路15号北京建筑大学环境与能源工程学院。邮编：102616。</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4.大赛联系电话：</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杨老师：010-61209112，15801256024</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胡老师：010-61209425，13011804435</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附件：</w:t>
      </w:r>
    </w:p>
    <w:p>
      <w:pPr>
        <w:pStyle w:val="3"/>
        <w:keepNext w:val="0"/>
        <w:keepLines w:val="0"/>
        <w:widowControl/>
        <w:suppressLineNumbers w:val="0"/>
        <w:pBdr>
          <w:left w:val="none" w:color="auto" w:sz="0" w:space="0"/>
          <w:right w:val="none" w:color="auto" w:sz="0" w:space="0"/>
        </w:pBdr>
        <w:spacing w:before="0" w:beforeAutospacing="0" w:after="300" w:afterAutospacing="0" w:line="240" w:lineRule="atLeast"/>
        <w:ind w:left="0" w:right="0" w:firstLine="42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0066CC"/>
          <w:sz w:val="28"/>
          <w:szCs w:val="28"/>
          <w:u w:val="single"/>
          <w:bdr w:val="none" w:color="auto" w:sz="0" w:space="0"/>
        </w:rPr>
        <w:fldChar w:fldCharType="begin"/>
      </w:r>
      <w:r>
        <w:rPr>
          <w:rFonts w:hint="eastAsia" w:ascii="微软雅黑" w:hAnsi="微软雅黑" w:eastAsia="微软雅黑" w:cs="微软雅黑"/>
          <w:color w:val="0066CC"/>
          <w:sz w:val="28"/>
          <w:szCs w:val="28"/>
          <w:u w:val="single"/>
          <w:bdr w:val="none" w:color="auto" w:sz="0" w:space="0"/>
        </w:rPr>
        <w:instrText xml:space="preserve"> HYPERLINK "http://jw.beijing.gov.cn/gjc/tzgg_15688/202303/P020230308647348547606.doc" </w:instrText>
      </w:r>
      <w:r>
        <w:rPr>
          <w:rFonts w:hint="eastAsia" w:ascii="微软雅黑" w:hAnsi="微软雅黑" w:eastAsia="微软雅黑" w:cs="微软雅黑"/>
          <w:color w:val="0066CC"/>
          <w:sz w:val="28"/>
          <w:szCs w:val="28"/>
          <w:u w:val="single"/>
          <w:bdr w:val="none" w:color="auto" w:sz="0" w:space="0"/>
        </w:rPr>
        <w:fldChar w:fldCharType="separate"/>
      </w:r>
      <w:r>
        <w:rPr>
          <w:rStyle w:val="6"/>
          <w:rFonts w:hint="eastAsia" w:ascii="微软雅黑" w:hAnsi="微软雅黑" w:eastAsia="微软雅黑" w:cs="微软雅黑"/>
          <w:color w:val="0066CC"/>
          <w:sz w:val="28"/>
          <w:szCs w:val="28"/>
          <w:u w:val="single"/>
          <w:bdr w:val="none" w:color="auto" w:sz="0" w:space="0"/>
        </w:rPr>
        <w:t>1.高校报名表</w:t>
      </w:r>
      <w:r>
        <w:rPr>
          <w:rFonts w:hint="eastAsia" w:ascii="微软雅黑" w:hAnsi="微软雅黑" w:eastAsia="微软雅黑" w:cs="微软雅黑"/>
          <w:color w:val="0066CC"/>
          <w:sz w:val="28"/>
          <w:szCs w:val="28"/>
          <w:u w:val="single"/>
          <w:bdr w:val="none" w:color="auto" w:sz="0" w:space="0"/>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240" w:lineRule="atLeast"/>
        <w:ind w:left="0" w:right="0" w:firstLine="42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0066CC"/>
          <w:sz w:val="28"/>
          <w:szCs w:val="28"/>
          <w:u w:val="single"/>
          <w:bdr w:val="none" w:color="auto" w:sz="0" w:space="0"/>
        </w:rPr>
        <w:fldChar w:fldCharType="begin"/>
      </w:r>
      <w:r>
        <w:rPr>
          <w:rFonts w:hint="eastAsia" w:ascii="微软雅黑" w:hAnsi="微软雅黑" w:eastAsia="微软雅黑" w:cs="微软雅黑"/>
          <w:color w:val="0066CC"/>
          <w:sz w:val="28"/>
          <w:szCs w:val="28"/>
          <w:u w:val="single"/>
          <w:bdr w:val="none" w:color="auto" w:sz="0" w:space="0"/>
        </w:rPr>
        <w:instrText xml:space="preserve"> HYPERLINK "http://jw.beijing.gov.cn/gjc/tzgg_15688/202303/P020230308647348628756.doc" </w:instrText>
      </w:r>
      <w:r>
        <w:rPr>
          <w:rFonts w:hint="eastAsia" w:ascii="微软雅黑" w:hAnsi="微软雅黑" w:eastAsia="微软雅黑" w:cs="微软雅黑"/>
          <w:color w:val="0066CC"/>
          <w:sz w:val="28"/>
          <w:szCs w:val="28"/>
          <w:u w:val="single"/>
          <w:bdr w:val="none" w:color="auto" w:sz="0" w:space="0"/>
        </w:rPr>
        <w:fldChar w:fldCharType="separate"/>
      </w:r>
      <w:r>
        <w:rPr>
          <w:rStyle w:val="6"/>
          <w:rFonts w:hint="eastAsia" w:ascii="微软雅黑" w:hAnsi="微软雅黑" w:eastAsia="微软雅黑" w:cs="微软雅黑"/>
          <w:color w:val="0066CC"/>
          <w:sz w:val="28"/>
          <w:szCs w:val="28"/>
          <w:u w:val="single"/>
          <w:bdr w:val="none" w:color="auto" w:sz="0" w:space="0"/>
        </w:rPr>
        <w:t>2.评委推荐表</w:t>
      </w:r>
      <w:r>
        <w:rPr>
          <w:rFonts w:hint="eastAsia" w:ascii="微软雅黑" w:hAnsi="微软雅黑" w:eastAsia="微软雅黑" w:cs="微软雅黑"/>
          <w:color w:val="0066CC"/>
          <w:sz w:val="28"/>
          <w:szCs w:val="28"/>
          <w:u w:val="single"/>
          <w:bdr w:val="none" w:color="auto" w:sz="0" w:space="0"/>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240" w:lineRule="atLeast"/>
        <w:ind w:left="0" w:right="0" w:firstLine="42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0066CC"/>
          <w:sz w:val="28"/>
          <w:szCs w:val="28"/>
          <w:u w:val="single"/>
          <w:bdr w:val="none" w:color="auto" w:sz="0" w:space="0"/>
        </w:rPr>
        <w:fldChar w:fldCharType="begin"/>
      </w:r>
      <w:r>
        <w:rPr>
          <w:rFonts w:hint="eastAsia" w:ascii="微软雅黑" w:hAnsi="微软雅黑" w:eastAsia="微软雅黑" w:cs="微软雅黑"/>
          <w:color w:val="0066CC"/>
          <w:sz w:val="28"/>
          <w:szCs w:val="28"/>
          <w:u w:val="single"/>
          <w:bdr w:val="none" w:color="auto" w:sz="0" w:space="0"/>
        </w:rPr>
        <w:instrText xml:space="preserve"> HYPERLINK "http://jw.beijing.gov.cn/gjc/tzgg_15688/202303/P020230308647348681667.doc" </w:instrText>
      </w:r>
      <w:r>
        <w:rPr>
          <w:rFonts w:hint="eastAsia" w:ascii="微软雅黑" w:hAnsi="微软雅黑" w:eastAsia="微软雅黑" w:cs="微软雅黑"/>
          <w:color w:val="0066CC"/>
          <w:sz w:val="28"/>
          <w:szCs w:val="28"/>
          <w:u w:val="single"/>
          <w:bdr w:val="none" w:color="auto" w:sz="0" w:space="0"/>
        </w:rPr>
        <w:fldChar w:fldCharType="separate"/>
      </w:r>
      <w:r>
        <w:rPr>
          <w:rStyle w:val="6"/>
          <w:rFonts w:hint="eastAsia" w:ascii="微软雅黑" w:hAnsi="微软雅黑" w:eastAsia="微软雅黑" w:cs="微软雅黑"/>
          <w:color w:val="0066CC"/>
          <w:sz w:val="28"/>
          <w:szCs w:val="28"/>
          <w:u w:val="single"/>
          <w:bdr w:val="none" w:color="auto" w:sz="0" w:space="0"/>
        </w:rPr>
        <w:t>3.高校推荐汇总表</w:t>
      </w:r>
      <w:r>
        <w:rPr>
          <w:rFonts w:hint="eastAsia" w:ascii="微软雅黑" w:hAnsi="微软雅黑" w:eastAsia="微软雅黑" w:cs="微软雅黑"/>
          <w:color w:val="0066CC"/>
          <w:sz w:val="28"/>
          <w:szCs w:val="28"/>
          <w:u w:val="single"/>
          <w:bdr w:val="none" w:color="auto" w:sz="0" w:space="0"/>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240" w:lineRule="atLeast"/>
        <w:ind w:left="0" w:right="0" w:firstLine="42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0066CC"/>
          <w:sz w:val="28"/>
          <w:szCs w:val="28"/>
          <w:u w:val="single"/>
          <w:bdr w:val="none" w:color="auto" w:sz="0" w:space="0"/>
        </w:rPr>
        <w:fldChar w:fldCharType="begin"/>
      </w:r>
      <w:r>
        <w:rPr>
          <w:rFonts w:hint="eastAsia" w:ascii="微软雅黑" w:hAnsi="微软雅黑" w:eastAsia="微软雅黑" w:cs="微软雅黑"/>
          <w:color w:val="0066CC"/>
          <w:sz w:val="28"/>
          <w:szCs w:val="28"/>
          <w:u w:val="single"/>
          <w:bdr w:val="none" w:color="auto" w:sz="0" w:space="0"/>
        </w:rPr>
        <w:instrText xml:space="preserve"> HYPERLINK "http://jw.beijing.gov.cn/gjc/tzgg_15688/202303/P020230308647348866524.doc" </w:instrText>
      </w:r>
      <w:r>
        <w:rPr>
          <w:rFonts w:hint="eastAsia" w:ascii="微软雅黑" w:hAnsi="微软雅黑" w:eastAsia="微软雅黑" w:cs="微软雅黑"/>
          <w:color w:val="0066CC"/>
          <w:sz w:val="28"/>
          <w:szCs w:val="28"/>
          <w:u w:val="single"/>
          <w:bdr w:val="none" w:color="auto" w:sz="0" w:space="0"/>
        </w:rPr>
        <w:fldChar w:fldCharType="separate"/>
      </w:r>
      <w:r>
        <w:rPr>
          <w:rStyle w:val="6"/>
          <w:rFonts w:hint="eastAsia" w:ascii="微软雅黑" w:hAnsi="微软雅黑" w:eastAsia="微软雅黑" w:cs="微软雅黑"/>
          <w:color w:val="0066CC"/>
          <w:sz w:val="28"/>
          <w:szCs w:val="28"/>
          <w:u w:val="single"/>
          <w:bdr w:val="none" w:color="auto" w:sz="0" w:space="0"/>
        </w:rPr>
        <w:t>4.企业命题类项目比赛方案</w:t>
      </w:r>
      <w:r>
        <w:rPr>
          <w:rFonts w:hint="eastAsia" w:ascii="微软雅黑" w:hAnsi="微软雅黑" w:eastAsia="微软雅黑" w:cs="微软雅黑"/>
          <w:color w:val="0066CC"/>
          <w:sz w:val="28"/>
          <w:szCs w:val="28"/>
          <w:u w:val="single"/>
          <w:bdr w:val="none" w:color="auto" w:sz="0" w:space="0"/>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240" w:lineRule="atLeast"/>
        <w:ind w:left="0" w:right="0" w:firstLine="42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0066CC"/>
          <w:sz w:val="28"/>
          <w:szCs w:val="28"/>
          <w:u w:val="single"/>
          <w:bdr w:val="none" w:color="auto" w:sz="0" w:space="0"/>
        </w:rPr>
        <w:fldChar w:fldCharType="begin"/>
      </w:r>
      <w:r>
        <w:rPr>
          <w:rFonts w:hint="eastAsia" w:ascii="微软雅黑" w:hAnsi="微软雅黑" w:eastAsia="微软雅黑" w:cs="微软雅黑"/>
          <w:color w:val="0066CC"/>
          <w:sz w:val="28"/>
          <w:szCs w:val="28"/>
          <w:u w:val="single"/>
          <w:bdr w:val="none" w:color="auto" w:sz="0" w:space="0"/>
        </w:rPr>
        <w:instrText xml:space="preserve"> HYPERLINK "http://jw.beijing.gov.cn/gjc/tzgg_15688/202303/P020230308647349244982.doc" </w:instrText>
      </w:r>
      <w:r>
        <w:rPr>
          <w:rFonts w:hint="eastAsia" w:ascii="微软雅黑" w:hAnsi="微软雅黑" w:eastAsia="微软雅黑" w:cs="微软雅黑"/>
          <w:color w:val="0066CC"/>
          <w:sz w:val="28"/>
          <w:szCs w:val="28"/>
          <w:u w:val="single"/>
          <w:bdr w:val="none" w:color="auto" w:sz="0" w:space="0"/>
        </w:rPr>
        <w:fldChar w:fldCharType="separate"/>
      </w:r>
      <w:r>
        <w:rPr>
          <w:rStyle w:val="6"/>
          <w:rFonts w:hint="eastAsia" w:ascii="微软雅黑" w:hAnsi="微软雅黑" w:eastAsia="微软雅黑" w:cs="微软雅黑"/>
          <w:color w:val="0066CC"/>
          <w:sz w:val="28"/>
          <w:szCs w:val="28"/>
          <w:u w:val="single"/>
          <w:bdr w:val="none" w:color="auto" w:sz="0" w:space="0"/>
        </w:rPr>
        <w:t>5.科技作品类申报书及报告格式</w:t>
      </w:r>
      <w:r>
        <w:rPr>
          <w:rFonts w:hint="eastAsia" w:ascii="微软雅黑" w:hAnsi="微软雅黑" w:eastAsia="微软雅黑" w:cs="微软雅黑"/>
          <w:color w:val="0066CC"/>
          <w:sz w:val="28"/>
          <w:szCs w:val="28"/>
          <w:u w:val="single"/>
          <w:bdr w:val="none" w:color="auto" w:sz="0" w:space="0"/>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240" w:lineRule="atLeast"/>
        <w:ind w:left="0" w:right="0" w:firstLine="42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0066CC"/>
          <w:sz w:val="28"/>
          <w:szCs w:val="28"/>
          <w:u w:val="single"/>
          <w:bdr w:val="none" w:color="auto" w:sz="0" w:space="0"/>
        </w:rPr>
        <w:fldChar w:fldCharType="begin"/>
      </w:r>
      <w:r>
        <w:rPr>
          <w:rFonts w:hint="eastAsia" w:ascii="微软雅黑" w:hAnsi="微软雅黑" w:eastAsia="微软雅黑" w:cs="微软雅黑"/>
          <w:color w:val="0066CC"/>
          <w:sz w:val="28"/>
          <w:szCs w:val="28"/>
          <w:u w:val="single"/>
          <w:bdr w:val="none" w:color="auto" w:sz="0" w:space="0"/>
        </w:rPr>
        <w:instrText xml:space="preserve"> HYPERLINK "http://jw.beijing.gov.cn/gjc/tzgg_15688/202303/P020230308647349627548.doc" </w:instrText>
      </w:r>
      <w:r>
        <w:rPr>
          <w:rFonts w:hint="eastAsia" w:ascii="微软雅黑" w:hAnsi="微软雅黑" w:eastAsia="微软雅黑" w:cs="微软雅黑"/>
          <w:color w:val="0066CC"/>
          <w:sz w:val="28"/>
          <w:szCs w:val="28"/>
          <w:u w:val="single"/>
          <w:bdr w:val="none" w:color="auto" w:sz="0" w:space="0"/>
        </w:rPr>
        <w:fldChar w:fldCharType="separate"/>
      </w:r>
      <w:r>
        <w:rPr>
          <w:rStyle w:val="6"/>
          <w:rFonts w:hint="eastAsia" w:ascii="微软雅黑" w:hAnsi="微软雅黑" w:eastAsia="微软雅黑" w:cs="微软雅黑"/>
          <w:color w:val="0066CC"/>
          <w:sz w:val="28"/>
          <w:szCs w:val="28"/>
          <w:u w:val="single"/>
          <w:bdr w:val="none" w:color="auto" w:sz="0" w:space="0"/>
        </w:rPr>
        <w:t>6.科技作品类申报书及报告格式（匿名版）</w:t>
      </w:r>
      <w:r>
        <w:rPr>
          <w:rFonts w:hint="eastAsia" w:ascii="微软雅黑" w:hAnsi="微软雅黑" w:eastAsia="微软雅黑" w:cs="微软雅黑"/>
          <w:color w:val="0066CC"/>
          <w:sz w:val="28"/>
          <w:szCs w:val="28"/>
          <w:u w:val="single"/>
          <w:bdr w:val="none" w:color="auto" w:sz="0" w:space="0"/>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240" w:lineRule="atLeast"/>
        <w:ind w:left="0" w:right="0" w:firstLine="42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0066CC"/>
          <w:sz w:val="28"/>
          <w:szCs w:val="28"/>
          <w:u w:val="single"/>
          <w:bdr w:val="none" w:color="auto" w:sz="0" w:space="0"/>
        </w:rPr>
        <w:fldChar w:fldCharType="begin"/>
      </w:r>
      <w:r>
        <w:rPr>
          <w:rFonts w:hint="eastAsia" w:ascii="微软雅黑" w:hAnsi="微软雅黑" w:eastAsia="微软雅黑" w:cs="微软雅黑"/>
          <w:color w:val="0066CC"/>
          <w:sz w:val="28"/>
          <w:szCs w:val="28"/>
          <w:u w:val="single"/>
          <w:bdr w:val="none" w:color="auto" w:sz="0" w:space="0"/>
        </w:rPr>
        <w:instrText xml:space="preserve"> HYPERLINK "http://jw.beijing.gov.cn/gjc/tzgg_15688/202303/P020230308647349994322.doc" </w:instrText>
      </w:r>
      <w:r>
        <w:rPr>
          <w:rFonts w:hint="eastAsia" w:ascii="微软雅黑" w:hAnsi="微软雅黑" w:eastAsia="微软雅黑" w:cs="微软雅黑"/>
          <w:color w:val="0066CC"/>
          <w:sz w:val="28"/>
          <w:szCs w:val="28"/>
          <w:u w:val="single"/>
          <w:bdr w:val="none" w:color="auto" w:sz="0" w:space="0"/>
        </w:rPr>
        <w:fldChar w:fldCharType="separate"/>
      </w:r>
      <w:r>
        <w:rPr>
          <w:rStyle w:val="6"/>
          <w:rFonts w:hint="eastAsia" w:ascii="微软雅黑" w:hAnsi="微软雅黑" w:eastAsia="微软雅黑" w:cs="微软雅黑"/>
          <w:color w:val="0066CC"/>
          <w:sz w:val="28"/>
          <w:szCs w:val="28"/>
          <w:u w:val="single"/>
          <w:bdr w:val="none" w:color="auto" w:sz="0" w:space="0"/>
        </w:rPr>
        <w:t>7.社会实践调查报告类申报书及报告格式</w:t>
      </w:r>
      <w:r>
        <w:rPr>
          <w:rFonts w:hint="eastAsia" w:ascii="微软雅黑" w:hAnsi="微软雅黑" w:eastAsia="微软雅黑" w:cs="微软雅黑"/>
          <w:color w:val="0066CC"/>
          <w:sz w:val="28"/>
          <w:szCs w:val="28"/>
          <w:u w:val="single"/>
          <w:bdr w:val="none" w:color="auto" w:sz="0" w:space="0"/>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240" w:lineRule="atLeast"/>
        <w:ind w:left="0" w:right="0" w:firstLine="42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0066CC"/>
          <w:sz w:val="28"/>
          <w:szCs w:val="28"/>
          <w:u w:val="single"/>
          <w:bdr w:val="none" w:color="auto" w:sz="0" w:space="0"/>
        </w:rPr>
        <w:fldChar w:fldCharType="begin"/>
      </w:r>
      <w:r>
        <w:rPr>
          <w:rFonts w:hint="eastAsia" w:ascii="微软雅黑" w:hAnsi="微软雅黑" w:eastAsia="微软雅黑" w:cs="微软雅黑"/>
          <w:color w:val="0066CC"/>
          <w:sz w:val="28"/>
          <w:szCs w:val="28"/>
          <w:u w:val="single"/>
          <w:bdr w:val="none" w:color="auto" w:sz="0" w:space="0"/>
        </w:rPr>
        <w:instrText xml:space="preserve"> HYPERLINK "http://jw.beijing.gov.cn/gjc/tzgg_15688/202303/P020230308647350369759.doc" </w:instrText>
      </w:r>
      <w:r>
        <w:rPr>
          <w:rFonts w:hint="eastAsia" w:ascii="微软雅黑" w:hAnsi="微软雅黑" w:eastAsia="微软雅黑" w:cs="微软雅黑"/>
          <w:color w:val="0066CC"/>
          <w:sz w:val="28"/>
          <w:szCs w:val="28"/>
          <w:u w:val="single"/>
          <w:bdr w:val="none" w:color="auto" w:sz="0" w:space="0"/>
        </w:rPr>
        <w:fldChar w:fldCharType="separate"/>
      </w:r>
      <w:r>
        <w:rPr>
          <w:rStyle w:val="6"/>
          <w:rFonts w:hint="eastAsia" w:ascii="微软雅黑" w:hAnsi="微软雅黑" w:eastAsia="微软雅黑" w:cs="微软雅黑"/>
          <w:color w:val="0066CC"/>
          <w:sz w:val="28"/>
          <w:szCs w:val="28"/>
          <w:u w:val="single"/>
          <w:bdr w:val="none" w:color="auto" w:sz="0" w:space="0"/>
        </w:rPr>
        <w:t>8.社会实践调查报告类申报书及报告格式（匿名版）</w:t>
      </w:r>
      <w:r>
        <w:rPr>
          <w:rFonts w:hint="eastAsia" w:ascii="微软雅黑" w:hAnsi="微软雅黑" w:eastAsia="微软雅黑" w:cs="微软雅黑"/>
          <w:color w:val="0066CC"/>
          <w:sz w:val="28"/>
          <w:szCs w:val="28"/>
          <w:u w:val="single"/>
          <w:bdr w:val="none" w:color="auto" w:sz="0" w:space="0"/>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240" w:lineRule="atLeast"/>
        <w:ind w:left="0" w:right="0" w:firstLine="420"/>
        <w:jc w:val="both"/>
        <w:rPr>
          <w:rFonts w:hint="eastAsia" w:ascii="微软雅黑" w:hAnsi="微软雅黑" w:eastAsia="微软雅黑" w:cs="微软雅黑"/>
          <w:color w:val="666666"/>
          <w:sz w:val="24"/>
          <w:szCs w:val="24"/>
        </w:rPr>
      </w:pPr>
      <w:r>
        <w:rPr>
          <w:rFonts w:hint="eastAsia" w:ascii="微软雅黑" w:hAnsi="微软雅黑" w:eastAsia="微软雅黑" w:cs="微软雅黑"/>
          <w:color w:val="0066CC"/>
          <w:sz w:val="28"/>
          <w:szCs w:val="28"/>
          <w:u w:val="none"/>
          <w:bdr w:val="none" w:color="auto" w:sz="0" w:space="0"/>
        </w:rPr>
        <w:fldChar w:fldCharType="begin"/>
      </w:r>
      <w:r>
        <w:rPr>
          <w:rFonts w:hint="eastAsia" w:ascii="微软雅黑" w:hAnsi="微软雅黑" w:eastAsia="微软雅黑" w:cs="微软雅黑"/>
          <w:color w:val="0066CC"/>
          <w:sz w:val="28"/>
          <w:szCs w:val="28"/>
          <w:u w:val="none"/>
          <w:bdr w:val="none" w:color="auto" w:sz="0" w:space="0"/>
        </w:rPr>
        <w:instrText xml:space="preserve"> HYPERLINK "http://jw.beijing.gov.cn/gjc/tzgg_15688/202303/P020230308647350732183.doc" </w:instrText>
      </w:r>
      <w:r>
        <w:rPr>
          <w:rFonts w:hint="eastAsia" w:ascii="微软雅黑" w:hAnsi="微软雅黑" w:eastAsia="微软雅黑" w:cs="微软雅黑"/>
          <w:color w:val="0066CC"/>
          <w:sz w:val="28"/>
          <w:szCs w:val="28"/>
          <w:u w:val="none"/>
          <w:bdr w:val="none" w:color="auto" w:sz="0" w:space="0"/>
        </w:rPr>
        <w:fldChar w:fldCharType="separate"/>
      </w:r>
      <w:r>
        <w:rPr>
          <w:rStyle w:val="6"/>
          <w:rFonts w:hint="eastAsia" w:ascii="微软雅黑" w:hAnsi="微软雅黑" w:eastAsia="微软雅黑" w:cs="微软雅黑"/>
          <w:color w:val="0066CC"/>
          <w:sz w:val="28"/>
          <w:szCs w:val="28"/>
          <w:u w:val="none"/>
          <w:bdr w:val="none" w:color="auto" w:sz="0" w:space="0"/>
        </w:rPr>
        <w:t>9.科技作品类说明书、社会实践调查报告格式规范</w:t>
      </w:r>
      <w:r>
        <w:rPr>
          <w:rFonts w:hint="eastAsia" w:ascii="微软雅黑" w:hAnsi="微软雅黑" w:eastAsia="微软雅黑" w:cs="微软雅黑"/>
          <w:color w:val="0066CC"/>
          <w:sz w:val="28"/>
          <w:szCs w:val="28"/>
          <w:u w:val="none"/>
          <w:bdr w:val="none" w:color="auto" w:sz="0" w:space="0"/>
        </w:rPr>
        <w:fldChar w:fldCharType="end"/>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right"/>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北京市大学生节能节水低碳减排</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right"/>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社会实践与科技竞赛组委会</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right"/>
        <w:rPr>
          <w:rFonts w:hint="eastAsia" w:ascii="微软雅黑" w:hAnsi="微软雅黑" w:eastAsia="微软雅黑" w:cs="微软雅黑"/>
          <w:color w:val="666666"/>
          <w:sz w:val="24"/>
          <w:szCs w:val="24"/>
        </w:rPr>
      </w:pPr>
      <w:r>
        <w:rPr>
          <w:rFonts w:hint="eastAsia" w:ascii="微软雅黑" w:hAnsi="微软雅黑" w:eastAsia="微软雅黑" w:cs="微软雅黑"/>
          <w:color w:val="666666"/>
          <w:sz w:val="24"/>
          <w:szCs w:val="24"/>
          <w:bdr w:val="none" w:color="auto" w:sz="0" w:space="0"/>
        </w:rPr>
        <w:t>　　2023年3月8日</w:t>
      </w:r>
    </w:p>
    <w:p>
      <w:pPr>
        <w:pStyle w:val="3"/>
        <w:keepNext w:val="0"/>
        <w:keepLines w:val="0"/>
        <w:widowControl/>
        <w:suppressLineNumbers w:val="0"/>
        <w:pBdr>
          <w:left w:val="none" w:color="auto" w:sz="0" w:space="0"/>
          <w:right w:val="none" w:color="auto" w:sz="0" w:space="0"/>
        </w:pBdr>
        <w:spacing w:before="0" w:beforeAutospacing="0" w:after="300" w:afterAutospacing="0" w:line="480" w:lineRule="atLeast"/>
        <w:ind w:left="0" w:right="0"/>
        <w:jc w:val="both"/>
        <w:rPr>
          <w:rFonts w:hint="eastAsia" w:ascii="微软雅黑" w:hAnsi="微软雅黑" w:eastAsia="微软雅黑" w:cs="微软雅黑"/>
          <w:color w:val="666666"/>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MWVjYWU2MTUyOGRjZjhhZjg0ZjQ2NDZiMDA5NmMifQ=="/>
  </w:docVars>
  <w:rsids>
    <w:rsidRoot w:val="00000000"/>
    <w:rsid w:val="6BD8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2023-03-10T05:31:44Z</dcterms:created>
  <dc:creator>xieji</dc:creator>
  <cp:lastModifiedBy>CHOSEN.1</cp:lastModifiedBy>
  <dcterms:modified xsi:type="dcterms:W3CDTF">2023-03-10T05:32:03Z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7049A07FE5D345FB84BCEEFF43C7B705</vt:lpwstr>
  </property>
</Properties>
</file>