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BD31B" w14:textId="588A526A" w:rsidR="00816D18" w:rsidRPr="00BB7282" w:rsidRDefault="00BB7282">
      <w:pPr>
        <w:jc w:val="center"/>
        <w:rPr>
          <w:rFonts w:ascii="等线" w:eastAsia="等线" w:hAnsi="等线" w:cs="仿宋"/>
          <w:b/>
          <w:bCs/>
          <w:sz w:val="32"/>
          <w:szCs w:val="32"/>
        </w:rPr>
      </w:pPr>
      <w:r w:rsidRPr="00BB7282">
        <w:rPr>
          <w:rFonts w:ascii="等线" w:eastAsia="等线" w:hAnsi="等线" w:cs="仿宋"/>
          <w:b/>
          <w:bCs/>
          <w:sz w:val="32"/>
          <w:szCs w:val="32"/>
        </w:rPr>
        <w:t>202</w:t>
      </w:r>
      <w:r w:rsidR="006A0A79">
        <w:rPr>
          <w:rFonts w:ascii="等线" w:eastAsia="等线" w:hAnsi="等线" w:cs="仿宋"/>
          <w:b/>
          <w:bCs/>
          <w:sz w:val="32"/>
          <w:szCs w:val="32"/>
        </w:rPr>
        <w:t>1</w:t>
      </w:r>
      <w:r w:rsidRPr="00BB7282">
        <w:rPr>
          <w:rFonts w:ascii="等线" w:eastAsia="等线" w:hAnsi="等线" w:cs="仿宋" w:hint="eastAsia"/>
          <w:b/>
          <w:bCs/>
          <w:sz w:val="32"/>
          <w:szCs w:val="32"/>
        </w:rPr>
        <w:t>-</w:t>
      </w:r>
      <w:r w:rsidRPr="00BB7282">
        <w:rPr>
          <w:rFonts w:ascii="等线" w:eastAsia="等线" w:hAnsi="等线" w:cs="仿宋"/>
          <w:b/>
          <w:bCs/>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B7282">
        <w:rPr>
          <w:rFonts w:ascii="等线" w:eastAsia="等线" w:hAnsi="等线" w:cs="仿宋"/>
          <w:b/>
          <w:bCs/>
          <w:sz w:val="32"/>
          <w:szCs w:val="32"/>
        </w:rPr>
        <w:instrText>ADDIN CNKISM.UserStyle</w:instrText>
      </w:r>
      <w:r w:rsidRPr="00BB7282">
        <w:rPr>
          <w:rFonts w:ascii="等线" w:eastAsia="等线" w:hAnsi="等线" w:cs="仿宋"/>
          <w:b/>
          <w:bCs/>
          <w:sz w:val="32"/>
          <w:szCs w:val="32"/>
        </w:rPr>
      </w:r>
      <w:r w:rsidRPr="00BB7282">
        <w:rPr>
          <w:rFonts w:ascii="等线" w:eastAsia="等线" w:hAnsi="等线" w:cs="仿宋"/>
          <w:b/>
          <w:bCs/>
          <w:sz w:val="32"/>
          <w:szCs w:val="32"/>
        </w:rPr>
        <w:fldChar w:fldCharType="end"/>
      </w:r>
      <w:r w:rsidRPr="00BB7282">
        <w:rPr>
          <w:rFonts w:ascii="等线" w:eastAsia="等线" w:hAnsi="等线" w:cs="仿宋" w:hint="eastAsia"/>
          <w:b/>
          <w:bCs/>
          <w:sz w:val="32"/>
          <w:szCs w:val="32"/>
        </w:rPr>
        <w:t>20</w:t>
      </w:r>
      <w:r w:rsidRPr="00BB7282">
        <w:rPr>
          <w:rFonts w:ascii="等线" w:eastAsia="等线" w:hAnsi="等线" w:cs="仿宋"/>
          <w:b/>
          <w:bCs/>
          <w:sz w:val="32"/>
          <w:szCs w:val="32"/>
        </w:rPr>
        <w:t>2</w:t>
      </w:r>
      <w:r w:rsidR="006A0A79">
        <w:rPr>
          <w:rFonts w:ascii="等线" w:eastAsia="等线" w:hAnsi="等线" w:cs="仿宋"/>
          <w:b/>
          <w:bCs/>
          <w:sz w:val="32"/>
          <w:szCs w:val="32"/>
        </w:rPr>
        <w:t>2</w:t>
      </w:r>
      <w:r w:rsidRPr="00BB7282">
        <w:rPr>
          <w:rFonts w:ascii="等线" w:eastAsia="等线" w:hAnsi="等线" w:cs="仿宋" w:hint="eastAsia"/>
          <w:b/>
          <w:bCs/>
          <w:sz w:val="32"/>
          <w:szCs w:val="32"/>
        </w:rPr>
        <w:t>年</w:t>
      </w:r>
      <w:r w:rsidR="006A0A79">
        <w:rPr>
          <w:rFonts w:ascii="等线" w:eastAsia="等线" w:hAnsi="等线" w:cs="仿宋" w:hint="eastAsia"/>
          <w:b/>
          <w:bCs/>
          <w:sz w:val="32"/>
          <w:szCs w:val="32"/>
        </w:rPr>
        <w:t>春</w:t>
      </w:r>
      <w:r w:rsidRPr="00BB7282">
        <w:rPr>
          <w:rFonts w:ascii="等线" w:eastAsia="等线" w:hAnsi="等线" w:cs="仿宋" w:hint="eastAsia"/>
          <w:b/>
          <w:bCs/>
          <w:sz w:val="32"/>
          <w:szCs w:val="32"/>
        </w:rPr>
        <w:t>季学期</w:t>
      </w:r>
    </w:p>
    <w:p w14:paraId="120E86BB" w14:textId="6CCAF6C5" w:rsidR="00816D18" w:rsidRPr="00BB7282" w:rsidRDefault="00DB0431">
      <w:pPr>
        <w:jc w:val="center"/>
        <w:rPr>
          <w:rFonts w:ascii="等线" w:eastAsia="等线" w:hAnsi="等线" w:cs="仿宋"/>
          <w:b/>
          <w:bCs/>
          <w:sz w:val="32"/>
          <w:szCs w:val="32"/>
        </w:rPr>
      </w:pPr>
      <w:r>
        <w:rPr>
          <w:rFonts w:ascii="等线" w:eastAsia="等线" w:hAnsi="等线" w:cs="仿宋" w:hint="eastAsia"/>
          <w:b/>
          <w:bCs/>
          <w:sz w:val="32"/>
          <w:szCs w:val="32"/>
        </w:rPr>
        <w:t>致远学院（数理类课程）</w:t>
      </w:r>
      <w:r w:rsidR="00BB7282" w:rsidRPr="00BB7282">
        <w:rPr>
          <w:rFonts w:ascii="等线" w:eastAsia="等线" w:hAnsi="等线" w:cs="仿宋" w:hint="eastAsia"/>
          <w:b/>
          <w:bCs/>
          <w:sz w:val="32"/>
          <w:szCs w:val="32"/>
        </w:rPr>
        <w:t>在线考试操作流程与监考教师指南</w:t>
      </w:r>
    </w:p>
    <w:p w14:paraId="52537831" w14:textId="77777777" w:rsidR="00816D18" w:rsidRDefault="00816D18"/>
    <w:p w14:paraId="6736DBD8" w14:textId="1A9CAE64" w:rsidR="00816D18" w:rsidRPr="00BB7282" w:rsidRDefault="00BB7282">
      <w:pPr>
        <w:ind w:firstLine="420"/>
        <w:rPr>
          <w:rFonts w:ascii="等线" w:eastAsia="等线" w:hAnsi="等线"/>
          <w:szCs w:val="24"/>
        </w:rPr>
      </w:pPr>
      <w:r w:rsidRPr="00BB7282">
        <w:rPr>
          <w:rFonts w:ascii="等线" w:eastAsia="等线" w:hAnsi="等线" w:hint="eastAsia"/>
          <w:szCs w:val="24"/>
        </w:rPr>
        <w:t>本指南是针对</w:t>
      </w:r>
      <w:r w:rsidRPr="00BB7282">
        <w:rPr>
          <w:rFonts w:ascii="等线" w:eastAsia="等线" w:hAnsi="等线" w:hint="eastAsia"/>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BB7282">
        <w:rPr>
          <w:rFonts w:ascii="等线" w:eastAsia="等线" w:hAnsi="等线" w:hint="eastAsia"/>
          <w:szCs w:val="24"/>
        </w:rPr>
        <w:instrText>ADDIN CNKISM.UserStyle</w:instrText>
      </w:r>
      <w:r w:rsidRPr="00BB7282">
        <w:rPr>
          <w:rFonts w:ascii="等线" w:eastAsia="等线" w:hAnsi="等线" w:hint="eastAsia"/>
          <w:szCs w:val="24"/>
        </w:rPr>
      </w:r>
      <w:r w:rsidRPr="00BB7282">
        <w:rPr>
          <w:rFonts w:ascii="等线" w:eastAsia="等线" w:hAnsi="等线" w:hint="eastAsia"/>
          <w:szCs w:val="24"/>
        </w:rPr>
        <w:fldChar w:fldCharType="end"/>
      </w:r>
      <w:r w:rsidRPr="00BB7282">
        <w:rPr>
          <w:rFonts w:ascii="等线" w:eastAsia="等线" w:hAnsi="等线"/>
          <w:szCs w:val="24"/>
        </w:rPr>
        <w:t>202</w:t>
      </w:r>
      <w:r w:rsidR="006A0A79">
        <w:rPr>
          <w:rFonts w:ascii="等线" w:eastAsia="等线" w:hAnsi="等线"/>
          <w:szCs w:val="24"/>
        </w:rPr>
        <w:t>1</w:t>
      </w:r>
      <w:r w:rsidRPr="00BB7282">
        <w:rPr>
          <w:rFonts w:ascii="等线" w:eastAsia="等线" w:hAnsi="等线" w:hint="eastAsia"/>
          <w:szCs w:val="24"/>
        </w:rPr>
        <w:t>-</w:t>
      </w:r>
      <w:r w:rsidRPr="00BB7282">
        <w:rPr>
          <w:rFonts w:ascii="等线" w:eastAsia="等线" w:hAnsi="等线"/>
          <w:szCs w:val="24"/>
        </w:rPr>
        <w:t>202</w:t>
      </w:r>
      <w:r w:rsidR="006A0A79">
        <w:rPr>
          <w:rFonts w:ascii="等线" w:eastAsia="等线" w:hAnsi="等线"/>
          <w:szCs w:val="24"/>
        </w:rPr>
        <w:t>2</w:t>
      </w:r>
      <w:r w:rsidRPr="00BB7282">
        <w:rPr>
          <w:rFonts w:ascii="等线" w:eastAsia="等线" w:hAnsi="等线" w:hint="eastAsia"/>
          <w:szCs w:val="24"/>
        </w:rPr>
        <w:t>学年春季学期疫情期间线上零周补考期间的闭卷和开卷考试。</w:t>
      </w:r>
    </w:p>
    <w:p w14:paraId="24E97613" w14:textId="77777777" w:rsidR="00816D18" w:rsidRPr="00BB7282" w:rsidRDefault="00BB7282">
      <w:pPr>
        <w:pStyle w:val="a4"/>
        <w:numPr>
          <w:ilvl w:val="0"/>
          <w:numId w:val="1"/>
        </w:numPr>
        <w:ind w:firstLineChars="0" w:firstLine="0"/>
        <w:rPr>
          <w:rFonts w:ascii="等线" w:eastAsia="等线" w:hAnsi="等线"/>
          <w:b/>
          <w:bCs/>
        </w:rPr>
      </w:pPr>
      <w:r w:rsidRPr="00BB7282">
        <w:rPr>
          <w:rFonts w:ascii="等线" w:eastAsia="等线" w:hAnsi="等线" w:hint="eastAsia"/>
          <w:b/>
          <w:bCs/>
        </w:rPr>
        <w:t>考前准备</w:t>
      </w:r>
    </w:p>
    <w:p w14:paraId="2B636D14"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考前由教学办公室建立相应课程的监考群，方便老师沟通。数理系办公室全体人员将作为机动人员，全天在线，处理突发状况。</w:t>
      </w:r>
    </w:p>
    <w:p w14:paraId="205C5842"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考前</w:t>
      </w:r>
      <w:proofErr w:type="gramStart"/>
      <w:r w:rsidRPr="00BB7282">
        <w:rPr>
          <w:rFonts w:ascii="等线" w:eastAsia="等线" w:hAnsi="等线" w:hint="eastAsia"/>
          <w:highlight w:val="yellow"/>
        </w:rPr>
        <w:t>主监老师</w:t>
      </w:r>
      <w:r w:rsidRPr="00BB7282">
        <w:rPr>
          <w:rFonts w:ascii="等线" w:eastAsia="等线" w:hAnsi="等线" w:hint="eastAsia"/>
        </w:rPr>
        <w:t>建立腾讯</w:t>
      </w:r>
      <w:proofErr w:type="gramEnd"/>
      <w:r w:rsidRPr="00BB7282">
        <w:rPr>
          <w:rFonts w:ascii="等线" w:eastAsia="等线" w:hAnsi="等线" w:hint="eastAsia"/>
        </w:rPr>
        <w:t>会议ID，并将ID号报到数理系教学办公室，办公室统筹并下发到各位任课老师处，由任课老师通知学生考场ID。（请注意同一个时间段由同一位老师建立</w:t>
      </w:r>
      <w:proofErr w:type="gramStart"/>
      <w:r w:rsidRPr="00BB7282">
        <w:rPr>
          <w:rFonts w:ascii="等线" w:eastAsia="等线" w:hAnsi="等线" w:hint="eastAsia"/>
        </w:rPr>
        <w:t>的腾讯会议</w:t>
      </w:r>
      <w:proofErr w:type="gramEnd"/>
      <w:r w:rsidRPr="00BB7282">
        <w:rPr>
          <w:rFonts w:ascii="等线" w:eastAsia="等线" w:hAnsi="等线" w:hint="eastAsia"/>
        </w:rPr>
        <w:t>ID，只有一个是有效的。）</w:t>
      </w:r>
    </w:p>
    <w:p w14:paraId="11B2941A"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任课老师</w:t>
      </w:r>
      <w:proofErr w:type="gramStart"/>
      <w:r w:rsidRPr="00BB7282">
        <w:rPr>
          <w:rFonts w:ascii="等线" w:eastAsia="等线" w:hAnsi="等线" w:hint="eastAsia"/>
        </w:rPr>
        <w:t>考前</w:t>
      </w:r>
      <w:r w:rsidRPr="00BB7282">
        <w:rPr>
          <w:rFonts w:ascii="等线" w:eastAsia="等线" w:hAnsi="等线" w:hint="eastAsia"/>
          <w:highlight w:val="yellow"/>
        </w:rPr>
        <w:t>提</w:t>
      </w:r>
      <w:proofErr w:type="gramEnd"/>
      <w:r w:rsidRPr="00BB7282">
        <w:rPr>
          <w:rFonts w:ascii="等线" w:eastAsia="等线" w:hAnsi="等线" w:hint="eastAsia"/>
          <w:highlight w:val="yellow"/>
        </w:rPr>
        <w:t>前一周</w:t>
      </w:r>
      <w:r w:rsidRPr="00BB7282">
        <w:rPr>
          <w:rFonts w:ascii="等线" w:eastAsia="等线" w:hAnsi="等线" w:hint="eastAsia"/>
        </w:rPr>
        <w:t>组织学生填写《北京石油化工学院学生线上考试诚信承诺书》，经任课教师督促后如果学生还没有填写，可以报到教学办公室，然后由办公室与各院系协调通知学生填写承诺书。</w:t>
      </w:r>
    </w:p>
    <w:p w14:paraId="0AE85ECC"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任课老师</w:t>
      </w:r>
      <w:proofErr w:type="gramStart"/>
      <w:r w:rsidRPr="00BB7282">
        <w:rPr>
          <w:rFonts w:ascii="等线" w:eastAsia="等线" w:hAnsi="等线" w:hint="eastAsia"/>
        </w:rPr>
        <w:t>考前提</w:t>
      </w:r>
      <w:proofErr w:type="gramEnd"/>
      <w:r w:rsidRPr="00BB7282">
        <w:rPr>
          <w:rFonts w:ascii="等线" w:eastAsia="等线" w:hAnsi="等线" w:hint="eastAsia"/>
        </w:rPr>
        <w:t>前一周</w:t>
      </w:r>
      <w:r w:rsidRPr="00BB7282">
        <w:rPr>
          <w:rFonts w:ascii="等线" w:eastAsia="等线" w:hAnsi="等线" w:hint="eastAsia"/>
          <w:highlight w:val="yellow"/>
        </w:rPr>
        <w:t>组织学生填写手机号</w:t>
      </w:r>
      <w:r w:rsidRPr="00BB7282">
        <w:rPr>
          <w:rFonts w:ascii="等线" w:eastAsia="等线" w:hAnsi="等线" w:hint="eastAsia"/>
        </w:rPr>
        <w:t>，用于在监考过程中发现学生掉线时联系学生本人。本文档由教学办公室提前将分享版文档分发给任课教师，任课教师汇总学生的手机号后返给教学办公室，教学办公室将充分利用文档的</w:t>
      </w:r>
      <w:r w:rsidRPr="00BB7282">
        <w:rPr>
          <w:rFonts w:ascii="等线" w:eastAsia="等线" w:hAnsi="等线" w:hint="eastAsia"/>
          <w:highlight w:val="yellow"/>
        </w:rPr>
        <w:t>在线分享功能</w:t>
      </w:r>
      <w:r w:rsidRPr="00BB7282">
        <w:rPr>
          <w:rFonts w:ascii="等线" w:eastAsia="等线" w:hAnsi="等线" w:hint="eastAsia"/>
        </w:rPr>
        <w:t>，学生直接填写即可，减少教师搜集学生手机号时的工作量。</w:t>
      </w:r>
    </w:p>
    <w:p w14:paraId="0F89782D"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课程组或者任课教师要提前确定考试时发生卡顿的预案。</w:t>
      </w:r>
    </w:p>
    <w:p w14:paraId="27D41570" w14:textId="77777777" w:rsidR="00816D18" w:rsidRPr="00BB7282" w:rsidRDefault="00BB7282">
      <w:pPr>
        <w:pStyle w:val="a4"/>
        <w:numPr>
          <w:ilvl w:val="0"/>
          <w:numId w:val="2"/>
        </w:numPr>
        <w:rPr>
          <w:rFonts w:ascii="等线" w:eastAsia="等线" w:hAnsi="等线"/>
        </w:rPr>
      </w:pPr>
      <w:r w:rsidRPr="00BB7282">
        <w:rPr>
          <w:rFonts w:ascii="等线" w:eastAsia="等线" w:hAnsi="等线" w:hint="eastAsia"/>
        </w:rPr>
        <w:t>任课教师考前需要对学生进行考前培训，</w:t>
      </w:r>
      <w:r w:rsidRPr="00BB7282">
        <w:rPr>
          <w:rFonts w:ascii="等线" w:eastAsia="等线" w:hAnsi="等线" w:hint="eastAsia"/>
          <w:highlight w:val="yellow"/>
        </w:rPr>
        <w:t>熟悉答题界面</w:t>
      </w:r>
      <w:r w:rsidRPr="00BB7282">
        <w:rPr>
          <w:rFonts w:ascii="等线" w:eastAsia="等线" w:hAnsi="等线" w:hint="eastAsia"/>
        </w:rPr>
        <w:t>。提醒学生在考试过程</w:t>
      </w:r>
      <w:proofErr w:type="gramStart"/>
      <w:r w:rsidRPr="00BB7282">
        <w:rPr>
          <w:rFonts w:ascii="等线" w:eastAsia="等线" w:hAnsi="等线" w:hint="eastAsia"/>
        </w:rPr>
        <w:t>中腾讯会议</w:t>
      </w:r>
      <w:proofErr w:type="gramEnd"/>
      <w:r w:rsidRPr="00BB7282">
        <w:rPr>
          <w:rFonts w:ascii="等线" w:eastAsia="等线" w:hAnsi="等线" w:hint="eastAsia"/>
        </w:rPr>
        <w:t>中显示的视频要是</w:t>
      </w:r>
      <w:r w:rsidRPr="00BB7282">
        <w:rPr>
          <w:rFonts w:ascii="等线" w:eastAsia="等线" w:hAnsi="等线" w:hint="eastAsia"/>
          <w:highlight w:val="yellow"/>
        </w:rPr>
        <w:t>横屏</w:t>
      </w:r>
      <w:r w:rsidRPr="00BB7282">
        <w:rPr>
          <w:rFonts w:ascii="等线" w:eastAsia="等线" w:hAnsi="等线" w:hint="eastAsia"/>
        </w:rPr>
        <w:t>的，具体方法的设置方法可以请学生参考《数理系线上考试视频监控设备摆放要求说明》。</w:t>
      </w:r>
    </w:p>
    <w:p w14:paraId="0E474148" w14:textId="77777777" w:rsidR="00816D18" w:rsidRDefault="00BB7282">
      <w:pPr>
        <w:pStyle w:val="a4"/>
        <w:ind w:left="420" w:firstLineChars="0" w:firstLine="0"/>
      </w:pPr>
      <w:r>
        <w:rPr>
          <w:noProof/>
        </w:rPr>
        <mc:AlternateContent>
          <mc:Choice Requires="wps">
            <w:drawing>
              <wp:anchor distT="0" distB="0" distL="114300" distR="114300" simplePos="0" relativeHeight="251658240" behindDoc="0" locked="0" layoutInCell="1" allowOverlap="1" wp14:anchorId="0FC453C8" wp14:editId="79CECDCF">
                <wp:simplePos x="0" y="0"/>
                <wp:positionH relativeFrom="column">
                  <wp:posOffset>3131820</wp:posOffset>
                </wp:positionH>
                <wp:positionV relativeFrom="paragraph">
                  <wp:posOffset>66040</wp:posOffset>
                </wp:positionV>
                <wp:extent cx="3163570" cy="2215515"/>
                <wp:effectExtent l="12700" t="0" r="24130" b="19685"/>
                <wp:wrapNone/>
                <wp:docPr id="2" name="文本框 2"/>
                <wp:cNvGraphicFramePr/>
                <a:graphic xmlns:a="http://schemas.openxmlformats.org/drawingml/2006/main">
                  <a:graphicData uri="http://schemas.microsoft.com/office/word/2010/wordprocessingShape">
                    <wps:wsp>
                      <wps:cNvSpPr txBox="1"/>
                      <wps:spPr>
                        <a:xfrm>
                          <a:off x="1630680" y="7068820"/>
                          <a:ext cx="3163570" cy="2215515"/>
                        </a:xfrm>
                        <a:prstGeom prst="rect">
                          <a:avLst/>
                        </a:prstGeom>
                        <a:solidFill>
                          <a:schemeClr val="lt1"/>
                        </a:solidFill>
                        <a:ln w="25400">
                          <a:solidFill>
                            <a:srgbClr val="FFC000"/>
                          </a:solidFill>
                        </a:ln>
                      </wps:spPr>
                      <wps:style>
                        <a:lnRef idx="0">
                          <a:schemeClr val="accent1"/>
                        </a:lnRef>
                        <a:fillRef idx="0">
                          <a:schemeClr val="accent1"/>
                        </a:fillRef>
                        <a:effectRef idx="0">
                          <a:schemeClr val="accent1"/>
                        </a:effectRef>
                        <a:fontRef idx="minor">
                          <a:schemeClr val="dk1"/>
                        </a:fontRef>
                      </wps:style>
                      <wps:txbx>
                        <w:txbxContent>
                          <w:p w14:paraId="644CB465" w14:textId="77777777" w:rsidR="00816D18" w:rsidRDefault="00BB7282">
                            <w:r>
                              <w:rPr>
                                <w:noProof/>
                              </w:rPr>
                              <w:drawing>
                                <wp:inline distT="0" distB="0" distL="0" distR="0" wp14:anchorId="5755A743" wp14:editId="0BFE91CE">
                                  <wp:extent cx="1469390" cy="913765"/>
                                  <wp:effectExtent l="0" t="0" r="1651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469390" cy="913765"/>
                                          </a:xfrm>
                                          <a:prstGeom prst="rect">
                                            <a:avLst/>
                                          </a:prstGeom>
                                          <a:noFill/>
                                          <a:ln>
                                            <a:noFill/>
                                          </a:ln>
                                        </pic:spPr>
                                      </pic:pic>
                                    </a:graphicData>
                                  </a:graphic>
                                </wp:inline>
                              </w:drawing>
                            </w:r>
                            <w:r>
                              <w:rPr>
                                <w:noProof/>
                              </w:rPr>
                              <w:drawing>
                                <wp:inline distT="0" distB="0" distL="0" distR="0" wp14:anchorId="402C44DB" wp14:editId="7D5A6829">
                                  <wp:extent cx="1352550" cy="918210"/>
                                  <wp:effectExtent l="0" t="0" r="0"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352550" cy="9182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0FC453C8" id="_x0000_t202" coordsize="21600,21600" o:spt="202" path="m,l,21600r21600,l21600,xe">
                <v:stroke joinstyle="miter"/>
                <v:path gradientshapeok="t" o:connecttype="rect"/>
              </v:shapetype>
              <v:shape id="文本框 2" o:spid="_x0000_s1026" type="#_x0000_t202" style="position:absolute;left:0;text-align:left;margin-left:246.6pt;margin-top:5.2pt;width:249.1pt;height:174.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" fillcolor="#cce8cf [3201]" strokecolor="#ffc000" strokeweight="2pt">
                <v:textbox>
                  <w:txbxContent>
                    <w:p w14:paraId="644CB465" w14:textId="77777777" w:rsidR="00816D18" w:rsidRDefault="00BB7282">
                      <w:r>
                        <w:rPr>
                          <w:noProof/>
                        </w:rPr>
                        <w:drawing>
                          <wp:inline distT="0" distB="0" distL="0" distR="0" wp14:anchorId="5755A743" wp14:editId="0BFE91CE">
                            <wp:extent cx="1469390" cy="913765"/>
                            <wp:effectExtent l="0" t="0" r="1651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469390" cy="913765"/>
                                    </a:xfrm>
                                    <a:prstGeom prst="rect">
                                      <a:avLst/>
                                    </a:prstGeom>
                                    <a:noFill/>
                                    <a:ln>
                                      <a:noFill/>
                                    </a:ln>
                                  </pic:spPr>
                                </pic:pic>
                              </a:graphicData>
                            </a:graphic>
                          </wp:inline>
                        </w:drawing>
                      </w:r>
                      <w:r>
                        <w:rPr>
                          <w:noProof/>
                        </w:rPr>
                        <w:drawing>
                          <wp:inline distT="0" distB="0" distL="0" distR="0" wp14:anchorId="402C44DB" wp14:editId="7D5A6829">
                            <wp:extent cx="1352550" cy="918210"/>
                            <wp:effectExtent l="0" t="0" r="0"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352550" cy="91821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DBA7A35" wp14:editId="45EF0E68">
                <wp:simplePos x="0" y="0"/>
                <wp:positionH relativeFrom="column">
                  <wp:posOffset>3229610</wp:posOffset>
                </wp:positionH>
                <wp:positionV relativeFrom="paragraph">
                  <wp:posOffset>1207135</wp:posOffset>
                </wp:positionV>
                <wp:extent cx="2818765" cy="865505"/>
                <wp:effectExtent l="0" t="0" r="635" b="10795"/>
                <wp:wrapNone/>
                <wp:docPr id="9" name="文本框 9"/>
                <wp:cNvGraphicFramePr/>
                <a:graphic xmlns:a="http://schemas.openxmlformats.org/drawingml/2006/main">
                  <a:graphicData uri="http://schemas.microsoft.com/office/word/2010/wordprocessingShape">
                    <wps:wsp>
                      <wps:cNvSpPr txBox="1"/>
                      <wps:spPr>
                        <a:xfrm>
                          <a:off x="3803650" y="5837555"/>
                          <a:ext cx="2818765" cy="8655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C6EA96F" w14:textId="77777777" w:rsidR="00816D18" w:rsidRDefault="00BB7282">
                            <w:pPr>
                              <w:rPr>
                                <w:b/>
                                <w:bCs/>
                              </w:rPr>
                            </w:pPr>
                            <w:r>
                              <w:rPr>
                                <w:rFonts w:hint="eastAsia"/>
                                <w:b/>
                                <w:bCs/>
                              </w:rPr>
                              <w:t>正确</w:t>
                            </w:r>
                          </w:p>
                          <w:p w14:paraId="4C66F073" w14:textId="77777777" w:rsidR="00816D18" w:rsidRDefault="00BB7282">
                            <w:pPr>
                              <w:rPr>
                                <w:b/>
                                <w:bCs/>
                              </w:rPr>
                            </w:pPr>
                            <w:r>
                              <w:rPr>
                                <w:rFonts w:hint="eastAsia"/>
                                <w:b/>
                                <w:bCs/>
                              </w:rPr>
                              <w:t>1</w:t>
                            </w:r>
                            <w:r>
                              <w:rPr>
                                <w:rFonts w:hint="eastAsia"/>
                                <w:b/>
                                <w:bCs/>
                              </w:rPr>
                              <w:t>、视频中同时显示答题者本人、桌面、答题屏幕</w:t>
                            </w:r>
                          </w:p>
                          <w:p w14:paraId="24233F8D" w14:textId="77777777" w:rsidR="00816D18" w:rsidRDefault="00BB7282">
                            <w:pPr>
                              <w:rPr>
                                <w:b/>
                                <w:bCs/>
                              </w:rPr>
                            </w:pPr>
                            <w:r>
                              <w:rPr>
                                <w:rFonts w:hint="eastAsia"/>
                                <w:b/>
                                <w:bCs/>
                              </w:rPr>
                              <w:t>2</w:t>
                            </w:r>
                            <w:r>
                              <w:rPr>
                                <w:rFonts w:hint="eastAsia"/>
                                <w:b/>
                                <w:bCs/>
                              </w:rPr>
                              <w:t>、监控手机</w:t>
                            </w:r>
                            <w:proofErr w:type="gramStart"/>
                            <w:r>
                              <w:rPr>
                                <w:rFonts w:hint="eastAsia"/>
                                <w:b/>
                                <w:bCs/>
                              </w:rPr>
                              <w:t>在腾讯会议</w:t>
                            </w:r>
                            <w:proofErr w:type="gramEnd"/>
                            <w:r>
                              <w:rPr>
                                <w:rFonts w:hint="eastAsia"/>
                                <w:b/>
                                <w:bCs/>
                              </w:rPr>
                              <w:t>中横屏显示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DBA7A35" id="文本框 9" o:spid="_x0000_s1027" type="#_x0000_t202" style="position:absolute;left:0;text-align:left;margin-left:254.3pt;margin-top:95.05pt;width:221.95pt;height:68.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" fillcolor="#cce8cf [3201]" stroked="f" strokeweight=".5pt">
                <v:textbox>
                  <w:txbxContent>
                    <w:p w14:paraId="4C6EA96F" w14:textId="77777777" w:rsidR="00816D18" w:rsidRDefault="00BB7282">
                      <w:pPr>
                        <w:rPr>
                          <w:b/>
                          <w:bCs/>
                        </w:rPr>
                      </w:pPr>
                      <w:r>
                        <w:rPr>
                          <w:rFonts w:hint="eastAsia"/>
                          <w:b/>
                          <w:bCs/>
                        </w:rPr>
                        <w:t>正确</w:t>
                      </w:r>
                    </w:p>
                    <w:p w14:paraId="4C66F073" w14:textId="77777777" w:rsidR="00816D18" w:rsidRDefault="00BB7282">
                      <w:pPr>
                        <w:rPr>
                          <w:b/>
                          <w:bCs/>
                        </w:rPr>
                      </w:pPr>
                      <w:r>
                        <w:rPr>
                          <w:rFonts w:hint="eastAsia"/>
                          <w:b/>
                          <w:bCs/>
                        </w:rPr>
                        <w:t>1</w:t>
                      </w:r>
                      <w:r>
                        <w:rPr>
                          <w:rFonts w:hint="eastAsia"/>
                          <w:b/>
                          <w:bCs/>
                        </w:rPr>
                        <w:t>、视频中同时显示答题者本人、桌面、答题屏幕</w:t>
                      </w:r>
                    </w:p>
                    <w:p w14:paraId="24233F8D" w14:textId="77777777" w:rsidR="00816D18" w:rsidRDefault="00BB7282">
                      <w:pPr>
                        <w:rPr>
                          <w:b/>
                          <w:bCs/>
                        </w:rPr>
                      </w:pPr>
                      <w:r>
                        <w:rPr>
                          <w:rFonts w:hint="eastAsia"/>
                          <w:b/>
                          <w:bCs/>
                        </w:rPr>
                        <w:t>2</w:t>
                      </w:r>
                      <w:r>
                        <w:rPr>
                          <w:rFonts w:hint="eastAsia"/>
                          <w:b/>
                          <w:bCs/>
                        </w:rPr>
                        <w:t>、监控手机</w:t>
                      </w:r>
                      <w:proofErr w:type="gramStart"/>
                      <w:r>
                        <w:rPr>
                          <w:rFonts w:hint="eastAsia"/>
                          <w:b/>
                          <w:bCs/>
                        </w:rPr>
                        <w:t>在腾讯会议</w:t>
                      </w:r>
                      <w:proofErr w:type="gramEnd"/>
                      <w:r>
                        <w:rPr>
                          <w:rFonts w:hint="eastAsia"/>
                          <w:b/>
                          <w:bCs/>
                        </w:rPr>
                        <w:t>中横屏显示</w:t>
                      </w:r>
                    </w:p>
                  </w:txbxContent>
                </v:textbox>
              </v:shape>
            </w:pict>
          </mc:Fallback>
        </mc:AlternateContent>
      </w:r>
      <w:r>
        <w:rPr>
          <w:rFonts w:hint="eastAsia"/>
          <w:noProof/>
        </w:rPr>
        <w:drawing>
          <wp:inline distT="0" distB="0" distL="114300" distR="114300" wp14:anchorId="7F088CBC" wp14:editId="060C0A27">
            <wp:extent cx="2726690" cy="2209800"/>
            <wp:effectExtent l="25400" t="25400" r="29210" b="31750"/>
            <wp:docPr id="1" name="图片 1" descr="d75e22656bc5dd65c0fa3497a2eff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75e22656bc5dd65c0fa3497a2effe7"/>
                    <pic:cNvPicPr>
                      <a:picLocks noChangeAspect="1"/>
                    </pic:cNvPicPr>
                  </pic:nvPicPr>
                  <pic:blipFill>
                    <a:blip r:embed="rId10"/>
                    <a:srcRect r="44407"/>
                    <a:stretch>
                      <a:fillRect/>
                    </a:stretch>
                  </pic:blipFill>
                  <pic:spPr>
                    <a:xfrm>
                      <a:off x="0" y="0"/>
                      <a:ext cx="2726690" cy="2209800"/>
                    </a:xfrm>
                    <a:prstGeom prst="rect">
                      <a:avLst/>
                    </a:prstGeom>
                    <a:ln w="25400" cmpd="sng">
                      <a:solidFill>
                        <a:srgbClr val="FFC000"/>
                      </a:solidFill>
                      <a:prstDash val="solid"/>
                    </a:ln>
                  </pic:spPr>
                </pic:pic>
              </a:graphicData>
            </a:graphic>
          </wp:inline>
        </w:drawing>
      </w:r>
    </w:p>
    <w:p w14:paraId="5EA02798" w14:textId="77777777" w:rsidR="00816D18" w:rsidRDefault="00BB7282">
      <w:pPr>
        <w:pStyle w:val="a4"/>
        <w:numPr>
          <w:ilvl w:val="0"/>
          <w:numId w:val="2"/>
        </w:numPr>
      </w:pPr>
      <w:r>
        <w:rPr>
          <w:rFonts w:hint="eastAsia"/>
        </w:rPr>
        <w:t>任课教师请提醒学生可以</w:t>
      </w:r>
      <w:r>
        <w:rPr>
          <w:rFonts w:hint="eastAsia"/>
          <w:highlight w:val="yellow"/>
        </w:rPr>
        <w:t>考前半个小时</w:t>
      </w:r>
      <w:proofErr w:type="gramStart"/>
      <w:r>
        <w:rPr>
          <w:rFonts w:hint="eastAsia"/>
        </w:rPr>
        <w:t>加入腾讯会议</w:t>
      </w:r>
      <w:proofErr w:type="gramEnd"/>
      <w:r>
        <w:rPr>
          <w:rFonts w:hint="eastAsia"/>
        </w:rPr>
        <w:t>ID</w:t>
      </w:r>
      <w:r>
        <w:rPr>
          <w:rFonts w:hint="eastAsia"/>
        </w:rPr>
        <w:t>，以便监考教师检查证件和确定学生设备环境符合考试要求。</w:t>
      </w:r>
    </w:p>
    <w:p w14:paraId="411BD426" w14:textId="77777777" w:rsidR="00816D18" w:rsidRDefault="00BB7282">
      <w:pPr>
        <w:pStyle w:val="a4"/>
        <w:numPr>
          <w:ilvl w:val="0"/>
          <w:numId w:val="2"/>
        </w:numPr>
      </w:pPr>
      <w:r>
        <w:rPr>
          <w:rFonts w:hint="eastAsia"/>
        </w:rPr>
        <w:t>监考教师需要提前</w:t>
      </w:r>
      <w:proofErr w:type="gramStart"/>
      <w:r>
        <w:rPr>
          <w:rFonts w:hint="eastAsia"/>
        </w:rPr>
        <w:t>核对腾讯会议</w:t>
      </w:r>
      <w:proofErr w:type="gramEnd"/>
      <w:r>
        <w:rPr>
          <w:rFonts w:hint="eastAsia"/>
        </w:rPr>
        <w:t>ID</w:t>
      </w:r>
      <w:r>
        <w:rPr>
          <w:rFonts w:hint="eastAsia"/>
        </w:rPr>
        <w:t>，进入会议熟悉界面和功能，并</w:t>
      </w:r>
      <w:proofErr w:type="gramStart"/>
      <w:r>
        <w:rPr>
          <w:rFonts w:hint="eastAsia"/>
        </w:rPr>
        <w:t>在腾讯会议</w:t>
      </w:r>
      <w:proofErr w:type="gramEnd"/>
      <w:r>
        <w:rPr>
          <w:rFonts w:hint="eastAsia"/>
        </w:rPr>
        <w:t>工具栏“聊天”中，选择“聊天权限”为“</w:t>
      </w:r>
      <w:r>
        <w:rPr>
          <w:rFonts w:hint="eastAsia"/>
          <w:highlight w:val="yellow"/>
        </w:rPr>
        <w:t>仅允许公开聊天</w:t>
      </w:r>
      <w:r>
        <w:rPr>
          <w:rFonts w:hint="eastAsia"/>
        </w:rPr>
        <w:t>”。在工具栏“管理成员”</w:t>
      </w:r>
      <w:proofErr w:type="gramStart"/>
      <w:r>
        <w:rPr>
          <w:rFonts w:hint="eastAsia"/>
        </w:rPr>
        <w:t>中将副监老师</w:t>
      </w:r>
      <w:proofErr w:type="gramEnd"/>
      <w:r>
        <w:rPr>
          <w:rFonts w:hint="eastAsia"/>
        </w:rPr>
        <w:t>设置为“</w:t>
      </w:r>
      <w:r>
        <w:rPr>
          <w:rFonts w:hint="eastAsia"/>
          <w:highlight w:val="yellow"/>
        </w:rPr>
        <w:t>联席主持人</w:t>
      </w:r>
      <w:r>
        <w:rPr>
          <w:rFonts w:hint="eastAsia"/>
        </w:rPr>
        <w:t>”。注意在</w:t>
      </w:r>
      <w:proofErr w:type="gramStart"/>
      <w:r>
        <w:rPr>
          <w:rFonts w:hint="eastAsia"/>
        </w:rPr>
        <w:t>考前提</w:t>
      </w:r>
      <w:proofErr w:type="gramEnd"/>
      <w:r>
        <w:rPr>
          <w:rFonts w:hint="eastAsia"/>
        </w:rPr>
        <w:t>前试用时，在第一次选择“结束会议后”要再一次选择“</w:t>
      </w:r>
      <w:r>
        <w:rPr>
          <w:rFonts w:hint="eastAsia"/>
          <w:highlight w:val="yellow"/>
        </w:rPr>
        <w:t>离开会议</w:t>
      </w:r>
      <w:r>
        <w:rPr>
          <w:rFonts w:hint="eastAsia"/>
        </w:rPr>
        <w:t>”，不能选择“结束会议”。</w:t>
      </w:r>
    </w:p>
    <w:p w14:paraId="63A69F27" w14:textId="77777777" w:rsidR="00816D18" w:rsidRDefault="00BB7282">
      <w:pPr>
        <w:pStyle w:val="a4"/>
        <w:ind w:left="420" w:firstLineChars="0" w:firstLine="0"/>
      </w:pPr>
      <w:r>
        <w:rPr>
          <w:rFonts w:hint="eastAsia"/>
        </w:rPr>
        <w:t xml:space="preserve">    </w:t>
      </w:r>
      <w:r>
        <w:rPr>
          <w:noProof/>
        </w:rPr>
        <w:drawing>
          <wp:inline distT="0" distB="0" distL="114300" distR="114300" wp14:anchorId="16EE2568" wp14:editId="491DB2D7">
            <wp:extent cx="2764155" cy="964565"/>
            <wp:effectExtent l="25400" t="25400" r="29845" b="3873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1"/>
                    <a:srcRect t="65328"/>
                    <a:stretch>
                      <a:fillRect/>
                    </a:stretch>
                  </pic:blipFill>
                  <pic:spPr>
                    <a:xfrm>
                      <a:off x="0" y="0"/>
                      <a:ext cx="2764155" cy="964565"/>
                    </a:xfrm>
                    <a:prstGeom prst="rect">
                      <a:avLst/>
                    </a:prstGeom>
                    <a:noFill/>
                    <a:ln w="25400">
                      <a:solidFill>
                        <a:srgbClr val="FFC000"/>
                      </a:solidFill>
                    </a:ln>
                  </pic:spPr>
                </pic:pic>
              </a:graphicData>
            </a:graphic>
          </wp:inline>
        </w:drawing>
      </w:r>
      <w:r>
        <w:rPr>
          <w:noProof/>
        </w:rPr>
        <w:drawing>
          <wp:inline distT="0" distB="0" distL="114300" distR="114300" wp14:anchorId="1362B474" wp14:editId="4CB19185">
            <wp:extent cx="2235200" cy="976630"/>
            <wp:effectExtent l="25400" t="25400" r="25400" b="2667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2"/>
                    <a:srcRect t="4642"/>
                    <a:stretch>
                      <a:fillRect/>
                    </a:stretch>
                  </pic:blipFill>
                  <pic:spPr>
                    <a:xfrm>
                      <a:off x="0" y="0"/>
                      <a:ext cx="2235200" cy="976630"/>
                    </a:xfrm>
                    <a:prstGeom prst="rect">
                      <a:avLst/>
                    </a:prstGeom>
                    <a:noFill/>
                    <a:ln w="25400">
                      <a:solidFill>
                        <a:srgbClr val="FFC000"/>
                      </a:solidFill>
                    </a:ln>
                  </pic:spPr>
                </pic:pic>
              </a:graphicData>
            </a:graphic>
          </wp:inline>
        </w:drawing>
      </w:r>
    </w:p>
    <w:p w14:paraId="0A3483D9" w14:textId="77777777" w:rsidR="00816D18" w:rsidRDefault="00BB7282">
      <w:pPr>
        <w:pStyle w:val="a4"/>
        <w:numPr>
          <w:ilvl w:val="0"/>
          <w:numId w:val="1"/>
        </w:numPr>
        <w:ind w:firstLineChars="0" w:firstLine="0"/>
        <w:rPr>
          <w:b/>
          <w:bCs/>
        </w:rPr>
      </w:pPr>
      <w:r>
        <w:rPr>
          <w:rFonts w:hint="eastAsia"/>
          <w:b/>
          <w:bCs/>
        </w:rPr>
        <w:t>考试时监考教师请注意以下几点：</w:t>
      </w:r>
    </w:p>
    <w:p w14:paraId="1BB2C5CB" w14:textId="77777777" w:rsidR="00816D18" w:rsidRDefault="00BB7282">
      <w:pPr>
        <w:pStyle w:val="a4"/>
        <w:numPr>
          <w:ilvl w:val="0"/>
          <w:numId w:val="3"/>
        </w:numPr>
        <w:ind w:firstLine="440"/>
      </w:pPr>
      <w:r>
        <w:rPr>
          <w:rFonts w:ascii="宋体" w:hAnsi="宋体" w:cs="宋体" w:hint="eastAsia"/>
          <w:bCs/>
          <w:kern w:val="0"/>
          <w:sz w:val="22"/>
          <w:szCs w:val="22"/>
        </w:rPr>
        <w:t>考前4</w:t>
      </w:r>
      <w:r>
        <w:rPr>
          <w:rFonts w:ascii="宋体" w:hAnsi="宋体" w:cs="宋体"/>
          <w:bCs/>
          <w:kern w:val="0"/>
          <w:sz w:val="22"/>
          <w:szCs w:val="22"/>
        </w:rPr>
        <w:t>0</w:t>
      </w:r>
      <w:r>
        <w:rPr>
          <w:rFonts w:ascii="宋体" w:hAnsi="宋体" w:cs="宋体" w:hint="eastAsia"/>
          <w:bCs/>
          <w:kern w:val="0"/>
          <w:sz w:val="22"/>
          <w:szCs w:val="22"/>
        </w:rPr>
        <w:t>分钟，所有监考人员登陆监考平台，按照</w:t>
      </w:r>
      <w:proofErr w:type="gramStart"/>
      <w:r>
        <w:rPr>
          <w:rFonts w:ascii="宋体" w:hAnsi="宋体" w:cs="宋体" w:hint="eastAsia"/>
          <w:bCs/>
          <w:kern w:val="0"/>
          <w:sz w:val="22"/>
          <w:szCs w:val="22"/>
        </w:rPr>
        <w:t>主监要求</w:t>
      </w:r>
      <w:proofErr w:type="gramEnd"/>
      <w:r>
        <w:rPr>
          <w:rFonts w:ascii="宋体" w:hAnsi="宋体" w:cs="宋体" w:hint="eastAsia"/>
          <w:bCs/>
          <w:kern w:val="0"/>
          <w:sz w:val="22"/>
          <w:szCs w:val="22"/>
        </w:rPr>
        <w:t>进行监考工作分工</w:t>
      </w:r>
      <w:r>
        <w:rPr>
          <w:rFonts w:hint="eastAsia"/>
        </w:rPr>
        <w:t>。一般情况下，</w:t>
      </w:r>
      <w:proofErr w:type="gramStart"/>
      <w:r>
        <w:rPr>
          <w:rFonts w:hint="eastAsia"/>
        </w:rPr>
        <w:t>主监老师</w:t>
      </w:r>
      <w:proofErr w:type="gramEnd"/>
      <w:r>
        <w:rPr>
          <w:rFonts w:hint="eastAsia"/>
        </w:rPr>
        <w:t>负责宣读考试纪律，提醒学生考试注意事项，</w:t>
      </w:r>
      <w:proofErr w:type="gramStart"/>
      <w:r>
        <w:rPr>
          <w:rFonts w:hint="eastAsia"/>
        </w:rPr>
        <w:t>给遇到</w:t>
      </w:r>
      <w:proofErr w:type="gramEnd"/>
      <w:r>
        <w:rPr>
          <w:rFonts w:hint="eastAsia"/>
        </w:rPr>
        <w:t>突发状况学生授权重置，学生考试结束时确认学生提交无误。</w:t>
      </w:r>
      <w:proofErr w:type="gramStart"/>
      <w:r>
        <w:rPr>
          <w:rFonts w:hint="eastAsia"/>
        </w:rPr>
        <w:t>副监教师</w:t>
      </w:r>
      <w:proofErr w:type="gramEnd"/>
      <w:r>
        <w:rPr>
          <w:rFonts w:hint="eastAsia"/>
        </w:rPr>
        <w:t>负责协助</w:t>
      </w:r>
      <w:proofErr w:type="gramStart"/>
      <w:r>
        <w:rPr>
          <w:rFonts w:hint="eastAsia"/>
        </w:rPr>
        <w:t>主监教师</w:t>
      </w:r>
      <w:proofErr w:type="gramEnd"/>
      <w:r>
        <w:rPr>
          <w:rFonts w:hint="eastAsia"/>
        </w:rPr>
        <w:t>维持考场纪律。如果监考人数超过</w:t>
      </w:r>
      <w:r>
        <w:rPr>
          <w:rFonts w:hint="eastAsia"/>
        </w:rPr>
        <w:t>25</w:t>
      </w:r>
      <w:r>
        <w:rPr>
          <w:rFonts w:hint="eastAsia"/>
        </w:rPr>
        <w:t>人，</w:t>
      </w:r>
      <w:proofErr w:type="gramStart"/>
      <w:r>
        <w:rPr>
          <w:rFonts w:hint="eastAsia"/>
        </w:rPr>
        <w:t>主监和副监教师</w:t>
      </w:r>
      <w:proofErr w:type="gramEnd"/>
      <w:r>
        <w:rPr>
          <w:rFonts w:hint="eastAsia"/>
        </w:rPr>
        <w:t>每人负责一个屏幕，同时录屏。录屏可用软件</w:t>
      </w:r>
      <w:hyperlink r:id="rId13" w:history="1">
        <w:r>
          <w:rPr>
            <w:rStyle w:val="a3"/>
            <w:rFonts w:ascii="宋体" w:eastAsia="宋体" w:hAnsi="宋体" w:cs="宋体"/>
            <w:sz w:val="24"/>
          </w:rPr>
          <w:t>https://www.ieway.cn/</w:t>
        </w:r>
      </w:hyperlink>
      <w:r>
        <w:rPr>
          <w:rFonts w:hint="eastAsia"/>
        </w:rPr>
        <w:t>（免安装免注册）。</w:t>
      </w:r>
    </w:p>
    <w:p w14:paraId="345ACBCC" w14:textId="77777777" w:rsidR="00816D18" w:rsidRDefault="00BB7282">
      <w:pPr>
        <w:pStyle w:val="a4"/>
        <w:numPr>
          <w:ilvl w:val="0"/>
          <w:numId w:val="3"/>
        </w:numPr>
      </w:pPr>
      <w:r>
        <w:rPr>
          <w:rFonts w:hint="eastAsia"/>
        </w:rPr>
        <w:t>须填写教务处新制的《监考记录表</w:t>
      </w:r>
      <w:r>
        <w:rPr>
          <w:rFonts w:hint="eastAsia"/>
        </w:rPr>
        <w:t xml:space="preserve"> - </w:t>
      </w:r>
      <w:r>
        <w:rPr>
          <w:rFonts w:hint="eastAsia"/>
        </w:rPr>
        <w:t>线上监考用》，考试结束</w:t>
      </w:r>
      <w:r>
        <w:rPr>
          <w:rFonts w:hint="eastAsia"/>
        </w:rPr>
        <w:t>1</w:t>
      </w:r>
      <w:r>
        <w:rPr>
          <w:rFonts w:hint="eastAsia"/>
        </w:rPr>
        <w:t>小时内发给教学办公室，开学后再统一签字。</w:t>
      </w:r>
    </w:p>
    <w:p w14:paraId="1A491CCA" w14:textId="77777777" w:rsidR="00816D18" w:rsidRDefault="00BB7282">
      <w:pPr>
        <w:pStyle w:val="a4"/>
        <w:numPr>
          <w:ilvl w:val="0"/>
          <w:numId w:val="3"/>
        </w:numPr>
        <w:rPr>
          <w:highlight w:val="yellow"/>
        </w:rPr>
      </w:pPr>
      <w:r>
        <w:rPr>
          <w:rFonts w:hint="eastAsia"/>
        </w:rPr>
        <w:lastRenderedPageBreak/>
        <w:t>请核对学生证件，可以通过身份证的正面露面</w:t>
      </w:r>
      <w:proofErr w:type="gramStart"/>
      <w:r>
        <w:rPr>
          <w:rFonts w:hint="eastAsia"/>
        </w:rPr>
        <w:t>照或者</w:t>
      </w:r>
      <w:proofErr w:type="gramEnd"/>
      <w:r>
        <w:rPr>
          <w:rFonts w:ascii="宋体" w:hAnsi="宋体" w:cs="宋体" w:hint="eastAsia"/>
          <w:bCs/>
          <w:kern w:val="0"/>
          <w:sz w:val="22"/>
          <w:szCs w:val="22"/>
        </w:rPr>
        <w:t>视频核查学生考试身份。</w:t>
      </w:r>
    </w:p>
    <w:p w14:paraId="01E23665" w14:textId="77777777" w:rsidR="00816D18" w:rsidRDefault="00BB7282">
      <w:pPr>
        <w:pStyle w:val="a4"/>
        <w:numPr>
          <w:ilvl w:val="0"/>
          <w:numId w:val="3"/>
        </w:numPr>
        <w:rPr>
          <w:highlight w:val="yellow"/>
        </w:rPr>
      </w:pPr>
      <w:r>
        <w:rPr>
          <w:rFonts w:hint="eastAsia"/>
        </w:rPr>
        <w:t>请确认学生有两台设备，一台用于答题，一台用于加入会议视频，同时打开了视频，视频中可以看到学生、答卷屏幕和周围环境，类似于下面的两个情境。</w:t>
      </w:r>
    </w:p>
    <w:p w14:paraId="5E4D7F54" w14:textId="77777777" w:rsidR="00816D18" w:rsidRDefault="00816D18">
      <w:pPr>
        <w:pStyle w:val="a4"/>
        <w:ind w:left="420" w:firstLineChars="0" w:firstLine="0"/>
        <w:rPr>
          <w:highlight w:val="yellow"/>
        </w:rPr>
      </w:pPr>
    </w:p>
    <w:p w14:paraId="5E1AB406" w14:textId="77777777" w:rsidR="00816D18" w:rsidRDefault="00BB7282">
      <w:pPr>
        <w:pStyle w:val="a4"/>
        <w:ind w:left="420" w:firstLineChars="0" w:firstLine="0"/>
      </w:pPr>
      <w:r>
        <w:rPr>
          <w:rFonts w:hint="eastAsia"/>
        </w:rPr>
        <w:t xml:space="preserve">         </w:t>
      </w:r>
      <w:r>
        <w:rPr>
          <w:noProof/>
        </w:rPr>
        <w:drawing>
          <wp:inline distT="0" distB="0" distL="0" distR="0" wp14:anchorId="53286AD1" wp14:editId="5096A30D">
            <wp:extent cx="1599565" cy="1199515"/>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99565" cy="1199515"/>
                    </a:xfrm>
                    <a:prstGeom prst="rect">
                      <a:avLst/>
                    </a:prstGeom>
                    <a:noFill/>
                    <a:ln>
                      <a:noFill/>
                    </a:ln>
                  </pic:spPr>
                </pic:pic>
              </a:graphicData>
            </a:graphic>
          </wp:inline>
        </w:drawing>
      </w:r>
      <w:r>
        <w:rPr>
          <w:rFonts w:hint="eastAsia"/>
        </w:rPr>
        <w:t xml:space="preserve">                  </w:t>
      </w:r>
      <w:r>
        <w:rPr>
          <w:noProof/>
        </w:rPr>
        <w:drawing>
          <wp:inline distT="0" distB="0" distL="0" distR="0" wp14:anchorId="3DF9FC5E" wp14:editId="11646E51">
            <wp:extent cx="1589198" cy="1214755"/>
            <wp:effectExtent l="0" t="0" r="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592517" cy="1217292"/>
                    </a:xfrm>
                    <a:prstGeom prst="rect">
                      <a:avLst/>
                    </a:prstGeom>
                    <a:noFill/>
                    <a:ln>
                      <a:noFill/>
                    </a:ln>
                  </pic:spPr>
                </pic:pic>
              </a:graphicData>
            </a:graphic>
          </wp:inline>
        </w:drawing>
      </w:r>
    </w:p>
    <w:p w14:paraId="41793A59" w14:textId="77777777" w:rsidR="00816D18" w:rsidRDefault="00BB7282">
      <w:pPr>
        <w:pStyle w:val="a4"/>
        <w:numPr>
          <w:ilvl w:val="0"/>
          <w:numId w:val="3"/>
        </w:numPr>
      </w:pPr>
      <w:r>
        <w:rPr>
          <w:rFonts w:hint="eastAsia"/>
        </w:rPr>
        <w:t>要求学生</w:t>
      </w:r>
      <w:proofErr w:type="gramStart"/>
      <w:r>
        <w:rPr>
          <w:rFonts w:hint="eastAsia"/>
        </w:rPr>
        <w:t>在腾讯视频</w:t>
      </w:r>
      <w:proofErr w:type="gramEnd"/>
      <w:r>
        <w:rPr>
          <w:rFonts w:hint="eastAsia"/>
        </w:rPr>
        <w:t>会议中要</w:t>
      </w:r>
      <w:r>
        <w:rPr>
          <w:rFonts w:hint="eastAsia"/>
          <w:highlight w:val="yellow"/>
        </w:rPr>
        <w:t>横屏显示</w:t>
      </w:r>
      <w:r>
        <w:rPr>
          <w:rFonts w:hint="eastAsia"/>
        </w:rPr>
        <w:t>（见一、</w:t>
      </w:r>
      <w:r>
        <w:rPr>
          <w:rFonts w:hint="eastAsia"/>
        </w:rPr>
        <w:t>6</w:t>
      </w:r>
      <w:r>
        <w:rPr>
          <w:rFonts w:hint="eastAsia"/>
        </w:rPr>
        <w:t>图），对于不清楚如何摆放的学生，监考教师可以参考文件《关于线上考试期间手机放置相关操作的说明》。</w:t>
      </w:r>
    </w:p>
    <w:p w14:paraId="62C03EF3" w14:textId="77777777" w:rsidR="00816D18" w:rsidRDefault="00BB7282">
      <w:pPr>
        <w:pStyle w:val="a4"/>
        <w:numPr>
          <w:ilvl w:val="0"/>
          <w:numId w:val="3"/>
        </w:numPr>
      </w:pPr>
      <w:r>
        <w:rPr>
          <w:rFonts w:hint="eastAsia"/>
        </w:rPr>
        <w:t>考试过程中要求</w:t>
      </w:r>
      <w:r>
        <w:rPr>
          <w:rFonts w:hint="eastAsia"/>
          <w:highlight w:val="yellow"/>
        </w:rPr>
        <w:t>学生全程开麦</w:t>
      </w:r>
      <w:r>
        <w:rPr>
          <w:rFonts w:hint="eastAsia"/>
        </w:rPr>
        <w:t>，提醒学生适当调节音量，能够及时与监考教师沟通。</w:t>
      </w:r>
    </w:p>
    <w:p w14:paraId="043BC939" w14:textId="77777777" w:rsidR="00816D18" w:rsidRDefault="00BB7282">
      <w:pPr>
        <w:pStyle w:val="a4"/>
        <w:numPr>
          <w:ilvl w:val="0"/>
          <w:numId w:val="3"/>
        </w:numPr>
        <w:ind w:firstLine="440"/>
      </w:pPr>
      <w:r>
        <w:rPr>
          <w:rFonts w:ascii="宋体" w:hAnsi="宋体" w:cs="宋体" w:hint="eastAsia"/>
          <w:bCs/>
          <w:kern w:val="0"/>
          <w:sz w:val="22"/>
          <w:szCs w:val="22"/>
        </w:rPr>
        <w:t>监考教师向考生宣讲考试要求或提醒学生检查网络和设备充电等事宜。提醒学生考试过程中要</w:t>
      </w:r>
      <w:proofErr w:type="gramStart"/>
      <w:r>
        <w:rPr>
          <w:rFonts w:ascii="宋体" w:hAnsi="宋体" w:cs="宋体" w:hint="eastAsia"/>
          <w:bCs/>
          <w:kern w:val="0"/>
          <w:sz w:val="22"/>
          <w:szCs w:val="22"/>
        </w:rPr>
        <w:t>注意腾讯会议</w:t>
      </w:r>
      <w:proofErr w:type="gramEnd"/>
      <w:r>
        <w:rPr>
          <w:rFonts w:ascii="宋体" w:hAnsi="宋体" w:cs="宋体" w:hint="eastAsia"/>
          <w:bCs/>
          <w:kern w:val="0"/>
          <w:sz w:val="22"/>
          <w:szCs w:val="22"/>
        </w:rPr>
        <w:t>视频是否在线。</w:t>
      </w:r>
      <w:r>
        <w:rPr>
          <w:rFonts w:hint="eastAsia"/>
          <w:highlight w:val="yellow"/>
        </w:rPr>
        <w:t>如果视频掉线超过两分钟，监考教师要给学生打电话及时提醒，并及时向教学办公室通报，根据情况，</w:t>
      </w:r>
      <w:proofErr w:type="gramStart"/>
      <w:r>
        <w:rPr>
          <w:rFonts w:hint="eastAsia"/>
          <w:highlight w:val="yellow"/>
        </w:rPr>
        <w:t>对于掉线时间</w:t>
      </w:r>
      <w:proofErr w:type="gramEnd"/>
      <w:r>
        <w:rPr>
          <w:rFonts w:hint="eastAsia"/>
          <w:highlight w:val="yellow"/>
        </w:rPr>
        <w:t>超过一定时间的学生，给予缓</w:t>
      </w:r>
      <w:proofErr w:type="gramStart"/>
      <w:r>
        <w:rPr>
          <w:rFonts w:hint="eastAsia"/>
          <w:highlight w:val="yellow"/>
        </w:rPr>
        <w:t>考处理</w:t>
      </w:r>
      <w:proofErr w:type="gramEnd"/>
      <w:r>
        <w:rPr>
          <w:rFonts w:hint="eastAsia"/>
          <w:highlight w:val="yellow"/>
        </w:rPr>
        <w:t>并在监考记录表中写明。</w:t>
      </w:r>
    </w:p>
    <w:p w14:paraId="04A33420" w14:textId="77777777" w:rsidR="00816D18" w:rsidRDefault="00BB7282">
      <w:pPr>
        <w:pStyle w:val="a4"/>
        <w:numPr>
          <w:ilvl w:val="0"/>
          <w:numId w:val="3"/>
        </w:numPr>
      </w:pPr>
      <w:r>
        <w:rPr>
          <w:rFonts w:hint="eastAsia"/>
        </w:rPr>
        <w:t>监考老师要提醒</w:t>
      </w:r>
      <w:r>
        <w:rPr>
          <w:rFonts w:hint="eastAsia"/>
          <w:highlight w:val="yellow"/>
        </w:rPr>
        <w:t>学生离开考场前需要向老师报告并与监考老师核对提交情况后方可以离开</w:t>
      </w:r>
      <w:r>
        <w:rPr>
          <w:rFonts w:hint="eastAsia"/>
        </w:rPr>
        <w:t>。对于不报告直接离开考场的学生，监考老师要及时电话联系学生回到考场，核对后方可以离开考场。</w:t>
      </w:r>
    </w:p>
    <w:p w14:paraId="04136DBF" w14:textId="77777777" w:rsidR="00816D18" w:rsidRDefault="00BB7282">
      <w:pPr>
        <w:pStyle w:val="a4"/>
        <w:numPr>
          <w:ilvl w:val="0"/>
          <w:numId w:val="3"/>
        </w:numPr>
      </w:pPr>
      <w:r>
        <w:rPr>
          <w:rFonts w:hint="eastAsia"/>
        </w:rPr>
        <w:t>如果是需要学生书写拍照，提醒学生不能用铅笔作答和红笔作答。</w:t>
      </w:r>
    </w:p>
    <w:p w14:paraId="7865DBC0" w14:textId="77777777" w:rsidR="00816D18" w:rsidRDefault="00BB7282">
      <w:pPr>
        <w:pStyle w:val="a4"/>
        <w:numPr>
          <w:ilvl w:val="0"/>
          <w:numId w:val="3"/>
        </w:numPr>
      </w:pPr>
      <w:r>
        <w:rPr>
          <w:rFonts w:hint="eastAsia"/>
        </w:rPr>
        <w:t>检查学生周围环境，除了一张白纸外，不能放其余的纸和书本。周围要干净整洁，便于观察。如果中间草纸不够，可以申请再拿一张白纸。</w:t>
      </w:r>
    </w:p>
    <w:p w14:paraId="76AC4AC2" w14:textId="77777777" w:rsidR="00816D18" w:rsidRDefault="00BB7282">
      <w:pPr>
        <w:pStyle w:val="a4"/>
        <w:numPr>
          <w:ilvl w:val="0"/>
          <w:numId w:val="3"/>
        </w:numPr>
      </w:pPr>
      <w:r>
        <w:rPr>
          <w:rFonts w:hint="eastAsia"/>
        </w:rPr>
        <w:t>如果考试过程中有学生掉线或无法提交，按照课程组或者任课教师</w:t>
      </w:r>
      <w:proofErr w:type="gramStart"/>
      <w:r>
        <w:rPr>
          <w:rFonts w:hint="eastAsia"/>
        </w:rPr>
        <w:t>考前提</w:t>
      </w:r>
      <w:proofErr w:type="gramEnd"/>
      <w:r>
        <w:rPr>
          <w:rFonts w:hint="eastAsia"/>
        </w:rPr>
        <w:t>前协商好的预案处理。比如学</w:t>
      </w:r>
      <w:r>
        <w:rPr>
          <w:rFonts w:hint="eastAsia"/>
          <w:highlight w:val="yellow"/>
        </w:rPr>
        <w:t>生</w:t>
      </w:r>
      <w:proofErr w:type="gramStart"/>
      <w:r>
        <w:rPr>
          <w:rFonts w:hint="eastAsia"/>
          <w:highlight w:val="yellow"/>
        </w:rPr>
        <w:t>云班课掉</w:t>
      </w:r>
      <w:proofErr w:type="gramEnd"/>
      <w:r>
        <w:rPr>
          <w:rFonts w:hint="eastAsia"/>
          <w:highlight w:val="yellow"/>
        </w:rPr>
        <w:t>线或者</w:t>
      </w:r>
      <w:r>
        <w:rPr>
          <w:rFonts w:hint="eastAsia"/>
          <w:highlight w:val="yellow"/>
        </w:rPr>
        <w:t>Maple T.A.</w:t>
      </w:r>
      <w:r>
        <w:rPr>
          <w:rFonts w:hint="eastAsia"/>
          <w:highlight w:val="yellow"/>
        </w:rPr>
        <w:t>掉线</w:t>
      </w:r>
      <w:r>
        <w:rPr>
          <w:rFonts w:hint="eastAsia"/>
        </w:rPr>
        <w:t>，一般由任课教师或者相同学科担任主监考的教师可以直接</w:t>
      </w:r>
      <w:r>
        <w:rPr>
          <w:rFonts w:hint="eastAsia"/>
          <w:highlight w:val="yellow"/>
        </w:rPr>
        <w:t>在线授权</w:t>
      </w:r>
      <w:r>
        <w:rPr>
          <w:rFonts w:hint="eastAsia"/>
        </w:rPr>
        <w:t>，由非任课教师担任主监考的老师，可以在监考沟通群里面，在线给学生提交机会。</w:t>
      </w:r>
    </w:p>
    <w:p w14:paraId="4ABCF7FA" w14:textId="77777777" w:rsidR="00816D18" w:rsidRDefault="00BB7282">
      <w:pPr>
        <w:pStyle w:val="a4"/>
        <w:numPr>
          <w:ilvl w:val="0"/>
          <w:numId w:val="3"/>
        </w:numPr>
      </w:pPr>
      <w:r>
        <w:rPr>
          <w:rFonts w:hint="eastAsia"/>
        </w:rPr>
        <w:t>监考教师要提醒学生在考试过程中不得操作电脑和手机，不得接打电话（除非发现监考掉</w:t>
      </w:r>
      <w:proofErr w:type="gramStart"/>
      <w:r>
        <w:rPr>
          <w:rFonts w:hint="eastAsia"/>
        </w:rPr>
        <w:t>线联系</w:t>
      </w:r>
      <w:proofErr w:type="gramEnd"/>
      <w:r>
        <w:rPr>
          <w:rFonts w:hint="eastAsia"/>
        </w:rPr>
        <w:t>监考教师），不得转换考试界面，视频监控设备不得中断，不得离开座位。</w:t>
      </w:r>
    </w:p>
    <w:p w14:paraId="4E820344" w14:textId="77777777" w:rsidR="00816D18" w:rsidRDefault="00BB7282">
      <w:pPr>
        <w:pStyle w:val="a4"/>
        <w:numPr>
          <w:ilvl w:val="0"/>
          <w:numId w:val="3"/>
        </w:numPr>
        <w:ind w:firstLine="440"/>
      </w:pPr>
      <w:r>
        <w:rPr>
          <w:rFonts w:ascii="宋体" w:hAnsi="宋体" w:cs="宋体" w:hint="eastAsia"/>
          <w:bCs/>
          <w:kern w:val="0"/>
          <w:sz w:val="22"/>
          <w:szCs w:val="22"/>
        </w:rPr>
        <w:t>考试开始后，学生开始答题，监考员认真监考。条件允许的情况下，对虚拟考场进行全程录屏，发现可疑情况，报告主监，确定为作弊，可通过录屏，抓图等方式留取证据，中止考生答题。</w:t>
      </w:r>
    </w:p>
    <w:p w14:paraId="6CC4328C" w14:textId="77777777" w:rsidR="00816D18" w:rsidRDefault="00BB7282">
      <w:pPr>
        <w:pStyle w:val="a4"/>
        <w:numPr>
          <w:ilvl w:val="0"/>
          <w:numId w:val="1"/>
        </w:numPr>
        <w:ind w:firstLineChars="0" w:firstLine="0"/>
        <w:rPr>
          <w:rFonts w:ascii="宋体" w:hAnsi="宋体" w:cs="宋体"/>
          <w:b/>
          <w:kern w:val="0"/>
          <w:sz w:val="22"/>
          <w:szCs w:val="22"/>
        </w:rPr>
      </w:pPr>
      <w:r>
        <w:rPr>
          <w:rFonts w:ascii="宋体" w:hAnsi="宋体" w:cs="宋体" w:hint="eastAsia"/>
          <w:b/>
          <w:kern w:val="0"/>
          <w:sz w:val="22"/>
          <w:szCs w:val="22"/>
        </w:rPr>
        <w:t>考试时提醒学生注意事项：</w:t>
      </w:r>
    </w:p>
    <w:p w14:paraId="3DD425D0" w14:textId="77777777" w:rsidR="00816D18" w:rsidRDefault="00BB7282">
      <w:pPr>
        <w:pStyle w:val="a4"/>
        <w:numPr>
          <w:ilvl w:val="0"/>
          <w:numId w:val="4"/>
        </w:numPr>
        <w:ind w:leftChars="200" w:left="420" w:firstLineChars="0" w:firstLine="0"/>
        <w:rPr>
          <w:rFonts w:ascii="宋体" w:hAnsi="宋体" w:cs="宋体"/>
          <w:bCs/>
          <w:kern w:val="0"/>
          <w:sz w:val="22"/>
          <w:szCs w:val="22"/>
        </w:rPr>
      </w:pPr>
      <w:r>
        <w:rPr>
          <w:rFonts w:ascii="宋体" w:hAnsi="宋体" w:cs="宋体" w:hint="eastAsia"/>
          <w:bCs/>
          <w:kern w:val="0"/>
          <w:sz w:val="22"/>
          <w:szCs w:val="22"/>
        </w:rPr>
        <w:t>监考屏幕中，学生的显示图像必须是横屏的。</w:t>
      </w:r>
    </w:p>
    <w:p w14:paraId="0EBB6745" w14:textId="77777777" w:rsidR="00816D18" w:rsidRDefault="00BB7282">
      <w:pPr>
        <w:pStyle w:val="a4"/>
        <w:numPr>
          <w:ilvl w:val="0"/>
          <w:numId w:val="4"/>
        </w:numPr>
        <w:ind w:leftChars="200" w:left="420" w:firstLineChars="0" w:firstLine="0"/>
        <w:rPr>
          <w:rFonts w:ascii="宋体" w:hAnsi="宋体" w:cs="宋体"/>
          <w:bCs/>
          <w:kern w:val="0"/>
          <w:sz w:val="22"/>
          <w:szCs w:val="22"/>
        </w:rPr>
      </w:pPr>
      <w:r>
        <w:rPr>
          <w:rFonts w:ascii="宋体" w:hAnsi="宋体" w:cs="宋体" w:hint="eastAsia"/>
          <w:bCs/>
          <w:kern w:val="0"/>
          <w:sz w:val="22"/>
          <w:szCs w:val="22"/>
        </w:rPr>
        <w:t>监考屏幕中必须同时出现学生本人、桌面和考试屏幕。</w:t>
      </w:r>
    </w:p>
    <w:p w14:paraId="46757937" w14:textId="77777777" w:rsidR="00816D18" w:rsidRDefault="00BB7282">
      <w:pPr>
        <w:pStyle w:val="a4"/>
        <w:numPr>
          <w:ilvl w:val="0"/>
          <w:numId w:val="4"/>
        </w:numPr>
        <w:ind w:leftChars="200" w:left="420" w:firstLineChars="0" w:firstLine="0"/>
        <w:rPr>
          <w:rFonts w:ascii="宋体" w:hAnsi="宋体" w:cs="宋体"/>
          <w:bCs/>
          <w:kern w:val="0"/>
          <w:sz w:val="22"/>
          <w:szCs w:val="22"/>
        </w:rPr>
      </w:pPr>
      <w:r>
        <w:rPr>
          <w:rFonts w:ascii="宋体" w:hAnsi="宋体" w:cs="宋体" w:hint="eastAsia"/>
          <w:bCs/>
          <w:kern w:val="0"/>
          <w:sz w:val="22"/>
          <w:szCs w:val="22"/>
        </w:rPr>
        <w:t>准备好证件，监考教师会逐一核对。</w:t>
      </w:r>
    </w:p>
    <w:p w14:paraId="23B800D5" w14:textId="77777777" w:rsidR="00816D18" w:rsidRDefault="00BB7282">
      <w:pPr>
        <w:pStyle w:val="a4"/>
        <w:numPr>
          <w:ilvl w:val="0"/>
          <w:numId w:val="4"/>
        </w:numPr>
        <w:ind w:leftChars="200" w:left="420" w:firstLineChars="0" w:firstLine="0"/>
        <w:rPr>
          <w:rFonts w:ascii="宋体" w:hAnsi="宋体" w:cs="宋体"/>
          <w:bCs/>
          <w:kern w:val="0"/>
          <w:sz w:val="22"/>
          <w:szCs w:val="22"/>
        </w:rPr>
      </w:pPr>
      <w:r>
        <w:rPr>
          <w:rFonts w:ascii="宋体" w:hAnsi="宋体" w:cs="宋体" w:hint="eastAsia"/>
          <w:bCs/>
          <w:kern w:val="0"/>
          <w:sz w:val="22"/>
          <w:szCs w:val="22"/>
        </w:rPr>
        <w:t>迟到15分钟不让进考场，开考后半个小时和考试结束前10分钟不许退出考场。</w:t>
      </w:r>
    </w:p>
    <w:p w14:paraId="6504BAA7" w14:textId="77777777" w:rsidR="00816D18" w:rsidRDefault="00BB7282">
      <w:pPr>
        <w:pStyle w:val="a4"/>
        <w:numPr>
          <w:ilvl w:val="0"/>
          <w:numId w:val="4"/>
        </w:numPr>
        <w:ind w:firstLineChars="190" w:firstLine="418"/>
        <w:rPr>
          <w:rFonts w:ascii="宋体" w:hAnsi="宋体" w:cs="宋体"/>
          <w:bCs/>
          <w:kern w:val="0"/>
          <w:sz w:val="22"/>
          <w:szCs w:val="22"/>
        </w:rPr>
      </w:pPr>
      <w:r>
        <w:rPr>
          <w:rFonts w:ascii="宋体" w:hAnsi="宋体" w:cs="宋体"/>
          <w:bCs/>
          <w:kern w:val="0"/>
          <w:sz w:val="22"/>
          <w:szCs w:val="22"/>
        </w:rPr>
        <w:t>提醒学生</w:t>
      </w:r>
      <w:r>
        <w:rPr>
          <w:rFonts w:ascii="宋体" w:hAnsi="宋体" w:cs="宋体" w:hint="eastAsia"/>
          <w:bCs/>
          <w:kern w:val="0"/>
          <w:sz w:val="22"/>
          <w:szCs w:val="22"/>
        </w:rPr>
        <w:t>答题平台，如果发生答题卡</w:t>
      </w:r>
      <w:proofErr w:type="gramStart"/>
      <w:r>
        <w:rPr>
          <w:rFonts w:ascii="宋体" w:hAnsi="宋体" w:cs="宋体" w:hint="eastAsia"/>
          <w:bCs/>
          <w:kern w:val="0"/>
          <w:sz w:val="22"/>
          <w:szCs w:val="22"/>
        </w:rPr>
        <w:t>顿情况第</w:t>
      </w:r>
      <w:proofErr w:type="gramEnd"/>
      <w:r>
        <w:rPr>
          <w:rFonts w:ascii="宋体" w:hAnsi="宋体" w:cs="宋体" w:hint="eastAsia"/>
          <w:bCs/>
          <w:kern w:val="0"/>
          <w:sz w:val="22"/>
          <w:szCs w:val="22"/>
        </w:rPr>
        <w:t>一时间向主监考老师汇报。如果需要拍照上传，</w:t>
      </w:r>
      <w:r>
        <w:rPr>
          <w:rFonts w:ascii="宋体" w:hAnsi="宋体" w:cs="宋体"/>
          <w:bCs/>
          <w:kern w:val="0"/>
          <w:sz w:val="22"/>
          <w:szCs w:val="22"/>
        </w:rPr>
        <w:t>不能用铅笔作答和红笔作答。</w:t>
      </w:r>
    </w:p>
    <w:p w14:paraId="01797941" w14:textId="77777777" w:rsidR="00816D18" w:rsidRDefault="00BB7282">
      <w:pPr>
        <w:pStyle w:val="a4"/>
        <w:numPr>
          <w:ilvl w:val="0"/>
          <w:numId w:val="4"/>
        </w:numPr>
        <w:ind w:firstLineChars="190" w:firstLine="418"/>
        <w:rPr>
          <w:rFonts w:ascii="宋体" w:hAnsi="宋体" w:cs="宋体"/>
          <w:bCs/>
          <w:kern w:val="0"/>
          <w:sz w:val="22"/>
          <w:szCs w:val="22"/>
        </w:rPr>
      </w:pPr>
      <w:proofErr w:type="gramStart"/>
      <w:r>
        <w:rPr>
          <w:rFonts w:ascii="宋体" w:hAnsi="宋体" w:cs="宋体" w:hint="eastAsia"/>
          <w:bCs/>
          <w:kern w:val="0"/>
          <w:sz w:val="22"/>
          <w:szCs w:val="22"/>
        </w:rPr>
        <w:t>主监老师</w:t>
      </w:r>
      <w:proofErr w:type="gramEnd"/>
      <w:r>
        <w:rPr>
          <w:rFonts w:ascii="宋体" w:hAnsi="宋体" w:cs="宋体" w:hint="eastAsia"/>
          <w:bCs/>
          <w:kern w:val="0"/>
          <w:sz w:val="22"/>
          <w:szCs w:val="22"/>
        </w:rPr>
        <w:t>告诉学生联系电话。当学生监考视频发生掉线时，要及时登录，如果发现问题登录不上，要</w:t>
      </w:r>
      <w:proofErr w:type="gramStart"/>
      <w:r>
        <w:rPr>
          <w:rFonts w:ascii="宋体" w:hAnsi="宋体" w:cs="宋体" w:hint="eastAsia"/>
          <w:bCs/>
          <w:kern w:val="0"/>
          <w:sz w:val="22"/>
          <w:szCs w:val="22"/>
        </w:rPr>
        <w:t>联系主监老师</w:t>
      </w:r>
      <w:proofErr w:type="gramEnd"/>
      <w:r>
        <w:rPr>
          <w:rFonts w:ascii="宋体" w:hAnsi="宋体" w:cs="宋体" w:hint="eastAsia"/>
          <w:bCs/>
          <w:kern w:val="0"/>
          <w:sz w:val="22"/>
          <w:szCs w:val="22"/>
        </w:rPr>
        <w:t>。脱离监考状态超过一定时间，成绩无效，需要申请缓考。</w:t>
      </w:r>
    </w:p>
    <w:p w14:paraId="2C2D6B43" w14:textId="77777777" w:rsidR="00816D18" w:rsidRDefault="00BB7282">
      <w:pPr>
        <w:pStyle w:val="a4"/>
        <w:numPr>
          <w:ilvl w:val="0"/>
          <w:numId w:val="4"/>
        </w:numPr>
        <w:ind w:firstLineChars="190" w:firstLine="418"/>
        <w:rPr>
          <w:rFonts w:ascii="宋体" w:hAnsi="宋体" w:cs="宋体"/>
          <w:bCs/>
          <w:kern w:val="0"/>
          <w:sz w:val="22"/>
          <w:szCs w:val="22"/>
        </w:rPr>
      </w:pPr>
      <w:r>
        <w:rPr>
          <w:rFonts w:ascii="宋体" w:hAnsi="宋体" w:cs="宋体"/>
          <w:bCs/>
          <w:kern w:val="0"/>
          <w:sz w:val="22"/>
          <w:szCs w:val="22"/>
        </w:rPr>
        <w:t>离开考场前必须和监考老师确认</w:t>
      </w:r>
      <w:r>
        <w:rPr>
          <w:rFonts w:ascii="宋体" w:hAnsi="宋体" w:cs="宋体" w:hint="eastAsia"/>
          <w:bCs/>
          <w:kern w:val="0"/>
          <w:sz w:val="22"/>
          <w:szCs w:val="22"/>
        </w:rPr>
        <w:t>，否则成绩无效，需要申请缓考。</w:t>
      </w:r>
    </w:p>
    <w:p w14:paraId="6578A91A" w14:textId="77777777" w:rsidR="00816D18" w:rsidRDefault="00BB7282">
      <w:pPr>
        <w:pStyle w:val="a4"/>
        <w:ind w:leftChars="200" w:left="420" w:firstLineChars="0" w:firstLine="0"/>
        <w:rPr>
          <w:rFonts w:ascii="宋体" w:hAnsi="宋体" w:cs="宋体"/>
          <w:bCs/>
          <w:kern w:val="0"/>
          <w:sz w:val="22"/>
          <w:szCs w:val="22"/>
        </w:rPr>
      </w:pPr>
      <w:r>
        <w:rPr>
          <w:rFonts w:ascii="宋体" w:hAnsi="宋体" w:cs="宋体" w:hint="eastAsia"/>
          <w:bCs/>
          <w:kern w:val="0"/>
          <w:sz w:val="22"/>
          <w:szCs w:val="22"/>
        </w:rPr>
        <w:t>8、考试过程中</w:t>
      </w:r>
      <w:r>
        <w:rPr>
          <w:rFonts w:ascii="宋体" w:hAnsi="宋体" w:cs="宋体"/>
          <w:bCs/>
          <w:kern w:val="0"/>
          <w:sz w:val="22"/>
          <w:szCs w:val="22"/>
        </w:rPr>
        <w:t>不能关闭摄像头或者离开摄像头的范围</w:t>
      </w:r>
      <w:r>
        <w:rPr>
          <w:rFonts w:ascii="宋体" w:hAnsi="宋体" w:cs="宋体" w:hint="eastAsia"/>
          <w:bCs/>
          <w:kern w:val="0"/>
          <w:sz w:val="22"/>
          <w:szCs w:val="22"/>
        </w:rPr>
        <w:t>。</w:t>
      </w:r>
    </w:p>
    <w:p w14:paraId="60FC45E3" w14:textId="77777777" w:rsidR="00816D18" w:rsidRDefault="00BB7282">
      <w:pPr>
        <w:pStyle w:val="a4"/>
        <w:ind w:leftChars="200" w:left="420" w:firstLineChars="0" w:firstLine="0"/>
        <w:rPr>
          <w:rFonts w:ascii="宋体" w:hAnsi="宋体" w:cs="宋体"/>
          <w:bCs/>
          <w:kern w:val="0"/>
          <w:sz w:val="22"/>
          <w:szCs w:val="22"/>
        </w:rPr>
      </w:pPr>
      <w:r>
        <w:rPr>
          <w:rFonts w:ascii="宋体" w:hAnsi="宋体" w:cs="宋体" w:hint="eastAsia"/>
          <w:bCs/>
          <w:kern w:val="0"/>
          <w:sz w:val="22"/>
          <w:szCs w:val="22"/>
        </w:rPr>
        <w:t>9、考试过程中</w:t>
      </w:r>
      <w:r>
        <w:rPr>
          <w:rFonts w:ascii="宋体" w:hAnsi="宋体" w:cs="宋体"/>
          <w:bCs/>
          <w:kern w:val="0"/>
          <w:sz w:val="22"/>
          <w:szCs w:val="22"/>
        </w:rPr>
        <w:t>不能拿出第三台设备</w:t>
      </w:r>
      <w:r>
        <w:rPr>
          <w:rFonts w:ascii="宋体" w:hAnsi="宋体" w:cs="宋体" w:hint="eastAsia"/>
          <w:bCs/>
          <w:kern w:val="0"/>
          <w:sz w:val="22"/>
          <w:szCs w:val="22"/>
        </w:rPr>
        <w:t>。</w:t>
      </w:r>
    </w:p>
    <w:p w14:paraId="49120C27" w14:textId="77777777" w:rsidR="00816D18" w:rsidRDefault="00BB7282">
      <w:pPr>
        <w:pStyle w:val="a4"/>
        <w:ind w:leftChars="200" w:left="420" w:firstLineChars="0" w:firstLine="0"/>
        <w:rPr>
          <w:rFonts w:ascii="宋体" w:hAnsi="宋体" w:cs="宋体"/>
          <w:bCs/>
          <w:kern w:val="0"/>
          <w:sz w:val="22"/>
          <w:szCs w:val="22"/>
        </w:rPr>
      </w:pPr>
      <w:r>
        <w:rPr>
          <w:rFonts w:ascii="宋体" w:hAnsi="宋体" w:cs="宋体" w:hint="eastAsia"/>
          <w:bCs/>
          <w:kern w:val="0"/>
          <w:sz w:val="22"/>
          <w:szCs w:val="22"/>
        </w:rPr>
        <w:t>10、</w:t>
      </w:r>
      <w:r>
        <w:rPr>
          <w:rFonts w:ascii="宋体" w:hAnsi="宋体" w:cs="宋体"/>
          <w:bCs/>
          <w:kern w:val="0"/>
          <w:sz w:val="22"/>
          <w:szCs w:val="22"/>
        </w:rPr>
        <w:t>考试过程中</w:t>
      </w:r>
      <w:r>
        <w:rPr>
          <w:rFonts w:ascii="宋体" w:hAnsi="宋体" w:cs="宋体" w:hint="eastAsia"/>
          <w:bCs/>
          <w:kern w:val="0"/>
          <w:sz w:val="22"/>
          <w:szCs w:val="22"/>
        </w:rPr>
        <w:t>打开麦克风，</w:t>
      </w:r>
      <w:r>
        <w:rPr>
          <w:rFonts w:ascii="宋体" w:hAnsi="宋体" w:cs="宋体"/>
          <w:bCs/>
          <w:kern w:val="0"/>
          <w:sz w:val="22"/>
          <w:szCs w:val="22"/>
        </w:rPr>
        <w:t>保持安静</w:t>
      </w:r>
      <w:r>
        <w:rPr>
          <w:rFonts w:ascii="宋体" w:hAnsi="宋体" w:cs="宋体" w:hint="eastAsia"/>
          <w:bCs/>
          <w:kern w:val="0"/>
          <w:sz w:val="22"/>
          <w:szCs w:val="22"/>
        </w:rPr>
        <w:t>。</w:t>
      </w:r>
    </w:p>
    <w:p w14:paraId="54690337" w14:textId="77777777" w:rsidR="00816D18" w:rsidRDefault="00BB7282">
      <w:pPr>
        <w:pStyle w:val="a4"/>
        <w:numPr>
          <w:ilvl w:val="0"/>
          <w:numId w:val="1"/>
        </w:numPr>
        <w:ind w:firstLineChars="0" w:firstLine="0"/>
        <w:rPr>
          <w:rFonts w:ascii="宋体" w:hAnsi="宋体" w:cs="宋体"/>
          <w:b/>
          <w:kern w:val="0"/>
          <w:sz w:val="22"/>
          <w:szCs w:val="22"/>
        </w:rPr>
      </w:pPr>
      <w:r>
        <w:rPr>
          <w:rFonts w:ascii="宋体" w:hAnsi="宋体" w:cs="宋体" w:hint="eastAsia"/>
          <w:b/>
          <w:kern w:val="0"/>
          <w:sz w:val="22"/>
          <w:szCs w:val="22"/>
        </w:rPr>
        <w:t>利用Maple T.A.在线测评系统考试的课程监考教师需要了解的相关问题</w:t>
      </w:r>
    </w:p>
    <w:p w14:paraId="5BAD4705" w14:textId="77777777" w:rsidR="00816D18" w:rsidRDefault="00BB7282">
      <w:pPr>
        <w:numPr>
          <w:ilvl w:val="0"/>
          <w:numId w:val="5"/>
        </w:numPr>
        <w:ind w:firstLineChars="200" w:firstLine="420"/>
        <w:rPr>
          <w:rFonts w:ascii="宋体" w:eastAsia="宋体" w:hAnsi="宋体" w:cs="宋体"/>
          <w:sz w:val="24"/>
          <w:szCs w:val="24"/>
        </w:rPr>
      </w:pPr>
      <w:r>
        <w:rPr>
          <w:rFonts w:hint="eastAsia"/>
        </w:rPr>
        <w:t>提醒学生登录网址：</w:t>
      </w:r>
      <w:hyperlink r:id="rId14" w:history="1">
        <w:r>
          <w:rPr>
            <w:rStyle w:val="a3"/>
            <w:rFonts w:ascii="宋体" w:eastAsia="宋体" w:hAnsi="宋体" w:cs="宋体"/>
            <w:sz w:val="24"/>
            <w:szCs w:val="24"/>
          </w:rPr>
          <w:t>http://mapleta.bipt.edu.cn/</w:t>
        </w:r>
      </w:hyperlink>
    </w:p>
    <w:p w14:paraId="218A7631" w14:textId="77777777" w:rsidR="00816D18" w:rsidRDefault="00BB7282">
      <w:pPr>
        <w:numPr>
          <w:ilvl w:val="0"/>
          <w:numId w:val="5"/>
        </w:numPr>
        <w:ind w:firstLineChars="175" w:firstLine="420"/>
        <w:rPr>
          <w:rFonts w:ascii="宋体" w:eastAsia="宋体" w:hAnsi="宋体" w:cs="宋体"/>
          <w:sz w:val="24"/>
          <w:szCs w:val="24"/>
        </w:rPr>
      </w:pPr>
      <w:r>
        <w:rPr>
          <w:rFonts w:ascii="宋体" w:eastAsia="宋体" w:hAnsi="宋体" w:cs="宋体" w:hint="eastAsia"/>
          <w:sz w:val="24"/>
          <w:szCs w:val="24"/>
        </w:rPr>
        <w:t>学生默认的用户名和密码是学号，如果密码不对说明学生自行改过，如果学生确实想不起来，监考老师可以帮助学生重置或者在群里报一下，由工程师重置。</w:t>
      </w:r>
    </w:p>
    <w:p w14:paraId="57E4F471" w14:textId="77777777" w:rsidR="00816D18" w:rsidRDefault="00BB7282">
      <w:pPr>
        <w:pStyle w:val="a4"/>
        <w:numPr>
          <w:ilvl w:val="0"/>
          <w:numId w:val="5"/>
        </w:numPr>
        <w:ind w:firstLineChars="175"/>
        <w:rPr>
          <w:rFonts w:ascii="宋体" w:eastAsia="宋体" w:hAnsi="宋体" w:cs="宋体"/>
          <w:sz w:val="24"/>
        </w:rPr>
      </w:pPr>
      <w:r>
        <w:rPr>
          <w:rFonts w:ascii="宋体" w:eastAsia="宋体" w:hAnsi="宋体" w:cs="宋体" w:hint="eastAsia"/>
          <w:sz w:val="24"/>
        </w:rPr>
        <w:t>提醒学生选择正确的考试课程。</w:t>
      </w:r>
    </w:p>
    <w:p w14:paraId="05826733" w14:textId="77777777" w:rsidR="00816D18" w:rsidRDefault="00BB7282">
      <w:pPr>
        <w:numPr>
          <w:ilvl w:val="0"/>
          <w:numId w:val="5"/>
        </w:numPr>
        <w:ind w:firstLineChars="200" w:firstLine="420"/>
      </w:pPr>
      <w:r>
        <w:rPr>
          <w:rFonts w:hint="eastAsia"/>
        </w:rPr>
        <w:t>考试时间开始后，提醒学生可以开始考试了。并</w:t>
      </w:r>
      <w:r>
        <w:rPr>
          <w:rFonts w:hint="eastAsia"/>
          <w:b/>
          <w:bCs/>
          <w:color w:val="FF0000"/>
          <w:szCs w:val="21"/>
          <w:highlight w:val="yellow"/>
        </w:rPr>
        <w:t>要求学生开始后必须将答题界面最大化</w:t>
      </w:r>
      <w:r>
        <w:rPr>
          <w:rFonts w:hint="eastAsia"/>
        </w:rPr>
        <w:t>，此时可以看到学生屏幕有非常明显的蓝色横条，便于老师们观察学生状态。</w:t>
      </w:r>
    </w:p>
    <w:p w14:paraId="76BDC253" w14:textId="77777777" w:rsidR="00816D18" w:rsidRDefault="00BB7282">
      <w:pPr>
        <w:jc w:val="center"/>
      </w:pPr>
      <w:r>
        <w:rPr>
          <w:noProof/>
        </w:rPr>
        <w:lastRenderedPageBreak/>
        <w:drawing>
          <wp:inline distT="0" distB="0" distL="114300" distR="114300" wp14:anchorId="31CAF36F" wp14:editId="51E9B9F2">
            <wp:extent cx="2262505" cy="1374140"/>
            <wp:effectExtent l="0" t="0" r="4445" b="165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262505" cy="1374140"/>
                    </a:xfrm>
                    <a:prstGeom prst="rect">
                      <a:avLst/>
                    </a:prstGeom>
                    <a:noFill/>
                    <a:ln>
                      <a:noFill/>
                    </a:ln>
                  </pic:spPr>
                </pic:pic>
              </a:graphicData>
            </a:graphic>
          </wp:inline>
        </w:drawing>
      </w:r>
    </w:p>
    <w:p w14:paraId="68D4F032" w14:textId="77777777" w:rsidR="00816D18" w:rsidRDefault="00BB7282">
      <w:pPr>
        <w:numPr>
          <w:ilvl w:val="0"/>
          <w:numId w:val="5"/>
        </w:numPr>
        <w:ind w:firstLineChars="200" w:firstLine="420"/>
        <w:rPr>
          <w:szCs w:val="21"/>
        </w:rPr>
      </w:pPr>
      <w:r>
        <w:rPr>
          <w:rFonts w:hint="eastAsia"/>
        </w:rPr>
        <w:t>考试设置了监考功能，</w:t>
      </w:r>
      <w:r>
        <w:rPr>
          <w:rFonts w:hint="eastAsia"/>
          <w:b/>
          <w:bCs/>
        </w:rPr>
        <w:t>学生只要有其他人同时登录</w:t>
      </w:r>
      <w:r>
        <w:rPr>
          <w:rFonts w:hint="eastAsia"/>
        </w:rPr>
        <w:t>或者</w:t>
      </w:r>
      <w:r>
        <w:rPr>
          <w:rFonts w:hint="eastAsia"/>
          <w:b/>
          <w:bCs/>
        </w:rPr>
        <w:t>保存退出但是不提交</w:t>
      </w:r>
      <w:r>
        <w:rPr>
          <w:rFonts w:hint="eastAsia"/>
        </w:rPr>
        <w:t>或者</w:t>
      </w:r>
      <w:r>
        <w:rPr>
          <w:rFonts w:hint="eastAsia"/>
          <w:b/>
          <w:bCs/>
        </w:rPr>
        <w:t>关闭答题界面</w:t>
      </w:r>
      <w:r>
        <w:rPr>
          <w:rFonts w:hint="eastAsia"/>
        </w:rPr>
        <w:t>都是不能继续答题，需要教师授权才可以答题。因为</w:t>
      </w:r>
      <w:proofErr w:type="gramStart"/>
      <w:r>
        <w:rPr>
          <w:rFonts w:hint="eastAsia"/>
        </w:rPr>
        <w:t>不受弹窗的</w:t>
      </w:r>
      <w:proofErr w:type="gramEnd"/>
      <w:r>
        <w:rPr>
          <w:rFonts w:hint="eastAsia"/>
        </w:rPr>
        <w:t>影响，所以学生答题环境比较稳定，但是可能有个别同学家里网络环境不好可能会掉线，这时候再登录也需要授权。</w:t>
      </w:r>
      <w:r>
        <w:rPr>
          <w:rFonts w:hint="eastAsia"/>
          <w:b/>
          <w:bCs/>
          <w:color w:val="FF0000"/>
          <w:szCs w:val="21"/>
          <w:highlight w:val="yellow"/>
        </w:rPr>
        <w:t>请</w:t>
      </w:r>
      <w:proofErr w:type="gramStart"/>
      <w:r>
        <w:rPr>
          <w:rFonts w:hint="eastAsia"/>
          <w:b/>
          <w:bCs/>
          <w:color w:val="FF0000"/>
          <w:szCs w:val="21"/>
          <w:highlight w:val="yellow"/>
        </w:rPr>
        <w:t>主监教师</w:t>
      </w:r>
      <w:proofErr w:type="gramEnd"/>
      <w:r>
        <w:rPr>
          <w:rFonts w:hint="eastAsia"/>
          <w:b/>
          <w:bCs/>
          <w:color w:val="FF0000"/>
          <w:szCs w:val="21"/>
          <w:highlight w:val="yellow"/>
        </w:rPr>
        <w:t>对需要授权学生进行授权，如果不能操作的老师可以将学生的学号发到群里，有专人授权。然后提醒学生点击“远程授权”即可继续答题。</w:t>
      </w:r>
    </w:p>
    <w:p w14:paraId="4C0FACB8" w14:textId="77777777" w:rsidR="00816D18" w:rsidRDefault="00816D18">
      <w:pPr>
        <w:rPr>
          <w:highlight w:val="yellow"/>
        </w:rPr>
      </w:pPr>
    </w:p>
    <w:p w14:paraId="1061E0AB" w14:textId="77777777" w:rsidR="00816D18" w:rsidRDefault="00BB7282">
      <w:pPr>
        <w:jc w:val="center"/>
      </w:pPr>
      <w:r>
        <w:rPr>
          <w:noProof/>
        </w:rPr>
        <w:drawing>
          <wp:inline distT="0" distB="0" distL="114300" distR="114300" wp14:anchorId="0E8F63D7" wp14:editId="2DF5EA4D">
            <wp:extent cx="2779395" cy="1962150"/>
            <wp:effectExtent l="0" t="0" r="1905"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6"/>
                    <a:stretch>
                      <a:fillRect/>
                    </a:stretch>
                  </pic:blipFill>
                  <pic:spPr>
                    <a:xfrm>
                      <a:off x="0" y="0"/>
                      <a:ext cx="2779395" cy="1962150"/>
                    </a:xfrm>
                    <a:prstGeom prst="rect">
                      <a:avLst/>
                    </a:prstGeom>
                    <a:noFill/>
                    <a:ln>
                      <a:noFill/>
                    </a:ln>
                  </pic:spPr>
                </pic:pic>
              </a:graphicData>
            </a:graphic>
          </wp:inline>
        </w:drawing>
      </w:r>
    </w:p>
    <w:p w14:paraId="15F4C116" w14:textId="77777777" w:rsidR="00816D18" w:rsidRDefault="00BB7282">
      <w:pPr>
        <w:numPr>
          <w:ilvl w:val="0"/>
          <w:numId w:val="5"/>
        </w:numPr>
        <w:ind w:firstLineChars="200" w:firstLine="420"/>
        <w:rPr>
          <w:szCs w:val="21"/>
          <w:highlight w:val="yellow"/>
        </w:rPr>
      </w:pPr>
      <w:r>
        <w:rPr>
          <w:rFonts w:hint="eastAsia"/>
        </w:rPr>
        <w:t>要求学生交卷前，必须向监考老师汇报，</w:t>
      </w:r>
      <w:r>
        <w:rPr>
          <w:rFonts w:hint="eastAsia"/>
          <w:b/>
          <w:bCs/>
          <w:color w:val="FF0000"/>
          <w:szCs w:val="21"/>
          <w:highlight w:val="yellow"/>
        </w:rPr>
        <w:t>监考老师查看学生界面，如果出现下图即表示试卷提交成功</w:t>
      </w:r>
      <w:r>
        <w:rPr>
          <w:rFonts w:hint="eastAsia"/>
          <w:szCs w:val="21"/>
          <w:highlight w:val="yellow"/>
        </w:rPr>
        <w:t>。</w:t>
      </w:r>
    </w:p>
    <w:p w14:paraId="69A02EF9" w14:textId="77777777" w:rsidR="00816D18" w:rsidRDefault="00BB7282">
      <w:pPr>
        <w:jc w:val="center"/>
      </w:pPr>
      <w:r>
        <w:rPr>
          <w:noProof/>
        </w:rPr>
        <w:drawing>
          <wp:inline distT="0" distB="0" distL="114300" distR="114300" wp14:anchorId="4E2A527B" wp14:editId="48AB0F9A">
            <wp:extent cx="3029585" cy="2042795"/>
            <wp:effectExtent l="0" t="0" r="18415" b="1460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7"/>
                    <a:stretch>
                      <a:fillRect/>
                    </a:stretch>
                  </pic:blipFill>
                  <pic:spPr>
                    <a:xfrm>
                      <a:off x="0" y="0"/>
                      <a:ext cx="3029585" cy="2042795"/>
                    </a:xfrm>
                    <a:prstGeom prst="rect">
                      <a:avLst/>
                    </a:prstGeom>
                    <a:noFill/>
                    <a:ln>
                      <a:noFill/>
                    </a:ln>
                  </pic:spPr>
                </pic:pic>
              </a:graphicData>
            </a:graphic>
          </wp:inline>
        </w:drawing>
      </w:r>
    </w:p>
    <w:p w14:paraId="4136F953" w14:textId="77777777" w:rsidR="00816D18" w:rsidRDefault="00BB7282">
      <w:pPr>
        <w:numPr>
          <w:ilvl w:val="0"/>
          <w:numId w:val="5"/>
        </w:numPr>
        <w:ind w:firstLineChars="200" w:firstLine="420"/>
      </w:pPr>
      <w:r>
        <w:rPr>
          <w:rFonts w:hint="eastAsia"/>
        </w:rPr>
        <w:t>如果学生提交前要看答过的题目，只要在</w:t>
      </w:r>
      <w:r>
        <w:rPr>
          <w:rFonts w:hint="eastAsia"/>
          <w:highlight w:val="yellow"/>
        </w:rPr>
        <w:t>试题菜单界面中</w:t>
      </w:r>
      <w:r>
        <w:rPr>
          <w:rFonts w:hint="eastAsia"/>
        </w:rPr>
        <w:t>选择要看的题目即可。</w:t>
      </w:r>
    </w:p>
    <w:p w14:paraId="7507AA15" w14:textId="77777777" w:rsidR="00816D18" w:rsidRDefault="00BB7282">
      <w:r>
        <w:rPr>
          <w:noProof/>
        </w:rPr>
        <w:drawing>
          <wp:inline distT="0" distB="0" distL="114300" distR="114300" wp14:anchorId="65825565" wp14:editId="5412E459">
            <wp:extent cx="6099810" cy="803275"/>
            <wp:effectExtent l="0" t="0" r="15240" b="15875"/>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8"/>
                    <a:stretch>
                      <a:fillRect/>
                    </a:stretch>
                  </pic:blipFill>
                  <pic:spPr>
                    <a:xfrm>
                      <a:off x="0" y="0"/>
                      <a:ext cx="6099810" cy="803275"/>
                    </a:xfrm>
                    <a:prstGeom prst="rect">
                      <a:avLst/>
                    </a:prstGeom>
                    <a:noFill/>
                    <a:ln>
                      <a:noFill/>
                    </a:ln>
                  </pic:spPr>
                </pic:pic>
              </a:graphicData>
            </a:graphic>
          </wp:inline>
        </w:drawing>
      </w:r>
    </w:p>
    <w:p w14:paraId="4214EC07" w14:textId="77777777" w:rsidR="00816D18" w:rsidRDefault="00BB7282">
      <w:pPr>
        <w:ind w:firstLineChars="200" w:firstLine="420"/>
      </w:pPr>
      <w:r>
        <w:rPr>
          <w:rFonts w:hint="eastAsia"/>
        </w:rPr>
        <w:t>8</w:t>
      </w:r>
      <w:r>
        <w:rPr>
          <w:rFonts w:hint="eastAsia"/>
        </w:rPr>
        <w:t>、如果有学生迟到，</w:t>
      </w:r>
      <w:r>
        <w:rPr>
          <w:rFonts w:hint="eastAsia"/>
          <w:highlight w:val="yellow"/>
        </w:rPr>
        <w:t>监考教师可以通过查看学生是否之前有成绩，再确认是否让他参加考试</w:t>
      </w:r>
      <w:r>
        <w:rPr>
          <w:rFonts w:hint="eastAsia"/>
        </w:rPr>
        <w:t>。</w:t>
      </w:r>
      <w:r>
        <w:rPr>
          <w:rFonts w:hint="eastAsia"/>
          <w:highlight w:val="yellow"/>
        </w:rPr>
        <w:t>您可以提前看下如何查看学生考试开始时间</w:t>
      </w:r>
      <w:r>
        <w:rPr>
          <w:rFonts w:hint="eastAsia"/>
        </w:rPr>
        <w:t>，也可以考试时发到群里由专人确认。具体方法如下：</w:t>
      </w:r>
    </w:p>
    <w:p w14:paraId="37AFA0E2" w14:textId="77777777" w:rsidR="00816D18" w:rsidRDefault="00BB7282">
      <w:pPr>
        <w:jc w:val="center"/>
      </w:pPr>
      <w:r>
        <w:rPr>
          <w:noProof/>
        </w:rPr>
        <w:lastRenderedPageBreak/>
        <w:drawing>
          <wp:inline distT="0" distB="0" distL="114300" distR="114300" wp14:anchorId="73CF104E" wp14:editId="69B188B4">
            <wp:extent cx="2971800" cy="1548765"/>
            <wp:effectExtent l="0" t="0" r="0" b="1333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19"/>
                    <a:stretch>
                      <a:fillRect/>
                    </a:stretch>
                  </pic:blipFill>
                  <pic:spPr>
                    <a:xfrm>
                      <a:off x="0" y="0"/>
                      <a:ext cx="2971800" cy="1548765"/>
                    </a:xfrm>
                    <a:prstGeom prst="rect">
                      <a:avLst/>
                    </a:prstGeom>
                    <a:noFill/>
                    <a:ln>
                      <a:noFill/>
                    </a:ln>
                  </pic:spPr>
                </pic:pic>
              </a:graphicData>
            </a:graphic>
          </wp:inline>
        </w:drawing>
      </w:r>
    </w:p>
    <w:p w14:paraId="67BBDDDC" w14:textId="77777777" w:rsidR="00816D18" w:rsidRDefault="00BB7282">
      <w:pPr>
        <w:pStyle w:val="a4"/>
        <w:numPr>
          <w:ilvl w:val="0"/>
          <w:numId w:val="1"/>
        </w:numPr>
        <w:ind w:firstLineChars="0" w:firstLine="0"/>
        <w:rPr>
          <w:rFonts w:ascii="宋体" w:hAnsi="宋体" w:cs="宋体"/>
          <w:b/>
          <w:kern w:val="0"/>
          <w:sz w:val="22"/>
          <w:szCs w:val="22"/>
        </w:rPr>
      </w:pPr>
      <w:r>
        <w:rPr>
          <w:rFonts w:ascii="宋体" w:hAnsi="宋体" w:cs="宋体" w:hint="eastAsia"/>
          <w:b/>
          <w:kern w:val="0"/>
          <w:sz w:val="22"/>
          <w:szCs w:val="22"/>
        </w:rPr>
        <w:t>利用</w:t>
      </w:r>
      <w:proofErr w:type="gramStart"/>
      <w:r>
        <w:rPr>
          <w:rFonts w:ascii="宋体" w:hAnsi="宋体" w:cs="宋体" w:hint="eastAsia"/>
          <w:b/>
          <w:kern w:val="0"/>
          <w:sz w:val="22"/>
          <w:szCs w:val="22"/>
        </w:rPr>
        <w:t>云班课</w:t>
      </w:r>
      <w:proofErr w:type="gramEnd"/>
      <w:r>
        <w:rPr>
          <w:rFonts w:ascii="宋体" w:hAnsi="宋体" w:cs="宋体" w:hint="eastAsia"/>
          <w:b/>
          <w:kern w:val="0"/>
          <w:sz w:val="22"/>
          <w:szCs w:val="22"/>
        </w:rPr>
        <w:t>在线测评系统考试的课程监考教师需要了解的相关问题</w:t>
      </w:r>
    </w:p>
    <w:p w14:paraId="2D3B2002" w14:textId="77777777" w:rsidR="00816D18" w:rsidRDefault="00BB7282">
      <w:pPr>
        <w:numPr>
          <w:ilvl w:val="0"/>
          <w:numId w:val="6"/>
        </w:numPr>
        <w:ind w:firstLineChars="200" w:firstLine="420"/>
      </w:pPr>
      <w:r>
        <w:rPr>
          <w:rFonts w:hint="eastAsia"/>
        </w:rPr>
        <w:t>如果以测验形式进行的考试，发生卡顿时可以通过以下方法给学生授权</w:t>
      </w:r>
    </w:p>
    <w:p w14:paraId="5047B375" w14:textId="77777777" w:rsidR="00816D18" w:rsidRDefault="00BB7282">
      <w:r>
        <w:rPr>
          <w:noProof/>
        </w:rPr>
        <w:drawing>
          <wp:inline distT="0" distB="0" distL="114300" distR="114300" wp14:anchorId="5AD651B5" wp14:editId="6B09714E">
            <wp:extent cx="6641465" cy="1736725"/>
            <wp:effectExtent l="0" t="0" r="6985" b="1587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20"/>
                    <a:stretch>
                      <a:fillRect/>
                    </a:stretch>
                  </pic:blipFill>
                  <pic:spPr>
                    <a:xfrm>
                      <a:off x="0" y="0"/>
                      <a:ext cx="6641465" cy="1736725"/>
                    </a:xfrm>
                    <a:prstGeom prst="rect">
                      <a:avLst/>
                    </a:prstGeom>
                    <a:noFill/>
                    <a:ln>
                      <a:noFill/>
                    </a:ln>
                  </pic:spPr>
                </pic:pic>
              </a:graphicData>
            </a:graphic>
          </wp:inline>
        </w:drawing>
      </w:r>
    </w:p>
    <w:p w14:paraId="69BC7B53" w14:textId="77777777" w:rsidR="00816D18" w:rsidRDefault="00BB7282">
      <w:pPr>
        <w:ind w:firstLineChars="200" w:firstLine="420"/>
      </w:pPr>
      <w:r>
        <w:rPr>
          <w:rFonts w:hint="eastAsia"/>
        </w:rPr>
        <w:t>2</w:t>
      </w:r>
      <w:r>
        <w:rPr>
          <w:rFonts w:hint="eastAsia"/>
        </w:rPr>
        <w:t>、如果是以作业小组形式进行的考试，要求学生每张答题纸都要签名，标清页码（第？页</w:t>
      </w:r>
      <w:r>
        <w:rPr>
          <w:rFonts w:hint="eastAsia"/>
        </w:rPr>
        <w:t>/</w:t>
      </w:r>
      <w:r>
        <w:rPr>
          <w:rFonts w:hint="eastAsia"/>
        </w:rPr>
        <w:t>共？页）。学生离开考场时，</w:t>
      </w:r>
      <w:proofErr w:type="gramStart"/>
      <w:r>
        <w:rPr>
          <w:rFonts w:hint="eastAsia"/>
        </w:rPr>
        <w:t>主监老师</w:t>
      </w:r>
      <w:proofErr w:type="gramEnd"/>
      <w:r>
        <w:rPr>
          <w:rFonts w:hint="eastAsia"/>
        </w:rPr>
        <w:t>要和学生确认提交了几页，是否有重复提交，交错等情况。</w:t>
      </w:r>
    </w:p>
    <w:p w14:paraId="7ED40799" w14:textId="77777777" w:rsidR="00816D18" w:rsidRDefault="00816D18">
      <w:pPr>
        <w:ind w:firstLineChars="200" w:firstLine="422"/>
        <w:rPr>
          <w:b/>
          <w:bCs/>
        </w:rPr>
      </w:pPr>
    </w:p>
    <w:p w14:paraId="273480BB" w14:textId="77777777" w:rsidR="00816D18" w:rsidRDefault="00BB7282">
      <w:pPr>
        <w:ind w:firstLineChars="200" w:firstLine="422"/>
        <w:rPr>
          <w:b/>
          <w:bCs/>
        </w:rPr>
      </w:pPr>
      <w:r>
        <w:rPr>
          <w:rFonts w:hint="eastAsia"/>
          <w:b/>
          <w:bCs/>
        </w:rPr>
        <w:t>六、</w:t>
      </w:r>
      <w:r>
        <w:rPr>
          <w:b/>
          <w:bCs/>
        </w:rPr>
        <w:t xml:space="preserve">  </w:t>
      </w:r>
      <w:r>
        <w:rPr>
          <w:rFonts w:hint="eastAsia"/>
          <w:b/>
          <w:bCs/>
        </w:rPr>
        <w:t>数理系教学服务人员联系方式</w:t>
      </w:r>
    </w:p>
    <w:p w14:paraId="243B3B0F" w14:textId="77777777" w:rsidR="00816D18" w:rsidRDefault="00BB7282">
      <w:pPr>
        <w:ind w:leftChars="200" w:left="420"/>
      </w:pPr>
      <w:r>
        <w:rPr>
          <w:rFonts w:hint="eastAsia"/>
        </w:rPr>
        <w:t>其他未尽说明或者突发状况，请联系数理系教学服务人员。</w:t>
      </w:r>
    </w:p>
    <w:p w14:paraId="0F557FF9" w14:textId="77777777" w:rsidR="00816D18" w:rsidRDefault="00BB7282">
      <w:pPr>
        <w:numPr>
          <w:ilvl w:val="0"/>
          <w:numId w:val="7"/>
        </w:numPr>
        <w:ind w:firstLineChars="200" w:firstLine="420"/>
      </w:pPr>
      <w:proofErr w:type="gramStart"/>
      <w:r>
        <w:rPr>
          <w:rFonts w:hint="eastAsia"/>
        </w:rPr>
        <w:t>微信群</w:t>
      </w:r>
      <w:proofErr w:type="gramEnd"/>
      <w:r>
        <w:rPr>
          <w:rFonts w:hint="eastAsia"/>
        </w:rPr>
        <w:t>：数理系</w:t>
      </w:r>
    </w:p>
    <w:p w14:paraId="5E1B3EE9" w14:textId="77777777" w:rsidR="00816D18" w:rsidRDefault="00BB7282">
      <w:pPr>
        <w:numPr>
          <w:ilvl w:val="0"/>
          <w:numId w:val="7"/>
        </w:numPr>
        <w:ind w:firstLineChars="200" w:firstLine="420"/>
      </w:pPr>
      <w:proofErr w:type="gramStart"/>
      <w:r>
        <w:rPr>
          <w:rFonts w:hint="eastAsia"/>
        </w:rPr>
        <w:t>微信或者企业微信直接</w:t>
      </w:r>
      <w:proofErr w:type="gramEnd"/>
      <w:r>
        <w:rPr>
          <w:rFonts w:hint="eastAsia"/>
        </w:rPr>
        <w:t>联系到本人</w:t>
      </w:r>
    </w:p>
    <w:p w14:paraId="5649471C" w14:textId="77777777" w:rsidR="00816D18" w:rsidRDefault="00BB7282">
      <w:pPr>
        <w:ind w:firstLineChars="200" w:firstLine="420"/>
      </w:pPr>
      <w:r>
        <w:rPr>
          <w:rFonts w:hint="eastAsia"/>
        </w:rPr>
        <w:t>3</w:t>
      </w:r>
      <w:r>
        <w:rPr>
          <w:rFonts w:hint="eastAsia"/>
        </w:rPr>
        <w:t>、联系电话：</w:t>
      </w:r>
    </w:p>
    <w:p w14:paraId="5439EE8A" w14:textId="5F5FFA9E" w:rsidR="00816D18" w:rsidRDefault="00BB7282">
      <w:pPr>
        <w:ind w:firstLineChars="200" w:firstLine="420"/>
      </w:pPr>
      <w:r>
        <w:rPr>
          <w:rFonts w:hint="eastAsia"/>
        </w:rPr>
        <w:t>王秀梅</w:t>
      </w:r>
      <w:r>
        <w:rPr>
          <w:rFonts w:hint="eastAsia"/>
        </w:rPr>
        <w:t xml:space="preserve"> </w:t>
      </w:r>
      <w:r>
        <w:t>13661385341</w:t>
      </w:r>
    </w:p>
    <w:p w14:paraId="4D80F727" w14:textId="77777777" w:rsidR="00816D18" w:rsidRDefault="00BB7282">
      <w:pPr>
        <w:ind w:firstLineChars="200" w:firstLine="420"/>
      </w:pPr>
      <w:r>
        <w:rPr>
          <w:rFonts w:hint="eastAsia"/>
        </w:rPr>
        <w:t>梁迎磊</w:t>
      </w:r>
      <w:r>
        <w:rPr>
          <w:rFonts w:hint="eastAsia"/>
        </w:rPr>
        <w:t xml:space="preserve"> </w:t>
      </w:r>
      <w:r>
        <w:t>15811014833</w:t>
      </w:r>
    </w:p>
    <w:p w14:paraId="679676E5" w14:textId="77777777" w:rsidR="00816D18" w:rsidRDefault="00BB7282">
      <w:pPr>
        <w:ind w:firstLineChars="200" w:firstLine="420"/>
      </w:pPr>
      <w:r>
        <w:rPr>
          <w:rFonts w:hint="eastAsia"/>
        </w:rPr>
        <w:t>张</w:t>
      </w:r>
      <w:r>
        <w:rPr>
          <w:rFonts w:hint="eastAsia"/>
        </w:rPr>
        <w:t xml:space="preserve">  </w:t>
      </w:r>
      <w:r>
        <w:rPr>
          <w:rFonts w:hint="eastAsia"/>
        </w:rPr>
        <w:t>燕</w:t>
      </w:r>
      <w:r>
        <w:rPr>
          <w:rFonts w:hint="eastAsia"/>
        </w:rPr>
        <w:t xml:space="preserve"> </w:t>
      </w:r>
      <w:r>
        <w:t>15801385218</w:t>
      </w:r>
    </w:p>
    <w:p w14:paraId="125C2655" w14:textId="77777777" w:rsidR="00816D18" w:rsidRDefault="00816D18">
      <w:pPr>
        <w:ind w:firstLineChars="200" w:firstLine="420"/>
      </w:pPr>
    </w:p>
    <w:p w14:paraId="74373702" w14:textId="77777777" w:rsidR="00816D18" w:rsidRDefault="00816D18"/>
    <w:p w14:paraId="05464769" w14:textId="77777777" w:rsidR="00816D18" w:rsidRDefault="00816D18"/>
    <w:p w14:paraId="742E2809" w14:textId="14B30125" w:rsidR="00816D18" w:rsidRDefault="00DB0431">
      <w:pPr>
        <w:ind w:firstLineChars="2750" w:firstLine="5775"/>
        <w:jc w:val="right"/>
      </w:pPr>
      <w:r>
        <w:rPr>
          <w:rFonts w:hint="eastAsia"/>
        </w:rPr>
        <w:t>致远学院</w:t>
      </w:r>
    </w:p>
    <w:p w14:paraId="29C2D782" w14:textId="103205EA" w:rsidR="00816D18" w:rsidRDefault="00BB7282">
      <w:pPr>
        <w:jc w:val="right"/>
      </w:pPr>
      <w:r>
        <w:rPr>
          <w:rFonts w:hint="eastAsia"/>
        </w:rPr>
        <w:t xml:space="preserve"> </w:t>
      </w:r>
      <w:r>
        <w:t xml:space="preserve">                                                        202</w:t>
      </w:r>
      <w:r w:rsidR="006A0A79">
        <w:t>2</w:t>
      </w:r>
      <w:r>
        <w:rPr>
          <w:rFonts w:hint="eastAsia"/>
        </w:rPr>
        <w:t>年</w:t>
      </w:r>
      <w:r w:rsidR="006A0A79">
        <w:t>1</w:t>
      </w:r>
      <w:r>
        <w:rPr>
          <w:rFonts w:hint="eastAsia"/>
        </w:rPr>
        <w:t>月</w:t>
      </w:r>
      <w:r w:rsidR="006A0A79">
        <w:t>16</w:t>
      </w:r>
      <w:r>
        <w:rPr>
          <w:rFonts w:hint="eastAsia"/>
        </w:rPr>
        <w:t>日</w:t>
      </w:r>
    </w:p>
    <w:p w14:paraId="32D261FB" w14:textId="77777777" w:rsidR="00816D18" w:rsidRDefault="00816D18"/>
    <w:p w14:paraId="4C05A629" w14:textId="77777777" w:rsidR="00816D18" w:rsidRDefault="00816D18"/>
    <w:sectPr w:rsidR="00816D1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091BE" w14:textId="77777777" w:rsidR="0029036E" w:rsidRDefault="0029036E" w:rsidP="00AC3C36">
      <w:r>
        <w:separator/>
      </w:r>
    </w:p>
  </w:endnote>
  <w:endnote w:type="continuationSeparator" w:id="0">
    <w:p w14:paraId="00E375E1" w14:textId="77777777" w:rsidR="0029036E" w:rsidRDefault="0029036E" w:rsidP="00AC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1B5AA" w14:textId="77777777" w:rsidR="0029036E" w:rsidRDefault="0029036E" w:rsidP="00AC3C36">
      <w:r>
        <w:separator/>
      </w:r>
    </w:p>
  </w:footnote>
  <w:footnote w:type="continuationSeparator" w:id="0">
    <w:p w14:paraId="202E68D1" w14:textId="77777777" w:rsidR="0029036E" w:rsidRDefault="0029036E" w:rsidP="00AC3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064085"/>
    <w:multiLevelType w:val="singleLevel"/>
    <w:tmpl w:val="80064085"/>
    <w:lvl w:ilvl="0">
      <w:start w:val="1"/>
      <w:numFmt w:val="decimal"/>
      <w:suff w:val="nothing"/>
      <w:lvlText w:val="%1、"/>
      <w:lvlJc w:val="left"/>
    </w:lvl>
  </w:abstractNum>
  <w:abstractNum w:abstractNumId="1" w15:restartNumberingAfterBreak="0">
    <w:nsid w:val="8469B037"/>
    <w:multiLevelType w:val="singleLevel"/>
    <w:tmpl w:val="8469B037"/>
    <w:lvl w:ilvl="0">
      <w:start w:val="1"/>
      <w:numFmt w:val="decimal"/>
      <w:suff w:val="nothing"/>
      <w:lvlText w:val="%1、"/>
      <w:lvlJc w:val="left"/>
    </w:lvl>
  </w:abstractNum>
  <w:abstractNum w:abstractNumId="2" w15:restartNumberingAfterBreak="0">
    <w:nsid w:val="B4F36619"/>
    <w:multiLevelType w:val="singleLevel"/>
    <w:tmpl w:val="B4F36619"/>
    <w:lvl w:ilvl="0">
      <w:start w:val="1"/>
      <w:numFmt w:val="decimal"/>
      <w:suff w:val="nothing"/>
      <w:lvlText w:val="%1、"/>
      <w:lvlJc w:val="left"/>
    </w:lvl>
  </w:abstractNum>
  <w:abstractNum w:abstractNumId="3" w15:restartNumberingAfterBreak="0">
    <w:nsid w:val="CB4F1CF8"/>
    <w:multiLevelType w:val="singleLevel"/>
    <w:tmpl w:val="CB4F1CF8"/>
    <w:lvl w:ilvl="0">
      <w:start w:val="1"/>
      <w:numFmt w:val="decimal"/>
      <w:suff w:val="nothing"/>
      <w:lvlText w:val="%1、"/>
      <w:lvlJc w:val="left"/>
    </w:lvl>
  </w:abstractNum>
  <w:abstractNum w:abstractNumId="4" w15:restartNumberingAfterBreak="0">
    <w:nsid w:val="14B231B4"/>
    <w:multiLevelType w:val="multilevel"/>
    <w:tmpl w:val="14B231B4"/>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7A31E4F"/>
    <w:multiLevelType w:val="singleLevel"/>
    <w:tmpl w:val="27A31E4F"/>
    <w:lvl w:ilvl="0">
      <w:start w:val="1"/>
      <w:numFmt w:val="decimal"/>
      <w:suff w:val="nothing"/>
      <w:lvlText w:val="%1、"/>
      <w:lvlJc w:val="left"/>
    </w:lvl>
  </w:abstractNum>
  <w:abstractNum w:abstractNumId="6" w15:restartNumberingAfterBreak="0">
    <w:nsid w:val="610B9E29"/>
    <w:multiLevelType w:val="singleLevel"/>
    <w:tmpl w:val="610B9E29"/>
    <w:lvl w:ilvl="0">
      <w:start w:val="1"/>
      <w:numFmt w:val="decimal"/>
      <w:suff w:val="nothing"/>
      <w:lvlText w:val="%1、"/>
      <w:lvlJc w:val="left"/>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52AA"/>
    <w:rsid w:val="000952AA"/>
    <w:rsid w:val="0029036E"/>
    <w:rsid w:val="002A1971"/>
    <w:rsid w:val="0063651B"/>
    <w:rsid w:val="006A0A79"/>
    <w:rsid w:val="006F6971"/>
    <w:rsid w:val="00816D18"/>
    <w:rsid w:val="009E46B1"/>
    <w:rsid w:val="00A1397F"/>
    <w:rsid w:val="00AC3C36"/>
    <w:rsid w:val="00AC62B9"/>
    <w:rsid w:val="00BB7282"/>
    <w:rsid w:val="00D5186F"/>
    <w:rsid w:val="00DB0431"/>
    <w:rsid w:val="00F379E7"/>
    <w:rsid w:val="0BAA2B13"/>
    <w:rsid w:val="0C4A53AD"/>
    <w:rsid w:val="0CAF6215"/>
    <w:rsid w:val="0EF67914"/>
    <w:rsid w:val="11B75B71"/>
    <w:rsid w:val="1E9C3E37"/>
    <w:rsid w:val="20A50394"/>
    <w:rsid w:val="20F10AA6"/>
    <w:rsid w:val="2CF107E7"/>
    <w:rsid w:val="3753306F"/>
    <w:rsid w:val="3A236B92"/>
    <w:rsid w:val="3D4F7A73"/>
    <w:rsid w:val="403A15BA"/>
    <w:rsid w:val="431976C3"/>
    <w:rsid w:val="4C2F2681"/>
    <w:rsid w:val="4DA765B9"/>
    <w:rsid w:val="51D167CF"/>
    <w:rsid w:val="533F37E1"/>
    <w:rsid w:val="5AA95377"/>
    <w:rsid w:val="5B62446B"/>
    <w:rsid w:val="61BE333D"/>
    <w:rsid w:val="64F95C25"/>
    <w:rsid w:val="6DB96D8D"/>
    <w:rsid w:val="731E5790"/>
    <w:rsid w:val="7B897BE8"/>
    <w:rsid w:val="7CE32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B80273F"/>
  <w15:docId w15:val="{7F9FD427-1220-460A-A046-732AE52AC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List Paragraph"/>
    <w:basedOn w:val="a"/>
    <w:uiPriority w:val="99"/>
    <w:qFormat/>
    <w:pPr>
      <w:ind w:firstLineChars="200" w:firstLine="420"/>
    </w:pPr>
    <w:rPr>
      <w:szCs w:val="24"/>
    </w:rPr>
  </w:style>
  <w:style w:type="paragraph" w:styleId="a5">
    <w:name w:val="header"/>
    <w:basedOn w:val="a"/>
    <w:link w:val="a6"/>
    <w:uiPriority w:val="99"/>
    <w:unhideWhenUsed/>
    <w:rsid w:val="00AC3C3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C3C36"/>
    <w:rPr>
      <w:rFonts w:asciiTheme="minorHAnsi" w:eastAsiaTheme="minorEastAsia" w:hAnsiTheme="minorHAnsi" w:cstheme="minorBidi"/>
      <w:kern w:val="2"/>
      <w:sz w:val="18"/>
      <w:szCs w:val="18"/>
    </w:rPr>
  </w:style>
  <w:style w:type="paragraph" w:styleId="a7">
    <w:name w:val="footer"/>
    <w:basedOn w:val="a"/>
    <w:link w:val="a8"/>
    <w:uiPriority w:val="99"/>
    <w:unhideWhenUsed/>
    <w:rsid w:val="00AC3C36"/>
    <w:pPr>
      <w:tabs>
        <w:tab w:val="center" w:pos="4153"/>
        <w:tab w:val="right" w:pos="8306"/>
      </w:tabs>
      <w:snapToGrid w:val="0"/>
      <w:jc w:val="left"/>
    </w:pPr>
    <w:rPr>
      <w:sz w:val="18"/>
      <w:szCs w:val="18"/>
    </w:rPr>
  </w:style>
  <w:style w:type="character" w:customStyle="1" w:styleId="a8">
    <w:name w:val="页脚 字符"/>
    <w:basedOn w:val="a0"/>
    <w:link w:val="a7"/>
    <w:uiPriority w:val="99"/>
    <w:rsid w:val="00AC3C3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eway.cn/" TargetMode="Externa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mapleta.bipt.edu.cn/"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494</Words>
  <Characters>2817</Characters>
  <Application>Microsoft Office Word</Application>
  <DocSecurity>0</DocSecurity>
  <Lines>23</Lines>
  <Paragraphs>6</Paragraphs>
  <ScaleCrop>false</ScaleCrop>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Cui Monica</dc:creator>
  <cp:lastModifiedBy>JW</cp:lastModifiedBy>
  <cp:revision>8</cp:revision>
  <dcterms:created xsi:type="dcterms:W3CDTF">2020-04-10T03:57:00Z</dcterms:created>
  <dcterms:modified xsi:type="dcterms:W3CDTF">2022-01-16T00:52:00Z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