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黑体"/>
          <w:sz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0"/>
        </w:rPr>
        <w:t>附件</w:t>
      </w:r>
      <w:r>
        <w:rPr>
          <w:rFonts w:hint="eastAsia" w:ascii="黑体" w:eastAsia="黑体"/>
          <w:color w:val="000000"/>
          <w:sz w:val="32"/>
          <w:szCs w:val="30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表格填写说明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.</w:t>
      </w:r>
      <w:r>
        <w:rPr>
          <w:rFonts w:hint="eastAsia" w:ascii="仿宋_GB2312" w:eastAsia="仿宋_GB2312"/>
          <w:sz w:val="32"/>
        </w:rPr>
        <w:t>“表彰奖励名称”一栏严格按申报项目分别填写“北京高校德育工作先进集体”、“北京高校优秀德育工作者”、“北京高校优秀辅导员”；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2.</w:t>
      </w:r>
      <w:r>
        <w:rPr>
          <w:rFonts w:hint="eastAsia" w:ascii="仿宋_GB2312" w:eastAsia="仿宋_GB2312"/>
          <w:sz w:val="32"/>
        </w:rPr>
        <w:t>集体登记表中“受奖单位（集体）名称”按照部门</w:t>
      </w:r>
      <w:r>
        <w:rPr>
          <w:rFonts w:ascii="仿宋_GB2312" w:eastAsia="仿宋_GB2312"/>
          <w:sz w:val="32"/>
        </w:rPr>
        <w:t>（</w:t>
      </w:r>
      <w:r>
        <w:rPr>
          <w:rFonts w:hint="eastAsia" w:ascii="仿宋_GB2312" w:eastAsia="仿宋_GB2312"/>
          <w:sz w:val="32"/>
        </w:rPr>
        <w:t>学院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公章填写</w:t>
      </w:r>
      <w:r>
        <w:rPr>
          <w:rFonts w:ascii="仿宋_GB2312" w:eastAsia="仿宋_GB2312"/>
          <w:sz w:val="32"/>
        </w:rPr>
        <w:t>，没有公章的填写</w:t>
      </w:r>
      <w:r>
        <w:rPr>
          <w:rFonts w:hint="eastAsia" w:ascii="仿宋_GB2312" w:eastAsia="仿宋_GB2312"/>
          <w:sz w:val="32"/>
        </w:rPr>
        <w:t>全称；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</w:t>
      </w:r>
      <w:r>
        <w:rPr>
          <w:rFonts w:hint="eastAsia" w:ascii="仿宋_GB2312" w:eastAsia="仿宋_GB2312"/>
          <w:sz w:val="32"/>
        </w:rPr>
        <w:t>“主要事迹”一栏不可只填写“见附页”，主要事迹内容须写明，以500字左右为宜，字体使用仿宋_GB2312，四号字，可适当调整行间距；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４.登记表严格要求为一页纸（正反两面打印），不可改变表格格式，</w:t>
      </w:r>
      <w:r>
        <w:rPr>
          <w:rFonts w:ascii="仿宋_GB2312" w:eastAsia="仿宋_GB2312"/>
          <w:sz w:val="32"/>
        </w:rPr>
        <w:t>不可加页</w:t>
      </w:r>
      <w:r>
        <w:rPr>
          <w:rFonts w:hint="eastAsia" w:ascii="仿宋_GB2312" w:eastAsia="仿宋_GB2312"/>
          <w:sz w:val="32"/>
        </w:rPr>
        <w:t>。</w:t>
      </w:r>
      <w:r>
        <w:rPr>
          <w:rFonts w:ascii="仿宋_GB2312" w:eastAsia="仿宋_GB2312"/>
          <w:sz w:val="32"/>
        </w:rPr>
        <w:t>事迹材料一式一份</w:t>
      </w:r>
      <w:r>
        <w:rPr>
          <w:rFonts w:hint="eastAsia" w:ascii="仿宋_GB2312" w:eastAsia="仿宋_GB2312"/>
          <w:sz w:val="32"/>
        </w:rPr>
        <w:t>。</w:t>
      </w:r>
    </w:p>
    <w:p>
      <w:pPr>
        <w:tabs>
          <w:tab w:val="left" w:pos="2860"/>
        </w:tabs>
        <w:spacing w:line="240" w:lineRule="exact"/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707C"/>
    <w:rsid w:val="5B5A707C"/>
    <w:rsid w:val="68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2021-05-08T02:34:00Z</dcterms:created>
  <dc:creator>Administrator</dc:creator>
  <cp:lastModifiedBy>Administrator</cp:lastModifiedBy>
  <dcterms:modified xsi:type="dcterms:W3CDTF">2021-05-11T06:23:00Z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1C78DDC33DDE4419B4093D578065134D</vt:lpwstr>
  </property>
</Properties>
</file>