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7" w:leftChars="270" w:right="565" w:rightChars="269"/>
        <w:rPr>
          <w:rFonts w:hint="eastAsia"/>
        </w:rPr>
      </w:pPr>
      <w:r>
        <w:rPr>
          <w:rFonts w:hint="eastAsia" w:ascii="仿宋" w:hAnsi="仿宋" w:eastAsia="仿宋" w:cs="Microsoft Sans Serif"/>
          <w:color w:val="000000" w:themeColor="text1"/>
          <w:sz w:val="28"/>
          <w:szCs w:val="28"/>
          <w14:textFill>
            <w14:solidFill>
              <w14:schemeClr w14:val="tx1"/>
            </w14:solidFill>
          </w14:textFill>
        </w:rPr>
        <w:t>附件3:</w:t>
      </w:r>
      <w:r>
        <w:rPr>
          <w:rFonts w:hint="eastAsia"/>
        </w:rPr>
        <w:t xml:space="preserve"> </w:t>
      </w:r>
    </w:p>
    <w:p>
      <w:pPr>
        <w:ind w:left="567" w:leftChars="270" w:right="565" w:rightChars="269"/>
        <w:jc w:val="center"/>
        <w:rPr>
          <w:rFonts w:ascii="仿宋" w:hAnsi="仿宋" w:eastAsia="仿宋" w:cs="Microsoft Sans Serif"/>
          <w:color w:val="000000" w:themeColor="text1"/>
          <w:sz w:val="28"/>
          <w:szCs w:val="28"/>
          <w14:textFill>
            <w14:solidFill>
              <w14:schemeClr w14:val="tx1"/>
            </w14:solidFill>
          </w14:textFill>
        </w:rPr>
      </w:pPr>
      <w:bookmarkStart w:id="0" w:name="_GoBack"/>
      <w:bookmarkEnd w:id="0"/>
      <w:r>
        <w:rPr>
          <w:rFonts w:hint="eastAsia" w:ascii="仿宋" w:hAnsi="仿宋" w:eastAsia="仿宋" w:cs="Microsoft Sans Serif"/>
          <w:b/>
          <w:color w:val="000000" w:themeColor="text1"/>
          <w:sz w:val="28"/>
          <w:szCs w:val="28"/>
          <w14:textFill>
            <w14:solidFill>
              <w14:schemeClr w14:val="tx1"/>
            </w14:solidFill>
          </w14:textFill>
        </w:rPr>
        <w:t>第</w:t>
      </w:r>
      <w:r>
        <w:rPr>
          <w:rFonts w:ascii="仿宋" w:hAnsi="仿宋" w:eastAsia="仿宋" w:cs="Microsoft Sans Serif"/>
          <w:b/>
          <w:color w:val="000000" w:themeColor="text1"/>
          <w:sz w:val="28"/>
          <w:szCs w:val="28"/>
          <w14:textFill>
            <w14:solidFill>
              <w14:schemeClr w14:val="tx1"/>
            </w14:solidFill>
          </w14:textFill>
        </w:rPr>
        <w:t>7</w:t>
      </w:r>
      <w:r>
        <w:rPr>
          <w:rFonts w:hint="eastAsia" w:ascii="仿宋" w:hAnsi="仿宋" w:eastAsia="仿宋" w:cs="Microsoft Sans Serif"/>
          <w:b/>
          <w:color w:val="000000" w:themeColor="text1"/>
          <w:sz w:val="28"/>
          <w:szCs w:val="28"/>
          <w14:textFill>
            <w14:solidFill>
              <w14:schemeClr w14:val="tx1"/>
            </w14:solidFill>
          </w14:textFill>
        </w:rPr>
        <w:t>9</w:t>
      </w:r>
      <w:r>
        <w:rPr>
          <w:rFonts w:ascii="仿宋" w:hAnsi="仿宋" w:eastAsia="仿宋" w:cs="Microsoft Sans Serif"/>
          <w:b/>
          <w:color w:val="000000" w:themeColor="text1"/>
          <w:sz w:val="28"/>
          <w:szCs w:val="28"/>
          <w14:textFill>
            <w14:solidFill>
              <w14:schemeClr w14:val="tx1"/>
            </w14:solidFill>
          </w14:textFill>
        </w:rPr>
        <w:t>期岗前培训个人预报名说明（报名学员用）</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一、免修</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学员先按照第</w:t>
      </w:r>
      <w:r>
        <w:rPr>
          <w:rFonts w:ascii="仿宋" w:hAnsi="仿宋" w:eastAsia="仿宋" w:cs="Microsoft Sans Serif"/>
          <w:color w:val="000000" w:themeColor="text1"/>
          <w:sz w:val="28"/>
          <w:szCs w:val="28"/>
          <w14:textFill>
            <w14:solidFill>
              <w14:schemeClr w14:val="tx1"/>
            </w14:solidFill>
          </w14:textFill>
        </w:rPr>
        <w:t>79期北京市高等学校教师岗前培训课程免修办理办法（暂行）</w:t>
      </w:r>
      <w:r>
        <w:rPr>
          <w:rFonts w:hint="eastAsia" w:ascii="仿宋" w:hAnsi="仿宋" w:eastAsia="仿宋" w:cs="Microsoft Sans Serif"/>
          <w:color w:val="000000" w:themeColor="text1"/>
          <w:sz w:val="28"/>
          <w:szCs w:val="28"/>
          <w14:textFill>
            <w14:solidFill>
              <w14:schemeClr w14:val="tx1"/>
            </w14:solidFill>
          </w14:textFill>
        </w:rPr>
        <w:t>（见附件1）初步确定是否具备免修条件，并按“附件1”提供相关材料。</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1. 免修申请需在规定时间内向各单位师资管理部门提交电子版审核材料（提交时间由各单位自行通知），请留存纸质版材料，疫情过后将另行通知提交时间。</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2. 所提交材料需完整，并加盖档案室或各单位师资管理部门公章。</w:t>
      </w:r>
    </w:p>
    <w:p>
      <w:pPr>
        <w:spacing w:line="360" w:lineRule="auto"/>
        <w:ind w:left="567" w:leftChars="270" w:right="565" w:rightChars="269" w:firstLine="560" w:firstLineChars="200"/>
        <w:rPr>
          <w:rFonts w:ascii="仿宋" w:hAnsi="仿宋" w:eastAsia="仿宋" w:cs="Microsoft Sans Serif"/>
          <w:bCs/>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3. 国</w:t>
      </w:r>
      <w:r>
        <w:rPr>
          <w:rFonts w:hint="eastAsia" w:ascii="仿宋" w:hAnsi="仿宋" w:eastAsia="仿宋" w:cs="Microsoft Sans Serif"/>
          <w:bCs/>
          <w:color w:val="000000" w:themeColor="text1"/>
          <w:sz w:val="28"/>
          <w:szCs w:val="28"/>
          <w14:textFill>
            <w14:solidFill>
              <w14:schemeClr w14:val="tx1"/>
            </w14:solidFill>
          </w14:textFill>
        </w:rPr>
        <w:t>外获得的学历学位的学员请务必仔细阅读“附件1”。</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二、交费（个人所交费用按学员所在单位相关政策执行）</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培训费：360元/人</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考务、证书费：75元/人</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【重要说明】</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1.岗前培训共五门课程，四本教材（购买方式详见报名通知），大学教学技能课程没有教材。</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2.申请免修的学员可先不买相应课程的教材。</w:t>
      </w:r>
    </w:p>
    <w:p>
      <w:pPr>
        <w:spacing w:line="360" w:lineRule="auto"/>
        <w:ind w:left="567" w:leftChars="270"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三、报名</w:t>
      </w:r>
    </w:p>
    <w:p>
      <w:pPr>
        <w:spacing w:line="360" w:lineRule="auto"/>
        <w:ind w:right="565" w:rightChars="269" w:firstLine="1120" w:firstLineChars="4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（一）个人网上预报名</w:t>
      </w:r>
    </w:p>
    <w:p>
      <w:pPr>
        <w:spacing w:line="360" w:lineRule="auto"/>
        <w:ind w:left="687" w:leftChars="327" w:right="565" w:rightChars="269" w:firstLine="560" w:firstLineChars="200"/>
        <w:rPr>
          <w:rFonts w:ascii="仿宋" w:hAnsi="仿宋" w:eastAsia="仿宋" w:cs="Microsoft Sans Serif"/>
          <w:b/>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1.时间：</w:t>
      </w:r>
      <w:r>
        <w:rPr>
          <w:rFonts w:hint="eastAsia" w:ascii="仿宋" w:hAnsi="仿宋" w:eastAsia="仿宋" w:cs="Microsoft Sans Serif"/>
          <w:b/>
          <w:color w:val="000000" w:themeColor="text1"/>
          <w:sz w:val="28"/>
          <w:szCs w:val="28"/>
          <w14:textFill>
            <w14:solidFill>
              <w14:schemeClr w14:val="tx1"/>
            </w14:solidFill>
          </w14:textFill>
        </w:rPr>
        <w:t>2020年4月17日上午10:00至4月23日下午18:00</w:t>
      </w:r>
    </w:p>
    <w:p>
      <w:pPr>
        <w:spacing w:line="360" w:lineRule="auto"/>
        <w:ind w:left="687" w:leftChars="327" w:right="565" w:rightChars="269" w:firstLine="548" w:firstLineChars="196"/>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2</w:t>
      </w:r>
      <w:r>
        <w:rPr>
          <w:rFonts w:ascii="仿宋" w:hAnsi="仿宋" w:eastAsia="仿宋" w:cs="Microsoft Sans Serif"/>
          <w:color w:val="000000" w:themeColor="text1"/>
          <w:sz w:val="28"/>
          <w:szCs w:val="28"/>
          <w14:textFill>
            <w14:solidFill>
              <w14:schemeClr w14:val="tx1"/>
            </w14:solidFill>
          </w14:textFill>
        </w:rPr>
        <w:t>.新学员需提前注册。网址：http://gaoshi.cnu.edu.cn。</w:t>
      </w:r>
    </w:p>
    <w:p>
      <w:pPr>
        <w:spacing w:line="360" w:lineRule="auto"/>
        <w:ind w:left="687" w:leftChars="327" w:right="565" w:rightChars="269" w:firstLine="548" w:firstLineChars="196"/>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3</w:t>
      </w:r>
      <w:r>
        <w:rPr>
          <w:rFonts w:ascii="仿宋" w:hAnsi="仿宋" w:eastAsia="仿宋" w:cs="Microsoft Sans Serif"/>
          <w:color w:val="000000" w:themeColor="text1"/>
          <w:sz w:val="28"/>
          <w:szCs w:val="28"/>
          <w14:textFill>
            <w14:solidFill>
              <w14:schemeClr w14:val="tx1"/>
            </w14:solidFill>
          </w14:textFill>
        </w:rPr>
        <w:t>.预报名时填写完整信息。</w:t>
      </w:r>
      <w:r>
        <w:rPr>
          <w:rFonts w:hint="eastAsia" w:ascii="仿宋" w:hAnsi="仿宋" w:eastAsia="仿宋" w:cs="Microsoft Sans Serif"/>
          <w:sz w:val="28"/>
          <w:szCs w:val="28"/>
        </w:rPr>
        <w:t>（</w:t>
      </w:r>
      <w:r>
        <w:rPr>
          <w:rFonts w:hint="eastAsia" w:ascii="仿宋" w:hAnsi="仿宋" w:eastAsia="仿宋" w:cs="Microsoft Sans Serif"/>
          <w:color w:val="FF0000"/>
          <w:sz w:val="28"/>
          <w:szCs w:val="28"/>
        </w:rPr>
        <w:t>注册手机号是《大学教学技能》课程登录方式，确保正确</w:t>
      </w:r>
      <w:r>
        <w:rPr>
          <w:rFonts w:hint="eastAsia" w:ascii="仿宋" w:hAnsi="仿宋" w:eastAsia="仿宋" w:cs="Microsoft Sans Serif"/>
          <w:sz w:val="28"/>
          <w:szCs w:val="28"/>
        </w:rPr>
        <w:t>）</w:t>
      </w:r>
    </w:p>
    <w:p>
      <w:pPr>
        <w:spacing w:line="360" w:lineRule="auto"/>
        <w:ind w:left="687" w:leftChars="327"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4.须按要求上传学员1寸近期白底免冠证件照片（正规照相馆拍摄，切忌生活照，大头贴，手机照等非证件照。）上传照片用于制作岗前培训合格证，若规格不符，后果自负。</w:t>
      </w:r>
    </w:p>
    <w:p>
      <w:pPr>
        <w:spacing w:line="360" w:lineRule="auto"/>
        <w:ind w:left="687" w:leftChars="327"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5.教学地点：首都师范大学（除学校特殊说明外）</w:t>
      </w:r>
    </w:p>
    <w:p>
      <w:pPr>
        <w:spacing w:line="360" w:lineRule="auto"/>
        <w:ind w:left="687" w:leftChars="327"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6.期数：079</w:t>
      </w:r>
    </w:p>
    <w:p>
      <w:pPr>
        <w:spacing w:line="360" w:lineRule="auto"/>
        <w:ind w:left="687" w:leftChars="327" w:right="565" w:rightChars="269" w:firstLine="560" w:firstLineChars="200"/>
        <w:rPr>
          <w:rFonts w:ascii="仿宋" w:hAnsi="仿宋" w:eastAsia="仿宋" w:cs="Microsoft Sans Serif"/>
          <w:b/>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7.</w:t>
      </w:r>
      <w:r>
        <w:rPr>
          <w:rFonts w:hint="eastAsia" w:ascii="仿宋" w:hAnsi="仿宋" w:eastAsia="仿宋" w:cs="Microsoft Sans Serif"/>
          <w:b/>
          <w:color w:val="000000" w:themeColor="text1"/>
          <w:sz w:val="28"/>
          <w:szCs w:val="28"/>
          <w14:textFill>
            <w14:solidFill>
              <w14:schemeClr w14:val="tx1"/>
            </w14:solidFill>
          </w14:textFill>
        </w:rPr>
        <w:t>参加培训的老师在预报名时自行选择班级，各班名额有限，先报先得。在规定报名时间内，若名额已满，则下期再报名。</w:t>
      </w:r>
    </w:p>
    <w:p>
      <w:pPr>
        <w:spacing w:line="360" w:lineRule="auto"/>
        <w:ind w:left="687" w:leftChars="327"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8.学员自行打印网上报名页，并保存网页截图。</w:t>
      </w:r>
    </w:p>
    <w:p>
      <w:pPr>
        <w:spacing w:line="360" w:lineRule="auto"/>
        <w:ind w:left="567" w:leftChars="270" w:right="565" w:rightChars="269" w:firstLine="700" w:firstLineChars="25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9.技术支持电话：400-610-7808 。</w:t>
      </w:r>
    </w:p>
    <w:p>
      <w:pPr>
        <w:spacing w:line="360" w:lineRule="auto"/>
        <w:ind w:left="279" w:leftChars="133" w:right="565" w:rightChars="269" w:firstLine="700" w:firstLineChars="25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（二）按学校规定的时间提交电子版报名材料，纸质版留存，另行通知补交。</w:t>
      </w:r>
    </w:p>
    <w:p>
      <w:pPr>
        <w:spacing w:line="360" w:lineRule="auto"/>
        <w:ind w:left="567" w:leftChars="270" w:right="565" w:rightChars="269" w:firstLine="700" w:firstLineChars="25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1.学员身份证复印件。</w:t>
      </w:r>
    </w:p>
    <w:p>
      <w:pPr>
        <w:spacing w:line="360" w:lineRule="auto"/>
        <w:ind w:left="567" w:leftChars="270" w:right="565" w:rightChars="269" w:firstLine="700" w:firstLineChars="25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2.学员网上报名打印页。</w:t>
      </w:r>
    </w:p>
    <w:p>
      <w:pPr>
        <w:spacing w:line="360" w:lineRule="auto"/>
        <w:ind w:left="567" w:leftChars="270" w:right="565" w:rightChars="269" w:firstLine="700" w:firstLineChars="25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3.申请课程免修的学员所需提供的免修材料：毕业证、学位证复印件，符合要求的成绩单复印件。</w:t>
      </w:r>
    </w:p>
    <w:p>
      <w:pPr>
        <w:spacing w:line="360" w:lineRule="auto"/>
        <w:ind w:left="687" w:leftChars="327" w:right="565" w:rightChars="269"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4.按学员所在单位相关政策，在规定时间内缴费。</w:t>
      </w:r>
    </w:p>
    <w:p>
      <w:pPr>
        <w:spacing w:line="360" w:lineRule="auto"/>
        <w:ind w:left="567" w:leftChars="270" w:firstLine="560" w:firstLineChars="200"/>
        <w:rPr>
          <w:rFonts w:ascii="仿宋" w:hAnsi="仿宋" w:eastAsia="仿宋" w:cs="Microsoft Sans Serif"/>
          <w:color w:val="000000" w:themeColor="text1"/>
          <w:sz w:val="28"/>
          <w:szCs w:val="28"/>
          <w14:textFill>
            <w14:solidFill>
              <w14:schemeClr w14:val="tx1"/>
            </w14:solidFill>
          </w14:textFill>
        </w:rPr>
      </w:pPr>
      <w:r>
        <w:rPr>
          <w:rFonts w:hint="eastAsia" w:ascii="仿宋" w:hAnsi="仿宋" w:eastAsia="仿宋" w:cs="Microsoft Sans Serif"/>
          <w:color w:val="000000" w:themeColor="text1"/>
          <w:sz w:val="28"/>
          <w:szCs w:val="28"/>
          <w14:textFill>
            <w14:solidFill>
              <w14:schemeClr w14:val="tx1"/>
            </w14:solidFill>
          </w14:textFill>
        </w:rPr>
        <w:t>四、学员需随时关注网站通知及个人系统站内信，并自行下载《学员手册》，仔细阅读。下载网址：http://gaoshi.cnu.edu.cn/gnpxxm/gxjsgqpx/xzzq3/147199.htm</w:t>
      </w:r>
    </w:p>
    <w:sectPr>
      <w:headerReference r:id="rId4" w:type="first"/>
      <w:headerReference r:id="rId3" w:type="default"/>
      <w:footerReference r:id="rId5" w:type="default"/>
      <w:footerReference r:id="rId6" w:type="even"/>
      <w:pgSz w:w="11906" w:h="16838"/>
      <w:pgMar w:top="993" w:right="1134" w:bottom="1418" w:left="1134" w:header="0"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sz w:val="21"/>
        <w:szCs w:val="21"/>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3795"/>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175"/>
      </w:tabs>
      <w:jc w:val="both"/>
    </w:pPr>
    <w:r>
      <w:tab/>
    </w:r>
    <w:r>
      <w:tab/>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62"/>
    <w:rsid w:val="00002F28"/>
    <w:rsid w:val="000030A3"/>
    <w:rsid w:val="0002280F"/>
    <w:rsid w:val="00033803"/>
    <w:rsid w:val="00035B3D"/>
    <w:rsid w:val="00036088"/>
    <w:rsid w:val="00041225"/>
    <w:rsid w:val="0004561F"/>
    <w:rsid w:val="00045A48"/>
    <w:rsid w:val="000525C2"/>
    <w:rsid w:val="000552C3"/>
    <w:rsid w:val="00084ACF"/>
    <w:rsid w:val="00084DF4"/>
    <w:rsid w:val="000A766F"/>
    <w:rsid w:val="000B1ABF"/>
    <w:rsid w:val="000B3A53"/>
    <w:rsid w:val="000C044D"/>
    <w:rsid w:val="000E48A6"/>
    <w:rsid w:val="000F5771"/>
    <w:rsid w:val="00106CDB"/>
    <w:rsid w:val="001070A1"/>
    <w:rsid w:val="00107B44"/>
    <w:rsid w:val="00110EAA"/>
    <w:rsid w:val="001168DF"/>
    <w:rsid w:val="00126621"/>
    <w:rsid w:val="0013147C"/>
    <w:rsid w:val="00132945"/>
    <w:rsid w:val="00140438"/>
    <w:rsid w:val="001435C8"/>
    <w:rsid w:val="00144460"/>
    <w:rsid w:val="00147D03"/>
    <w:rsid w:val="00151879"/>
    <w:rsid w:val="001540CC"/>
    <w:rsid w:val="001550DC"/>
    <w:rsid w:val="00156822"/>
    <w:rsid w:val="001779CD"/>
    <w:rsid w:val="00191679"/>
    <w:rsid w:val="00193D32"/>
    <w:rsid w:val="001A0440"/>
    <w:rsid w:val="001A0EED"/>
    <w:rsid w:val="001A25A2"/>
    <w:rsid w:val="001A6054"/>
    <w:rsid w:val="001A7FAF"/>
    <w:rsid w:val="001B3571"/>
    <w:rsid w:val="001B6C74"/>
    <w:rsid w:val="001C0F92"/>
    <w:rsid w:val="001C1E24"/>
    <w:rsid w:val="001D20C1"/>
    <w:rsid w:val="001D470D"/>
    <w:rsid w:val="001E7E68"/>
    <w:rsid w:val="00202168"/>
    <w:rsid w:val="00202AE8"/>
    <w:rsid w:val="002046EC"/>
    <w:rsid w:val="002107EB"/>
    <w:rsid w:val="00211A74"/>
    <w:rsid w:val="00214627"/>
    <w:rsid w:val="00221648"/>
    <w:rsid w:val="0022440A"/>
    <w:rsid w:val="00227AA8"/>
    <w:rsid w:val="00227AD3"/>
    <w:rsid w:val="002323C4"/>
    <w:rsid w:val="002407FE"/>
    <w:rsid w:val="00241256"/>
    <w:rsid w:val="0024400F"/>
    <w:rsid w:val="00244A5B"/>
    <w:rsid w:val="00251524"/>
    <w:rsid w:val="00253EF1"/>
    <w:rsid w:val="00254F52"/>
    <w:rsid w:val="002640D1"/>
    <w:rsid w:val="00271BF5"/>
    <w:rsid w:val="00281797"/>
    <w:rsid w:val="00283B6E"/>
    <w:rsid w:val="00296CBE"/>
    <w:rsid w:val="002A4445"/>
    <w:rsid w:val="002A4F72"/>
    <w:rsid w:val="002B7DF7"/>
    <w:rsid w:val="002C524A"/>
    <w:rsid w:val="002D4D3B"/>
    <w:rsid w:val="002D6CD4"/>
    <w:rsid w:val="002E1318"/>
    <w:rsid w:val="002F007F"/>
    <w:rsid w:val="002F41B4"/>
    <w:rsid w:val="002F529F"/>
    <w:rsid w:val="003443DA"/>
    <w:rsid w:val="003519A8"/>
    <w:rsid w:val="00351AA4"/>
    <w:rsid w:val="003762FB"/>
    <w:rsid w:val="003805E7"/>
    <w:rsid w:val="003844E7"/>
    <w:rsid w:val="00385C59"/>
    <w:rsid w:val="003A5638"/>
    <w:rsid w:val="003A7905"/>
    <w:rsid w:val="003A7B6B"/>
    <w:rsid w:val="003B2005"/>
    <w:rsid w:val="003D0041"/>
    <w:rsid w:val="003D234F"/>
    <w:rsid w:val="003D439E"/>
    <w:rsid w:val="003F7AD8"/>
    <w:rsid w:val="00415A89"/>
    <w:rsid w:val="0042293F"/>
    <w:rsid w:val="00422EEF"/>
    <w:rsid w:val="004255AD"/>
    <w:rsid w:val="00434673"/>
    <w:rsid w:val="0043609B"/>
    <w:rsid w:val="004363BE"/>
    <w:rsid w:val="00436448"/>
    <w:rsid w:val="004441D1"/>
    <w:rsid w:val="00444A28"/>
    <w:rsid w:val="00470E5C"/>
    <w:rsid w:val="00485378"/>
    <w:rsid w:val="0049625B"/>
    <w:rsid w:val="00497347"/>
    <w:rsid w:val="004A2EE9"/>
    <w:rsid w:val="004A3BC6"/>
    <w:rsid w:val="004A5614"/>
    <w:rsid w:val="004D50DE"/>
    <w:rsid w:val="004D6326"/>
    <w:rsid w:val="004E2248"/>
    <w:rsid w:val="004E42D3"/>
    <w:rsid w:val="004E65C2"/>
    <w:rsid w:val="00520BD8"/>
    <w:rsid w:val="00524993"/>
    <w:rsid w:val="005267C7"/>
    <w:rsid w:val="00540751"/>
    <w:rsid w:val="00546030"/>
    <w:rsid w:val="00555D1F"/>
    <w:rsid w:val="00560238"/>
    <w:rsid w:val="005610C3"/>
    <w:rsid w:val="00562EB0"/>
    <w:rsid w:val="0058325A"/>
    <w:rsid w:val="00583F47"/>
    <w:rsid w:val="005863DD"/>
    <w:rsid w:val="00591EFD"/>
    <w:rsid w:val="005956AF"/>
    <w:rsid w:val="00596152"/>
    <w:rsid w:val="005A61F4"/>
    <w:rsid w:val="005B0530"/>
    <w:rsid w:val="005B647F"/>
    <w:rsid w:val="005C339C"/>
    <w:rsid w:val="005C3EAC"/>
    <w:rsid w:val="005C5E8D"/>
    <w:rsid w:val="005D0720"/>
    <w:rsid w:val="005E4764"/>
    <w:rsid w:val="005E4D22"/>
    <w:rsid w:val="005F3792"/>
    <w:rsid w:val="005F5BC5"/>
    <w:rsid w:val="006074E7"/>
    <w:rsid w:val="00607F57"/>
    <w:rsid w:val="006115BF"/>
    <w:rsid w:val="0061491A"/>
    <w:rsid w:val="00614E9D"/>
    <w:rsid w:val="00615301"/>
    <w:rsid w:val="006179CF"/>
    <w:rsid w:val="006314C5"/>
    <w:rsid w:val="00631A7F"/>
    <w:rsid w:val="0063651E"/>
    <w:rsid w:val="00636C1C"/>
    <w:rsid w:val="006379D6"/>
    <w:rsid w:val="006622FA"/>
    <w:rsid w:val="00664D3F"/>
    <w:rsid w:val="006656E6"/>
    <w:rsid w:val="006714BC"/>
    <w:rsid w:val="00680A19"/>
    <w:rsid w:val="0069020A"/>
    <w:rsid w:val="00697C00"/>
    <w:rsid w:val="006A3FBF"/>
    <w:rsid w:val="006A5E26"/>
    <w:rsid w:val="006A7606"/>
    <w:rsid w:val="006B33AB"/>
    <w:rsid w:val="006C2A04"/>
    <w:rsid w:val="006D1D53"/>
    <w:rsid w:val="006D336A"/>
    <w:rsid w:val="006D522F"/>
    <w:rsid w:val="006E5647"/>
    <w:rsid w:val="006E607B"/>
    <w:rsid w:val="006E6E29"/>
    <w:rsid w:val="006E7EE1"/>
    <w:rsid w:val="006F00C3"/>
    <w:rsid w:val="006F110E"/>
    <w:rsid w:val="007006DE"/>
    <w:rsid w:val="00701873"/>
    <w:rsid w:val="0070286F"/>
    <w:rsid w:val="00711C1E"/>
    <w:rsid w:val="007136C7"/>
    <w:rsid w:val="00720098"/>
    <w:rsid w:val="0072485D"/>
    <w:rsid w:val="00731F62"/>
    <w:rsid w:val="00734DC8"/>
    <w:rsid w:val="007670C1"/>
    <w:rsid w:val="007672A9"/>
    <w:rsid w:val="00773EB0"/>
    <w:rsid w:val="00780708"/>
    <w:rsid w:val="00780BC9"/>
    <w:rsid w:val="00785575"/>
    <w:rsid w:val="0078607B"/>
    <w:rsid w:val="00791290"/>
    <w:rsid w:val="00792078"/>
    <w:rsid w:val="007936AC"/>
    <w:rsid w:val="00794A4D"/>
    <w:rsid w:val="007A2568"/>
    <w:rsid w:val="007A6CCC"/>
    <w:rsid w:val="007C1BDB"/>
    <w:rsid w:val="007C52DE"/>
    <w:rsid w:val="007D3E8A"/>
    <w:rsid w:val="007E757F"/>
    <w:rsid w:val="007F1C89"/>
    <w:rsid w:val="007F4021"/>
    <w:rsid w:val="00803DEA"/>
    <w:rsid w:val="00807CA4"/>
    <w:rsid w:val="008205F6"/>
    <w:rsid w:val="00820F60"/>
    <w:rsid w:val="00825D4F"/>
    <w:rsid w:val="0082736E"/>
    <w:rsid w:val="00833EB5"/>
    <w:rsid w:val="00835D3B"/>
    <w:rsid w:val="00842876"/>
    <w:rsid w:val="008452CC"/>
    <w:rsid w:val="00863B4F"/>
    <w:rsid w:val="00864BBA"/>
    <w:rsid w:val="00865FB9"/>
    <w:rsid w:val="0086660D"/>
    <w:rsid w:val="00877077"/>
    <w:rsid w:val="008868DC"/>
    <w:rsid w:val="008A20FA"/>
    <w:rsid w:val="008A6A2A"/>
    <w:rsid w:val="008A7EF0"/>
    <w:rsid w:val="008B131E"/>
    <w:rsid w:val="008B1811"/>
    <w:rsid w:val="008C09F5"/>
    <w:rsid w:val="008C1849"/>
    <w:rsid w:val="008C70F9"/>
    <w:rsid w:val="008C7916"/>
    <w:rsid w:val="008D0700"/>
    <w:rsid w:val="008D71AA"/>
    <w:rsid w:val="008F44AD"/>
    <w:rsid w:val="008F4A90"/>
    <w:rsid w:val="00906027"/>
    <w:rsid w:val="00915E87"/>
    <w:rsid w:val="00916631"/>
    <w:rsid w:val="00924684"/>
    <w:rsid w:val="00926E49"/>
    <w:rsid w:val="00927187"/>
    <w:rsid w:val="00945987"/>
    <w:rsid w:val="009536A2"/>
    <w:rsid w:val="00956804"/>
    <w:rsid w:val="00961E7A"/>
    <w:rsid w:val="009718FC"/>
    <w:rsid w:val="009728AE"/>
    <w:rsid w:val="00974160"/>
    <w:rsid w:val="009748AC"/>
    <w:rsid w:val="00980FEF"/>
    <w:rsid w:val="00986567"/>
    <w:rsid w:val="009872CE"/>
    <w:rsid w:val="00994A45"/>
    <w:rsid w:val="009B346A"/>
    <w:rsid w:val="009B7CCD"/>
    <w:rsid w:val="009D624D"/>
    <w:rsid w:val="009E299F"/>
    <w:rsid w:val="009F0110"/>
    <w:rsid w:val="009F69C5"/>
    <w:rsid w:val="00A0231F"/>
    <w:rsid w:val="00A0617E"/>
    <w:rsid w:val="00A12FDB"/>
    <w:rsid w:val="00A21DCC"/>
    <w:rsid w:val="00A31503"/>
    <w:rsid w:val="00A56826"/>
    <w:rsid w:val="00A80AB9"/>
    <w:rsid w:val="00A81828"/>
    <w:rsid w:val="00A81876"/>
    <w:rsid w:val="00A818D1"/>
    <w:rsid w:val="00A94DC7"/>
    <w:rsid w:val="00AA40B4"/>
    <w:rsid w:val="00AB4445"/>
    <w:rsid w:val="00AE747F"/>
    <w:rsid w:val="00AF07C8"/>
    <w:rsid w:val="00AF256E"/>
    <w:rsid w:val="00B01E55"/>
    <w:rsid w:val="00B07DF6"/>
    <w:rsid w:val="00B15BDB"/>
    <w:rsid w:val="00B15C48"/>
    <w:rsid w:val="00B30DAC"/>
    <w:rsid w:val="00B312C1"/>
    <w:rsid w:val="00B314A8"/>
    <w:rsid w:val="00B33E3D"/>
    <w:rsid w:val="00B3694B"/>
    <w:rsid w:val="00B4065B"/>
    <w:rsid w:val="00B42BA9"/>
    <w:rsid w:val="00B55E91"/>
    <w:rsid w:val="00B57A6C"/>
    <w:rsid w:val="00B57BD7"/>
    <w:rsid w:val="00B62740"/>
    <w:rsid w:val="00B657E7"/>
    <w:rsid w:val="00B8173A"/>
    <w:rsid w:val="00B8232F"/>
    <w:rsid w:val="00B8495B"/>
    <w:rsid w:val="00BB1BC3"/>
    <w:rsid w:val="00BB2F29"/>
    <w:rsid w:val="00BC28A1"/>
    <w:rsid w:val="00BC699A"/>
    <w:rsid w:val="00BC6F07"/>
    <w:rsid w:val="00BD25B4"/>
    <w:rsid w:val="00BD3774"/>
    <w:rsid w:val="00BD57A0"/>
    <w:rsid w:val="00BF5442"/>
    <w:rsid w:val="00C006DC"/>
    <w:rsid w:val="00C06853"/>
    <w:rsid w:val="00C11E64"/>
    <w:rsid w:val="00C24ECF"/>
    <w:rsid w:val="00C2655F"/>
    <w:rsid w:val="00C333B9"/>
    <w:rsid w:val="00C3419E"/>
    <w:rsid w:val="00C37A3D"/>
    <w:rsid w:val="00C41E00"/>
    <w:rsid w:val="00C42671"/>
    <w:rsid w:val="00C43C76"/>
    <w:rsid w:val="00C60E40"/>
    <w:rsid w:val="00C70D26"/>
    <w:rsid w:val="00C81882"/>
    <w:rsid w:val="00C84216"/>
    <w:rsid w:val="00C91673"/>
    <w:rsid w:val="00C92F84"/>
    <w:rsid w:val="00CA2022"/>
    <w:rsid w:val="00CB40E3"/>
    <w:rsid w:val="00CE4F6B"/>
    <w:rsid w:val="00CF2C9A"/>
    <w:rsid w:val="00D0744C"/>
    <w:rsid w:val="00D16E86"/>
    <w:rsid w:val="00D4052E"/>
    <w:rsid w:val="00D44B7B"/>
    <w:rsid w:val="00D518D4"/>
    <w:rsid w:val="00D6460C"/>
    <w:rsid w:val="00D673FF"/>
    <w:rsid w:val="00D67F53"/>
    <w:rsid w:val="00D72F52"/>
    <w:rsid w:val="00D77C0F"/>
    <w:rsid w:val="00D810F0"/>
    <w:rsid w:val="00D87C83"/>
    <w:rsid w:val="00D96B3C"/>
    <w:rsid w:val="00DA6622"/>
    <w:rsid w:val="00DA6BA6"/>
    <w:rsid w:val="00DC1CBE"/>
    <w:rsid w:val="00DC40DA"/>
    <w:rsid w:val="00DD0B13"/>
    <w:rsid w:val="00DD273D"/>
    <w:rsid w:val="00DD4C32"/>
    <w:rsid w:val="00DD4F5A"/>
    <w:rsid w:val="00DE1B29"/>
    <w:rsid w:val="00DE3C15"/>
    <w:rsid w:val="00DF2030"/>
    <w:rsid w:val="00E129BA"/>
    <w:rsid w:val="00E1306C"/>
    <w:rsid w:val="00E377A4"/>
    <w:rsid w:val="00E4085F"/>
    <w:rsid w:val="00E43F2E"/>
    <w:rsid w:val="00E51F6B"/>
    <w:rsid w:val="00E55FA7"/>
    <w:rsid w:val="00E6154D"/>
    <w:rsid w:val="00E61D6D"/>
    <w:rsid w:val="00E674E4"/>
    <w:rsid w:val="00E7499B"/>
    <w:rsid w:val="00E74BD6"/>
    <w:rsid w:val="00E8459D"/>
    <w:rsid w:val="00E85234"/>
    <w:rsid w:val="00E96C82"/>
    <w:rsid w:val="00EA3920"/>
    <w:rsid w:val="00EB1B23"/>
    <w:rsid w:val="00EB2EDD"/>
    <w:rsid w:val="00EB5790"/>
    <w:rsid w:val="00EC134A"/>
    <w:rsid w:val="00ED21A1"/>
    <w:rsid w:val="00EE3F0D"/>
    <w:rsid w:val="00EF67EF"/>
    <w:rsid w:val="00F077A0"/>
    <w:rsid w:val="00F07B53"/>
    <w:rsid w:val="00F2017D"/>
    <w:rsid w:val="00F22B8A"/>
    <w:rsid w:val="00F334DC"/>
    <w:rsid w:val="00F36202"/>
    <w:rsid w:val="00F52B6C"/>
    <w:rsid w:val="00F53C17"/>
    <w:rsid w:val="00F92F06"/>
    <w:rsid w:val="00F95013"/>
    <w:rsid w:val="00FA22A8"/>
    <w:rsid w:val="00FB1B31"/>
    <w:rsid w:val="00FC4098"/>
    <w:rsid w:val="00FC421F"/>
    <w:rsid w:val="00FC4282"/>
    <w:rsid w:val="00FD1403"/>
    <w:rsid w:val="00FD2160"/>
    <w:rsid w:val="00FD262B"/>
    <w:rsid w:val="00FD4CD8"/>
    <w:rsid w:val="00FD53B7"/>
    <w:rsid w:val="00FE3294"/>
    <w:rsid w:val="00FE5FFD"/>
    <w:rsid w:val="00FE71BE"/>
    <w:rsid w:val="046B6D95"/>
    <w:rsid w:val="140F0826"/>
    <w:rsid w:val="16D0630C"/>
    <w:rsid w:val="1A066D27"/>
    <w:rsid w:val="1B530765"/>
    <w:rsid w:val="1E581593"/>
    <w:rsid w:val="1F061E09"/>
    <w:rsid w:val="1F7E3210"/>
    <w:rsid w:val="28DE039F"/>
    <w:rsid w:val="3CC80924"/>
    <w:rsid w:val="41CA49F9"/>
    <w:rsid w:val="4BCF7833"/>
    <w:rsid w:val="4BD26377"/>
    <w:rsid w:val="6DB640A5"/>
    <w:rsid w:val="71B71421"/>
    <w:rsid w:val="73F3531C"/>
    <w:rsid w:val="746C5D82"/>
    <w:rsid w:val="75334E04"/>
    <w:rsid w:val="79A877E7"/>
    <w:rsid w:val="7B812387"/>
    <w:rsid w:val="7C23105E"/>
    <w:rsid w:val="7D3B0D40"/>
    <w:rsid w:val="7EF6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color w:val="333333"/>
      <w:kern w:val="44"/>
      <w:sz w:val="48"/>
      <w:szCs w:val="48"/>
    </w:rPr>
  </w:style>
  <w:style w:type="paragraph" w:styleId="3">
    <w:name w:val="heading 2"/>
    <w:basedOn w:val="1"/>
    <w:next w:val="1"/>
    <w:qFormat/>
    <w:uiPriority w:val="0"/>
    <w:pPr>
      <w:keepNext/>
      <w:keepLines/>
      <w:spacing w:before="260" w:after="260" w:line="416" w:lineRule="auto"/>
      <w:outlineLvl w:val="1"/>
    </w:pPr>
    <w:rPr>
      <w:color w:val="333333"/>
      <w:sz w:val="36"/>
      <w:szCs w:val="36"/>
    </w:rPr>
  </w:style>
  <w:style w:type="paragraph" w:styleId="4">
    <w:name w:val="heading 3"/>
    <w:basedOn w:val="1"/>
    <w:next w:val="1"/>
    <w:qFormat/>
    <w:uiPriority w:val="0"/>
    <w:pPr>
      <w:keepNext/>
      <w:keepLines/>
      <w:spacing w:before="260" w:after="260" w:line="416" w:lineRule="auto"/>
      <w:outlineLvl w:val="2"/>
    </w:pPr>
    <w:rPr>
      <w:color w:val="333333"/>
      <w:sz w:val="28"/>
      <w:szCs w:val="28"/>
    </w:rPr>
  </w:style>
  <w:style w:type="paragraph" w:styleId="5">
    <w:name w:val="heading 4"/>
    <w:basedOn w:val="1"/>
    <w:next w:val="1"/>
    <w:qFormat/>
    <w:uiPriority w:val="0"/>
    <w:pPr>
      <w:keepNext/>
      <w:keepLines/>
      <w:spacing w:before="280" w:after="290" w:line="376" w:lineRule="auto"/>
      <w:outlineLvl w:val="3"/>
    </w:pPr>
    <w:rPr>
      <w:color w:val="333333"/>
      <w:sz w:val="24"/>
      <w:szCs w:val="24"/>
    </w:rPr>
  </w:style>
  <w:style w:type="paragraph" w:styleId="6">
    <w:name w:val="heading 5"/>
    <w:basedOn w:val="1"/>
    <w:next w:val="1"/>
    <w:qFormat/>
    <w:uiPriority w:val="0"/>
    <w:pPr>
      <w:keepNext/>
      <w:keepLines/>
      <w:spacing w:before="280" w:after="290" w:line="376" w:lineRule="auto"/>
      <w:outlineLvl w:val="4"/>
    </w:pPr>
    <w:rPr>
      <w:color w:val="333333"/>
      <w:sz w:val="20"/>
      <w:szCs w:val="20"/>
    </w:rPr>
  </w:style>
  <w:style w:type="paragraph" w:styleId="7">
    <w:name w:val="heading 6"/>
    <w:basedOn w:val="1"/>
    <w:next w:val="1"/>
    <w:qFormat/>
    <w:uiPriority w:val="0"/>
    <w:pPr>
      <w:keepNext/>
      <w:keepLines/>
      <w:spacing w:before="240" w:after="64" w:line="320" w:lineRule="auto"/>
      <w:outlineLvl w:val="5"/>
    </w:pPr>
    <w:rPr>
      <w:color w:val="333333"/>
      <w:sz w:val="16"/>
      <w:szCs w:val="16"/>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12">
    <w:name w:val="Table Theme"/>
    <w:basedOn w:val="11"/>
    <w:qFormat/>
    <w:uiPriority w:val="0"/>
    <w:pPr>
      <w:widowControl w:val="0"/>
      <w:jc w:val="both"/>
    </w:pPr>
    <w:tblPr>
      <w:tblBorders>
        <w:top w:val="single" w:color="336633" w:sz="4" w:space="0"/>
        <w:left w:val="single" w:color="336633" w:sz="4" w:space="0"/>
        <w:bottom w:val="single" w:color="336633" w:sz="4" w:space="0"/>
        <w:right w:val="single" w:color="336633" w:sz="4" w:space="0"/>
        <w:insideH w:val="single" w:color="336633" w:sz="4" w:space="0"/>
        <w:insideV w:val="single" w:color="336633" w:sz="4" w:space="0"/>
      </w:tblBorders>
      <w:tblLayout w:type="fixed"/>
    </w:tblPr>
  </w:style>
  <w:style w:type="character" w:styleId="14">
    <w:name w:val="page number"/>
    <w:basedOn w:val="13"/>
    <w:qFormat/>
    <w:uiPriority w:val="0"/>
  </w:style>
  <w:style w:type="character" w:styleId="15">
    <w:name w:val="FollowedHyperlink"/>
    <w:basedOn w:val="13"/>
    <w:qFormat/>
    <w:uiPriority w:val="0"/>
    <w:rPr>
      <w:color w:val="336633"/>
      <w:u w:val="single"/>
    </w:rPr>
  </w:style>
  <w:style w:type="character" w:styleId="16">
    <w:name w:val="Hyperlink"/>
    <w:basedOn w:val="13"/>
    <w:qFormat/>
    <w:uiPriority w:val="0"/>
    <w:rPr>
      <w:color w:val="660000"/>
      <w:u w:val="single"/>
    </w:rPr>
  </w:style>
  <w:style w:type="character" w:customStyle="1" w:styleId="17">
    <w:name w:val="页眉 Char"/>
    <w:basedOn w:val="13"/>
    <w:link w:val="10"/>
    <w:qFormat/>
    <w:uiPriority w:val="99"/>
    <w:rPr>
      <w:rFonts w:ascii="宋体" w:hAnsi="宋体"/>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2CDD0-30F6-46FF-9097-B8A0DBB7F548}">
  <ds:schemaRefs/>
</ds:datastoreItem>
</file>

<file path=docProps/app.xml><?xml version="1.0" encoding="utf-8"?>
<Properties xmlns="http://schemas.openxmlformats.org/officeDocument/2006/extended-properties" xmlns:vt="http://schemas.openxmlformats.org/officeDocument/2006/docPropsVTypes">
  <Template>Normal.dotm</Template>
  <Company>gs</Company>
  <Pages>2</Pages>
  <Words>139</Words>
  <Characters>796</Characters>
  <Lines>6</Lines>
  <Paragraphs>1</Paragraphs>
  <TotalTime>0</TotalTime>
  <ScaleCrop>false</ScaleCrop>
  <LinksUpToDate>false</LinksUpToDate>
  <CharactersWithSpaces>934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2018-01-17T07:47:00Z</dcterms:created>
  <dc:creator>gs02</dc:creator>
  <cp:lastModifiedBy>Matthew</cp:lastModifiedBy>
  <cp:lastPrinted>2015-12-15T00:57:00Z</cp:lastPrinted>
  <dcterms:modified xsi:type="dcterms:W3CDTF">2020-04-14T06:25:28Z</dcterms:modified>
  <dc:title>附件2：</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cypress 111</vt:lpwstr>
  </property>
  <property fmtid="{D5CDD505-2E9C-101B-9397-08002B2CF9AE}" pid="3" name="KSOProductBuildVer">
    <vt:lpwstr>2052-11.3.0.8632</vt:lpwstr>
  </property>
</Properties>
</file>