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A" w:rsidRDefault="00B15753" w:rsidP="002E021F">
      <w:pPr>
        <w:adjustRightInd/>
        <w:snapToGrid/>
        <w:spacing w:after="0" w:line="360" w:lineRule="atLeas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</w:pPr>
      <w:r w:rsidRPr="00F37FD7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关于</w:t>
      </w:r>
      <w:r w:rsidR="00BC0A7F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开展</w:t>
      </w:r>
      <w:r w:rsidRPr="00F37FD7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201</w:t>
      </w:r>
      <w:r w:rsidR="00F37FD7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8</w:t>
      </w:r>
      <w:r w:rsidRPr="00F37FD7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年度北京市科技新星计划</w:t>
      </w:r>
    </w:p>
    <w:p w:rsidR="00C54EE7" w:rsidRDefault="00B15753" w:rsidP="002E021F">
      <w:pPr>
        <w:adjustRightInd/>
        <w:snapToGrid/>
        <w:spacing w:after="0" w:line="360" w:lineRule="atLeas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F37FD7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申报工作的通知</w:t>
      </w:r>
    </w:p>
    <w:p w:rsidR="00B15753" w:rsidRPr="00F37FD7" w:rsidRDefault="00B15753" w:rsidP="00EB39F3">
      <w:pPr>
        <w:spacing w:after="0" w:line="560" w:lineRule="exact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各有关单位：</w:t>
      </w:r>
    </w:p>
    <w:p w:rsidR="00B15753" w:rsidRPr="00F37FD7" w:rsidRDefault="006371E9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6371E9">
        <w:rPr>
          <w:rFonts w:ascii="仿宋_GB2312" w:eastAsia="仿宋_GB2312" w:hAnsi="仿宋" w:cs="Times New Roman" w:hint="eastAsia"/>
          <w:sz w:val="32"/>
          <w:szCs w:val="32"/>
        </w:rPr>
        <w:t>为深入实施人才优先发展战略，着力培育首都青年科技人才队伍，</w:t>
      </w:r>
      <w:r w:rsidR="00D82B6C">
        <w:rPr>
          <w:rFonts w:ascii="仿宋_GB2312" w:eastAsia="仿宋_GB2312" w:hAnsi="仿宋" w:cs="Times New Roman" w:hint="eastAsia"/>
          <w:sz w:val="32"/>
          <w:szCs w:val="32"/>
        </w:rPr>
        <w:t>根据《</w:t>
      </w:r>
      <w:r w:rsidR="00D82B6C" w:rsidRPr="00D82B6C">
        <w:rPr>
          <w:rFonts w:ascii="仿宋_GB2312" w:eastAsia="仿宋_GB2312" w:hAnsi="仿宋" w:cs="Times New Roman" w:hint="eastAsia"/>
          <w:sz w:val="32"/>
          <w:szCs w:val="32"/>
        </w:rPr>
        <w:t>北京市科技新星计划管理办法</w:t>
      </w:r>
      <w:r w:rsidR="00D82B6C">
        <w:rPr>
          <w:rFonts w:ascii="仿宋_GB2312" w:eastAsia="仿宋_GB2312" w:hAnsi="仿宋" w:cs="Times New Roman" w:hint="eastAsia"/>
          <w:sz w:val="32"/>
          <w:szCs w:val="32"/>
        </w:rPr>
        <w:t>》</w:t>
      </w:r>
      <w:r w:rsidR="00D82B6C" w:rsidRPr="00D82B6C">
        <w:rPr>
          <w:rFonts w:ascii="仿宋_GB2312" w:eastAsia="仿宋_GB2312" w:hAnsi="仿宋" w:cs="Times New Roman" w:hint="eastAsia"/>
          <w:sz w:val="32"/>
          <w:szCs w:val="32"/>
        </w:rPr>
        <w:t>京科发〔2017〕65号</w:t>
      </w:r>
      <w:r w:rsidR="00D82B6C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D82B6C" w:rsidRPr="00D82B6C">
        <w:rPr>
          <w:rFonts w:ascii="仿宋_GB2312" w:eastAsia="仿宋_GB2312" w:hAnsi="仿宋" w:cs="Times New Roman" w:hint="eastAsia"/>
          <w:sz w:val="32"/>
          <w:szCs w:val="32"/>
        </w:rPr>
        <w:t>现启动2018年度北京市科技新星计划申报工作，有关事宜通知如下：</w:t>
      </w:r>
      <w:r w:rsidR="00D82B6C" w:rsidRPr="00F37FD7" w:rsidDel="00D82B6C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</w:p>
    <w:p w:rsidR="00B15753" w:rsidRPr="003D1C56" w:rsidRDefault="00B15753" w:rsidP="00EB39F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3D1C56">
        <w:rPr>
          <w:rFonts w:ascii="仿宋_GB2312" w:eastAsia="仿宋_GB2312" w:hAnsi="仿宋" w:cs="Times New Roman" w:hint="eastAsia"/>
          <w:b/>
          <w:sz w:val="32"/>
          <w:szCs w:val="32"/>
        </w:rPr>
        <w:t>一、资助</w:t>
      </w:r>
      <w:r w:rsidR="001B7589" w:rsidRPr="003D1C56">
        <w:rPr>
          <w:rFonts w:ascii="仿宋_GB2312" w:eastAsia="仿宋_GB2312" w:hAnsi="仿宋" w:cs="Times New Roman" w:hint="eastAsia"/>
          <w:b/>
          <w:sz w:val="32"/>
          <w:szCs w:val="32"/>
        </w:rPr>
        <w:t>方式</w:t>
      </w:r>
    </w:p>
    <w:p w:rsidR="00B15753" w:rsidRPr="00F37FD7" w:rsidRDefault="001B7589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1B7589">
        <w:rPr>
          <w:rFonts w:ascii="仿宋_GB2312" w:eastAsia="仿宋_GB2312" w:hAnsi="仿宋" w:cs="Times New Roman" w:hint="eastAsia"/>
          <w:sz w:val="32"/>
          <w:szCs w:val="32"/>
        </w:rPr>
        <w:t>通过项目资助的形式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661110" w:rsidRPr="00661110">
        <w:rPr>
          <w:rFonts w:ascii="仿宋_GB2312" w:eastAsia="仿宋_GB2312" w:hAnsi="仿宋" w:cs="Times New Roman" w:hint="eastAsia"/>
          <w:sz w:val="32"/>
          <w:szCs w:val="32"/>
        </w:rPr>
        <w:t>为牵头承担科研项目的青年科技骨干提供支持</w:t>
      </w:r>
      <w:r w:rsidR="00FD6776" w:rsidRPr="00F37FD7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15753" w:rsidRPr="003D1C56" w:rsidRDefault="00B15753" w:rsidP="00EB39F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3D1C56">
        <w:rPr>
          <w:rFonts w:ascii="仿宋_GB2312" w:eastAsia="仿宋_GB2312" w:hAnsi="仿宋" w:cs="Times New Roman" w:hint="eastAsia"/>
          <w:b/>
          <w:sz w:val="32"/>
          <w:szCs w:val="32"/>
        </w:rPr>
        <w:t>二、推荐范围及名额</w:t>
      </w:r>
    </w:p>
    <w:p w:rsidR="00B15753" w:rsidRPr="00F37FD7" w:rsidRDefault="005D55C5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5D55C5">
        <w:rPr>
          <w:rFonts w:ascii="仿宋_GB2312" w:eastAsia="仿宋_GB2312" w:hAnsi="仿宋" w:cs="Times New Roman" w:hint="eastAsia"/>
          <w:sz w:val="32"/>
          <w:szCs w:val="32"/>
        </w:rPr>
        <w:t>申报人所在单位（以下简称依托单位）应为在北京地区注册的法人单位。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每所高校推荐不超过4名，其它每个法人单位推荐不超过2名。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已入选下列国家级人才计划的人员不在推荐范围内：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1、中组部“千人计划”、“万人计划”或“青年拔尖人才支持计划”；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2、科技部“创新人才推进计划”；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3、教育部“长江学者奖励计划”；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4、人社部“百千万人才工程”国家级人选；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5、国家自然科学基金委“国家杰出青年基金”；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6、中国科协“青年人才托举工程”入选者。</w:t>
      </w:r>
    </w:p>
    <w:p w:rsidR="00B15753" w:rsidRPr="003D1C56" w:rsidRDefault="00B15753" w:rsidP="00EB39F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3D1C56">
        <w:rPr>
          <w:rFonts w:ascii="仿宋_GB2312" w:eastAsia="仿宋_GB2312" w:hAnsi="仿宋" w:cs="Times New Roman" w:hint="eastAsia"/>
          <w:b/>
          <w:sz w:val="32"/>
          <w:szCs w:val="32"/>
        </w:rPr>
        <w:t>三、申报条件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lastRenderedPageBreak/>
        <w:t>1、</w:t>
      </w:r>
      <w:r w:rsidR="00AA7712" w:rsidRPr="00AA7712">
        <w:rPr>
          <w:rFonts w:ascii="仿宋_GB2312" w:eastAsia="仿宋_GB2312" w:hAnsi="仿宋" w:cs="Times New Roman" w:hint="eastAsia"/>
          <w:sz w:val="32"/>
          <w:szCs w:val="32"/>
        </w:rPr>
        <w:t>拥护中国共产党领导，热爱社会主义事业，忠于祖国，有强烈的事业心，有良好的职业道德、社会公德和求实、创新、协作、奉献精神</w:t>
      </w:r>
      <w:r w:rsidR="00AA771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2、</w:t>
      </w:r>
      <w:r w:rsidR="000D4C6F">
        <w:rPr>
          <w:rFonts w:ascii="仿宋_GB2312" w:eastAsia="仿宋_GB2312" w:hAnsi="仿宋" w:cs="Times New Roman" w:hint="eastAsia"/>
          <w:sz w:val="32"/>
          <w:szCs w:val="32"/>
        </w:rPr>
        <w:t>年龄不超过35周岁（</w:t>
      </w:r>
      <w:r w:rsidR="000D4C6F" w:rsidRPr="00F37FD7">
        <w:rPr>
          <w:rFonts w:ascii="仿宋_GB2312" w:eastAsia="仿宋_GB2312" w:hAnsi="仿宋" w:cs="Times New Roman" w:hint="eastAsia"/>
          <w:sz w:val="32"/>
          <w:szCs w:val="32"/>
        </w:rPr>
        <w:t>198</w:t>
      </w:r>
      <w:r w:rsidR="000D4C6F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0D4C6F" w:rsidRPr="00F37FD7">
        <w:rPr>
          <w:rFonts w:ascii="仿宋_GB2312" w:eastAsia="仿宋_GB2312" w:hAnsi="仿宋" w:cs="Times New Roman" w:hint="eastAsia"/>
          <w:sz w:val="32"/>
          <w:szCs w:val="32"/>
        </w:rPr>
        <w:t>年1月1日以后出生</w:t>
      </w:r>
      <w:r w:rsidR="000D4C6F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AA7712" w:rsidRPr="00AA7712">
        <w:rPr>
          <w:rFonts w:ascii="仿宋_GB2312" w:eastAsia="仿宋_GB2312" w:hAnsi="仿宋" w:cs="Times New Roman" w:hint="eastAsia"/>
          <w:sz w:val="32"/>
          <w:szCs w:val="32"/>
        </w:rPr>
        <w:t>取得学士学位，从事专业技术工作5年以上；或取得硕士学位，从事专业技术工作2年以上；或取得博士学位</w:t>
      </w:r>
      <w:r w:rsidR="00AA7712">
        <w:rPr>
          <w:rFonts w:ascii="仿宋_GB2312" w:eastAsia="仿宋_GB2312" w:hAnsi="仿宋" w:cs="Times New Roman" w:hint="eastAsia"/>
          <w:sz w:val="32"/>
          <w:szCs w:val="32"/>
        </w:rPr>
        <w:t>者</w:t>
      </w:r>
      <w:r w:rsidR="00AA7712" w:rsidRPr="00AA771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650F3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3、</w:t>
      </w:r>
      <w:r w:rsidR="00150609">
        <w:rPr>
          <w:rFonts w:ascii="仿宋_GB2312" w:eastAsia="仿宋_GB2312" w:hAnsi="仿宋" w:cs="Times New Roman" w:hint="eastAsia"/>
          <w:sz w:val="32"/>
          <w:szCs w:val="32"/>
        </w:rPr>
        <w:t>申报人</w:t>
      </w:r>
      <w:r w:rsidR="006E00AB" w:rsidRPr="00F37FD7">
        <w:rPr>
          <w:rFonts w:ascii="仿宋_GB2312" w:eastAsia="仿宋_GB2312" w:hAnsi="仿宋" w:cs="Times New Roman" w:hint="eastAsia"/>
          <w:sz w:val="32"/>
          <w:szCs w:val="32"/>
        </w:rPr>
        <w:t>应是单位重点培养对象</w:t>
      </w:r>
      <w:r w:rsidR="006E00AB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650F3" w:rsidRPr="00B650F3">
        <w:rPr>
          <w:rFonts w:ascii="仿宋_GB2312" w:eastAsia="仿宋_GB2312" w:hAnsi="仿宋" w:cs="Times New Roman" w:hint="eastAsia"/>
          <w:sz w:val="32"/>
          <w:szCs w:val="32"/>
        </w:rPr>
        <w:t>具有较好外语口语交流能力。</w:t>
      </w:r>
    </w:p>
    <w:p w:rsidR="00B15753" w:rsidRPr="00F37FD7" w:rsidRDefault="00661110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4、</w:t>
      </w:r>
      <w:r w:rsidRPr="00661110">
        <w:rPr>
          <w:rFonts w:ascii="仿宋_GB2312" w:eastAsia="仿宋_GB2312" w:hAnsi="仿宋" w:cs="Times New Roman" w:hint="eastAsia"/>
          <w:sz w:val="32"/>
          <w:szCs w:val="32"/>
        </w:rPr>
        <w:t>申报的科研项目应当属于自然科学领域，对首都社会经济发展有推动作用，并有良好的应用前景。</w:t>
      </w:r>
      <w:r w:rsidR="006E00AB">
        <w:rPr>
          <w:rFonts w:ascii="仿宋_GB2312" w:eastAsia="仿宋_GB2312" w:hAnsi="仿宋" w:cs="Times New Roman" w:hint="eastAsia"/>
          <w:sz w:val="32"/>
          <w:szCs w:val="32"/>
        </w:rPr>
        <w:t>项目</w:t>
      </w:r>
      <w:r w:rsidR="006E00AB" w:rsidRPr="00F37FD7">
        <w:rPr>
          <w:rFonts w:ascii="仿宋_GB2312" w:eastAsia="仿宋_GB2312" w:hAnsi="仿宋" w:cs="Times New Roman" w:hint="eastAsia"/>
          <w:sz w:val="32"/>
          <w:szCs w:val="32"/>
        </w:rPr>
        <w:t>起止期限为201</w:t>
      </w:r>
      <w:r w:rsidR="006E00AB">
        <w:rPr>
          <w:rFonts w:ascii="仿宋_GB2312" w:eastAsia="仿宋_GB2312" w:hAnsi="仿宋" w:cs="Times New Roman" w:hint="eastAsia"/>
          <w:sz w:val="32"/>
          <w:szCs w:val="32"/>
        </w:rPr>
        <w:t>8</w:t>
      </w:r>
      <w:r w:rsidR="006E00AB" w:rsidRPr="00F37FD7">
        <w:rPr>
          <w:rFonts w:ascii="仿宋_GB2312" w:eastAsia="仿宋_GB2312" w:hAnsi="仿宋" w:cs="Times New Roman" w:hint="eastAsia"/>
          <w:sz w:val="32"/>
          <w:szCs w:val="32"/>
        </w:rPr>
        <w:t>年1月1日至20</w:t>
      </w:r>
      <w:r w:rsidR="006E00AB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6E00AB" w:rsidRPr="00F37FD7">
        <w:rPr>
          <w:rFonts w:ascii="仿宋_GB2312" w:eastAsia="仿宋_GB2312" w:hAnsi="仿宋" w:cs="Times New Roman" w:hint="eastAsia"/>
          <w:sz w:val="32"/>
          <w:szCs w:val="32"/>
        </w:rPr>
        <w:t>年12月31日。</w:t>
      </w:r>
    </w:p>
    <w:p w:rsidR="00B15753" w:rsidRPr="003D1C56" w:rsidRDefault="00B15753" w:rsidP="00EB39F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3D1C56">
        <w:rPr>
          <w:rFonts w:ascii="仿宋_GB2312" w:eastAsia="仿宋_GB2312" w:hAnsi="仿宋" w:cs="Times New Roman" w:hint="eastAsia"/>
          <w:b/>
          <w:sz w:val="32"/>
          <w:szCs w:val="32"/>
        </w:rPr>
        <w:t>四、网上申报及审核</w:t>
      </w:r>
    </w:p>
    <w:p w:rsidR="00B15753" w:rsidRPr="00F37FD7" w:rsidRDefault="004D7A96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申报人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请于</w:t>
      </w:r>
      <w:r w:rsidR="00A62F7C">
        <w:rPr>
          <w:rFonts w:ascii="仿宋_GB2312" w:eastAsia="仿宋_GB2312" w:hAnsi="仿宋" w:cs="Times New Roman" w:hint="eastAsia"/>
          <w:sz w:val="32"/>
          <w:szCs w:val="32"/>
        </w:rPr>
        <w:t>2017年</w:t>
      </w:r>
      <w:r w:rsidR="005027D6">
        <w:rPr>
          <w:rFonts w:ascii="仿宋_GB2312" w:eastAsia="仿宋_GB2312" w:hAnsi="仿宋" w:cs="Times New Roman" w:hint="eastAsia"/>
          <w:sz w:val="32"/>
          <w:szCs w:val="32"/>
        </w:rPr>
        <w:t>3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5027D6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日后登录北京市科技人才管理信息系统（http://kjrc.bjkw.gov.cn/a）填</w:t>
      </w:r>
      <w:r w:rsidR="00380BFB">
        <w:rPr>
          <w:rFonts w:ascii="仿宋_GB2312" w:eastAsia="仿宋_GB2312" w:hAnsi="仿宋" w:cs="Times New Roman" w:hint="eastAsia"/>
          <w:sz w:val="32"/>
          <w:szCs w:val="32"/>
        </w:rPr>
        <w:t>写申报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信息（申报系统使用方法参见《北京市科技人才管理信息系统使用手册》，在注册登陆后首页下载），并由</w:t>
      </w:r>
      <w:r w:rsidR="00380BFB">
        <w:rPr>
          <w:rFonts w:ascii="仿宋_GB2312" w:eastAsia="仿宋_GB2312" w:hAnsi="仿宋" w:cs="Times New Roman" w:hint="eastAsia"/>
          <w:sz w:val="32"/>
          <w:szCs w:val="32"/>
        </w:rPr>
        <w:t>依托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单位进行审核。</w:t>
      </w:r>
    </w:p>
    <w:p w:rsidR="000C57D6" w:rsidRPr="000C57D6" w:rsidRDefault="000C57D6" w:rsidP="00EB39F3">
      <w:pPr>
        <w:spacing w:after="0" w:line="560" w:lineRule="exact"/>
        <w:ind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0C57D6">
        <w:rPr>
          <w:rFonts w:ascii="仿宋_GB2312" w:eastAsia="仿宋_GB2312" w:hAnsi="仿宋" w:cs="Times New Roman" w:hint="eastAsia"/>
          <w:sz w:val="32"/>
          <w:szCs w:val="32"/>
        </w:rPr>
        <w:t>（一</w:t>
      </w:r>
      <w:r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B15753" w:rsidRPr="000C57D6">
        <w:rPr>
          <w:rFonts w:ascii="仿宋_GB2312" w:eastAsia="仿宋_GB2312" w:hAnsi="仿宋" w:cs="Times New Roman" w:hint="eastAsia"/>
          <w:sz w:val="32"/>
          <w:szCs w:val="32"/>
        </w:rPr>
        <w:t>申请</w:t>
      </w:r>
    </w:p>
    <w:p w:rsidR="00B15753" w:rsidRPr="000C57D6" w:rsidRDefault="000C57D6" w:rsidP="00EB39F3">
      <w:pPr>
        <w:spacing w:after="0" w:line="560" w:lineRule="exact"/>
        <w:ind w:firstLineChars="200" w:firstLine="640"/>
        <w:jc w:val="both"/>
      </w:pPr>
      <w:r w:rsidRPr="000C57D6">
        <w:rPr>
          <w:rFonts w:ascii="仿宋_GB2312" w:eastAsia="仿宋_GB2312" w:hAnsi="仿宋" w:cs="Times New Roman" w:hint="eastAsia"/>
          <w:sz w:val="32"/>
          <w:szCs w:val="32"/>
        </w:rPr>
        <w:t>进入申报系统进行注册，注册成功后登陆并填写“2018年度北京市科技新星计划申报表”，</w:t>
      </w:r>
      <w:r w:rsidR="00B15753" w:rsidRPr="000C57D6">
        <w:rPr>
          <w:rFonts w:ascii="仿宋_GB2312" w:eastAsia="仿宋_GB2312" w:hAnsi="仿宋" w:cs="Times New Roman" w:hint="eastAsia"/>
          <w:sz w:val="32"/>
          <w:szCs w:val="32"/>
        </w:rPr>
        <w:t>请如实填报，并上传相应附件，在规定的时间内提交</w:t>
      </w:r>
      <w:r w:rsidR="00A62F7C" w:rsidRPr="000C57D6">
        <w:rPr>
          <w:rFonts w:ascii="仿宋_GB2312" w:eastAsia="仿宋_GB2312" w:hAnsi="仿宋" w:cs="Times New Roman" w:hint="eastAsia"/>
          <w:sz w:val="32"/>
          <w:szCs w:val="32"/>
        </w:rPr>
        <w:t>依托</w:t>
      </w:r>
      <w:r w:rsidR="00B15753" w:rsidRPr="000C57D6">
        <w:rPr>
          <w:rFonts w:ascii="仿宋_GB2312" w:eastAsia="仿宋_GB2312" w:hAnsi="仿宋" w:cs="Times New Roman" w:hint="eastAsia"/>
          <w:sz w:val="32"/>
          <w:szCs w:val="32"/>
        </w:rPr>
        <w:t>单位审核（请预留单位审核时间避免过期未能提交而影响申报）。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（二）审核</w:t>
      </w:r>
    </w:p>
    <w:p w:rsidR="00B15753" w:rsidRPr="00F37FD7" w:rsidRDefault="00A62F7C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依托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单位登陆</w:t>
      </w:r>
      <w:r w:rsidR="00B17682">
        <w:rPr>
          <w:rFonts w:ascii="仿宋_GB2312" w:eastAsia="仿宋_GB2312" w:hAnsi="仿宋" w:cs="Times New Roman" w:hint="eastAsia"/>
          <w:sz w:val="32"/>
          <w:szCs w:val="32"/>
        </w:rPr>
        <w:t>系统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进行</w:t>
      </w:r>
      <w:r>
        <w:rPr>
          <w:rFonts w:ascii="仿宋_GB2312" w:eastAsia="仿宋_GB2312" w:hAnsi="仿宋" w:cs="Times New Roman" w:hint="eastAsia"/>
          <w:sz w:val="32"/>
          <w:szCs w:val="32"/>
        </w:rPr>
        <w:t>审核并提交至市科委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</w:rPr>
        <w:t>依托单位审核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截止时间为</w:t>
      </w:r>
      <w:r w:rsidR="005027D6" w:rsidRPr="00F37FD7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="005027D6">
        <w:rPr>
          <w:rFonts w:ascii="仿宋_GB2312" w:eastAsia="仿宋_GB2312" w:hAnsi="仿宋" w:cs="Times New Roman" w:hint="eastAsia"/>
          <w:sz w:val="32"/>
          <w:szCs w:val="32"/>
        </w:rPr>
        <w:t>7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5027D6">
        <w:rPr>
          <w:rFonts w:ascii="仿宋_GB2312" w:eastAsia="仿宋_GB2312" w:hAnsi="仿宋" w:cs="Times New Roman" w:hint="eastAsia"/>
          <w:sz w:val="32"/>
          <w:szCs w:val="32"/>
        </w:rPr>
        <w:t>4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/>
          <w:sz w:val="32"/>
          <w:szCs w:val="32"/>
        </w:rPr>
        <w:t>14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日下午17点，该时间后系统将自动关闭提交功能。</w:t>
      </w:r>
      <w:r>
        <w:rPr>
          <w:rFonts w:ascii="仿宋_GB2312" w:eastAsia="仿宋_GB2312" w:hAnsi="仿宋" w:cs="Times New Roman" w:hint="eastAsia"/>
          <w:sz w:val="32"/>
          <w:szCs w:val="32"/>
        </w:rPr>
        <w:t>依托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单位将</w:t>
      </w:r>
      <w:r>
        <w:rPr>
          <w:rFonts w:ascii="仿宋_GB2312" w:eastAsia="仿宋_GB2312" w:hAnsi="仿宋" w:cs="Times New Roman" w:hint="eastAsia"/>
          <w:sz w:val="32"/>
          <w:szCs w:val="32"/>
        </w:rPr>
        <w:t>审核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合格人员信息排序后按规定推荐数量提交市科委进行</w:t>
      </w:r>
      <w:r>
        <w:rPr>
          <w:rFonts w:ascii="仿宋_GB2312" w:eastAsia="仿宋_GB2312" w:hAnsi="仿宋" w:cs="Times New Roman" w:hint="eastAsia"/>
          <w:sz w:val="32"/>
          <w:szCs w:val="32"/>
        </w:rPr>
        <w:t>形式审查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15753" w:rsidRPr="003D1C56" w:rsidRDefault="00A62F7C" w:rsidP="00EB39F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3D1C56">
        <w:rPr>
          <w:rFonts w:ascii="仿宋_GB2312" w:eastAsia="仿宋_GB2312" w:hAnsi="仿宋" w:cs="Times New Roman" w:hint="eastAsia"/>
          <w:b/>
          <w:sz w:val="32"/>
          <w:szCs w:val="32"/>
        </w:rPr>
        <w:t>五</w:t>
      </w:r>
      <w:r w:rsidR="00B15753" w:rsidRPr="003D1C56">
        <w:rPr>
          <w:rFonts w:ascii="仿宋_GB2312" w:eastAsia="仿宋_GB2312" w:hAnsi="仿宋" w:cs="Times New Roman" w:hint="eastAsia"/>
          <w:b/>
          <w:sz w:val="32"/>
          <w:szCs w:val="32"/>
        </w:rPr>
        <w:t>、申报材料报送</w:t>
      </w:r>
    </w:p>
    <w:p w:rsidR="00B15753" w:rsidRPr="00F37FD7" w:rsidRDefault="00150609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系统状态为“</w:t>
      </w:r>
      <w:r w:rsidR="00204215" w:rsidRPr="00204215">
        <w:rPr>
          <w:rFonts w:ascii="仿宋_GB2312" w:eastAsia="仿宋_GB2312" w:hAnsi="仿宋" w:cs="Times New Roman" w:hint="eastAsia"/>
          <w:sz w:val="32"/>
          <w:szCs w:val="32"/>
        </w:rPr>
        <w:t>市科委审核通过</w:t>
      </w:r>
      <w:r>
        <w:rPr>
          <w:rFonts w:ascii="仿宋_GB2312" w:eastAsia="仿宋_GB2312" w:hAnsi="仿宋" w:cs="Times New Roman" w:hint="eastAsia"/>
          <w:sz w:val="32"/>
          <w:szCs w:val="32"/>
        </w:rPr>
        <w:t>”的方可下载打印。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请各</w:t>
      </w:r>
      <w:r>
        <w:rPr>
          <w:rFonts w:ascii="仿宋_GB2312" w:eastAsia="仿宋_GB2312" w:hAnsi="仿宋" w:cs="Times New Roman" w:hint="eastAsia"/>
          <w:sz w:val="32"/>
          <w:szCs w:val="32"/>
        </w:rPr>
        <w:t>依托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单位于</w:t>
      </w:r>
      <w:r w:rsidR="00367BE9" w:rsidRPr="00F37FD7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="00367BE9">
        <w:rPr>
          <w:rFonts w:ascii="仿宋_GB2312" w:eastAsia="仿宋_GB2312" w:hAnsi="仿宋" w:cs="Times New Roman" w:hint="eastAsia"/>
          <w:sz w:val="32"/>
          <w:szCs w:val="32"/>
        </w:rPr>
        <w:t>7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367BE9">
        <w:rPr>
          <w:rFonts w:ascii="仿宋_GB2312" w:eastAsia="仿宋_GB2312" w:hAnsi="仿宋" w:cs="Times New Roman" w:hint="eastAsia"/>
          <w:sz w:val="32"/>
          <w:szCs w:val="32"/>
        </w:rPr>
        <w:t>4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367BE9"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/>
          <w:sz w:val="32"/>
          <w:szCs w:val="32"/>
        </w:rPr>
        <w:t>6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日</w:t>
      </w:r>
      <w:r>
        <w:rPr>
          <w:rFonts w:ascii="仿宋_GB2312" w:eastAsia="仿宋_GB2312" w:hAnsi="仿宋" w:cs="Times New Roman" w:hint="eastAsia"/>
          <w:sz w:val="32"/>
          <w:szCs w:val="32"/>
        </w:rPr>
        <w:t>17:00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前将相关纸质材料汇总后报送。纸质材料包括：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1、《</w:t>
      </w:r>
      <w:r w:rsidR="00367BE9" w:rsidRPr="00F37FD7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="00367BE9"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年度北京市科技新星计划单位推荐汇总表》。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2、</w:t>
      </w:r>
      <w:r w:rsidR="00150609">
        <w:rPr>
          <w:rFonts w:ascii="仿宋_GB2312" w:eastAsia="仿宋_GB2312" w:hAnsi="仿宋" w:cs="Times New Roman" w:hint="eastAsia"/>
          <w:sz w:val="32"/>
          <w:szCs w:val="32"/>
        </w:rPr>
        <w:t>各</w:t>
      </w:r>
      <w:r w:rsidR="00597C0C">
        <w:rPr>
          <w:rFonts w:ascii="仿宋_GB2312" w:eastAsia="仿宋_GB2312" w:hAnsi="仿宋" w:cs="Times New Roman" w:hint="eastAsia"/>
          <w:sz w:val="32"/>
          <w:szCs w:val="32"/>
        </w:rPr>
        <w:t>推荐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人申报表</w:t>
      </w:r>
      <w:r w:rsidR="00104EAD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104EAD" w:rsidRPr="00F37FD7">
        <w:rPr>
          <w:rFonts w:ascii="仿宋_GB2312" w:eastAsia="仿宋_GB2312" w:hAnsi="仿宋" w:cs="Times New Roman" w:hint="eastAsia"/>
          <w:sz w:val="32"/>
          <w:szCs w:val="32"/>
        </w:rPr>
        <w:t>含证明附件全套</w:t>
      </w:r>
      <w:r w:rsidR="00104EAD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以上材料均需登录申报系统</w:t>
      </w:r>
      <w:r w:rsidR="00E45004">
        <w:rPr>
          <w:rFonts w:ascii="仿宋_GB2312" w:eastAsia="仿宋_GB2312" w:hAnsi="仿宋" w:cs="Times New Roman" w:hint="eastAsia"/>
          <w:sz w:val="32"/>
          <w:szCs w:val="32"/>
        </w:rPr>
        <w:t>正反面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打印。所有纸质材料</w:t>
      </w:r>
      <w:r w:rsidR="0079334E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79334E">
        <w:rPr>
          <w:rFonts w:ascii="仿宋_GB2312" w:eastAsia="仿宋_GB2312" w:hAnsi="仿宋" w:hint="eastAsia"/>
          <w:sz w:val="32"/>
          <w:szCs w:val="32"/>
        </w:rPr>
        <w:t>带水</w:t>
      </w:r>
      <w:r w:rsidR="00CC76E3">
        <w:rPr>
          <w:rFonts w:ascii="仿宋_GB2312" w:eastAsia="仿宋_GB2312" w:hAnsi="仿宋" w:hint="eastAsia"/>
          <w:sz w:val="32"/>
          <w:szCs w:val="32"/>
        </w:rPr>
        <w:t>印</w:t>
      </w:r>
      <w:r w:rsidR="0079334E">
        <w:rPr>
          <w:rFonts w:ascii="仿宋_GB2312" w:eastAsia="仿宋_GB2312" w:hAnsi="仿宋" w:hint="eastAsia"/>
          <w:sz w:val="32"/>
          <w:szCs w:val="32"/>
        </w:rPr>
        <w:t>版</w:t>
      </w:r>
      <w:r w:rsidR="0079334E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8A0300">
        <w:rPr>
          <w:rFonts w:ascii="仿宋_GB2312" w:eastAsia="仿宋_GB2312" w:hAnsi="仿宋" w:cs="Times New Roman" w:hint="eastAsia"/>
          <w:sz w:val="32"/>
          <w:szCs w:val="32"/>
        </w:rPr>
        <w:t>签字盖章齐全</w:t>
      </w:r>
      <w:bookmarkStart w:id="0" w:name="_GoBack"/>
      <w:bookmarkEnd w:id="0"/>
      <w:r w:rsidRPr="00F37FD7">
        <w:rPr>
          <w:rFonts w:ascii="仿宋_GB2312" w:eastAsia="仿宋_GB2312" w:hAnsi="仿宋" w:cs="Times New Roman" w:hint="eastAsia"/>
          <w:sz w:val="32"/>
          <w:szCs w:val="32"/>
        </w:rPr>
        <w:t>，一式一份，单独胶装。所有报送材料内容应不涉及国家机密，各单位应按有关规定慎重处理涉密问题。报送材料原则上不退还，请做好相关材料的备份工作。</w:t>
      </w:r>
    </w:p>
    <w:p w:rsidR="00B15753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材料送交地点：</w:t>
      </w:r>
      <w:r w:rsidR="00E30C9F">
        <w:rPr>
          <w:rFonts w:ascii="仿宋_GB2312" w:eastAsia="仿宋_GB2312" w:hAnsi="仿宋" w:cs="Times New Roman" w:hint="eastAsia"/>
          <w:sz w:val="32"/>
          <w:szCs w:val="32"/>
        </w:rPr>
        <w:t>北京城市系统工程研究中心项目管理与评估研究部（</w:t>
      </w:r>
      <w:r w:rsidR="00E30C9F" w:rsidRPr="00F37FD7">
        <w:rPr>
          <w:rFonts w:ascii="仿宋_GB2312" w:eastAsia="仿宋_GB2312" w:hAnsi="仿宋" w:cs="Times New Roman" w:hint="eastAsia"/>
          <w:sz w:val="32"/>
          <w:szCs w:val="32"/>
        </w:rPr>
        <w:t>西直门南大街16号北楼一层106室</w:t>
      </w:r>
      <w:r w:rsidR="00E30C9F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，工作日9</w:t>
      </w:r>
      <w:r w:rsidR="003212CB">
        <w:rPr>
          <w:rFonts w:ascii="仿宋_GB2312" w:eastAsia="仿宋_GB2312" w:hAnsi="仿宋" w:cs="Times New Roman" w:hint="eastAsia"/>
          <w:sz w:val="32"/>
          <w:szCs w:val="32"/>
        </w:rPr>
        <w:t>:</w:t>
      </w:r>
      <w:r w:rsidR="00367BE9">
        <w:rPr>
          <w:rFonts w:ascii="仿宋_GB2312" w:eastAsia="仿宋_GB2312" w:hAnsi="仿宋" w:cs="Times New Roman" w:hint="eastAsia"/>
          <w:sz w:val="32"/>
          <w:szCs w:val="32"/>
        </w:rPr>
        <w:t>0</w:t>
      </w:r>
      <w:r w:rsidR="00367BE9" w:rsidRPr="00F37FD7">
        <w:rPr>
          <w:rFonts w:ascii="仿宋_GB2312" w:eastAsia="仿宋_GB2312" w:hAnsi="仿宋" w:cs="Times New Roman" w:hint="eastAsia"/>
          <w:sz w:val="32"/>
          <w:szCs w:val="32"/>
        </w:rPr>
        <w:t>0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－17</w:t>
      </w:r>
      <w:r w:rsidR="003212CB">
        <w:rPr>
          <w:rFonts w:ascii="仿宋_GB2312" w:eastAsia="仿宋_GB2312" w:hAnsi="仿宋" w:cs="Times New Roman" w:hint="eastAsia"/>
          <w:sz w:val="32"/>
          <w:szCs w:val="32"/>
        </w:rPr>
        <w:t>:</w:t>
      </w:r>
      <w:r w:rsidRPr="00F37FD7">
        <w:rPr>
          <w:rFonts w:ascii="仿宋_GB2312" w:eastAsia="仿宋_GB2312" w:hAnsi="仿宋" w:cs="Times New Roman" w:hint="eastAsia"/>
          <w:sz w:val="32"/>
          <w:szCs w:val="32"/>
        </w:rPr>
        <w:t>00。</w:t>
      </w:r>
    </w:p>
    <w:p w:rsidR="00B15753" w:rsidRPr="003D1C56" w:rsidRDefault="003212CB" w:rsidP="00EB39F3">
      <w:pPr>
        <w:spacing w:after="0" w:line="560" w:lineRule="exact"/>
        <w:ind w:firstLineChars="200" w:firstLine="643"/>
        <w:jc w:val="both"/>
        <w:rPr>
          <w:rFonts w:ascii="仿宋_GB2312" w:eastAsia="仿宋_GB2312" w:hAnsi="仿宋" w:cs="Times New Roman"/>
          <w:b/>
          <w:sz w:val="32"/>
          <w:szCs w:val="32"/>
        </w:rPr>
      </w:pPr>
      <w:r w:rsidRPr="003D1C56">
        <w:rPr>
          <w:rFonts w:ascii="仿宋_GB2312" w:eastAsia="仿宋_GB2312" w:hAnsi="仿宋" w:cs="Times New Roman" w:hint="eastAsia"/>
          <w:b/>
          <w:sz w:val="32"/>
          <w:szCs w:val="32"/>
        </w:rPr>
        <w:t>六</w:t>
      </w:r>
      <w:r w:rsidR="00B15753" w:rsidRPr="003D1C56">
        <w:rPr>
          <w:rFonts w:ascii="仿宋_GB2312" w:eastAsia="仿宋_GB2312" w:hAnsi="仿宋" w:cs="Times New Roman" w:hint="eastAsia"/>
          <w:b/>
          <w:sz w:val="32"/>
          <w:szCs w:val="32"/>
        </w:rPr>
        <w:t>、咨询电话</w:t>
      </w:r>
    </w:p>
    <w:p w:rsidR="00B15753" w:rsidRPr="00F37FD7" w:rsidRDefault="00FD6776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政策及报送材料咨询：68717373-66</w:t>
      </w:r>
      <w:r w:rsidR="00F37FD7">
        <w:rPr>
          <w:rFonts w:ascii="仿宋_GB2312" w:eastAsia="仿宋_GB2312" w:hAnsi="仿宋" w:cs="Times New Roman" w:hint="eastAsia"/>
          <w:sz w:val="32"/>
          <w:szCs w:val="32"/>
        </w:rPr>
        <w:t>01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、6606、6616、</w:t>
      </w:r>
      <w:r w:rsidR="00F37FD7" w:rsidRPr="00F37FD7">
        <w:rPr>
          <w:rFonts w:ascii="仿宋_GB2312" w:eastAsia="仿宋_GB2312" w:hAnsi="仿宋" w:cs="Times New Roman" w:hint="eastAsia"/>
          <w:sz w:val="32"/>
          <w:szCs w:val="32"/>
        </w:rPr>
        <w:t>6619</w:t>
      </w:r>
      <w:r w:rsidR="00F37FD7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68713676</w:t>
      </w:r>
    </w:p>
    <w:p w:rsidR="00B15753" w:rsidRPr="00F37FD7" w:rsidRDefault="00FD6776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B15753" w:rsidRPr="00F37FD7">
        <w:rPr>
          <w:rFonts w:ascii="仿宋_GB2312" w:eastAsia="仿宋_GB2312" w:hAnsi="仿宋" w:cs="Times New Roman" w:hint="eastAsia"/>
          <w:sz w:val="32"/>
          <w:szCs w:val="32"/>
        </w:rPr>
        <w:t>、技术支持</w:t>
      </w:r>
    </w:p>
    <w:p w:rsidR="00FF389A" w:rsidRPr="00F37FD7" w:rsidRDefault="00B15753" w:rsidP="00EB39F3">
      <w:pPr>
        <w:spacing w:after="0" w:line="56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客服电话：58858688-830（美髯公公司）</w:t>
      </w:r>
    </w:p>
    <w:p w:rsidR="00B15753" w:rsidRPr="00F37FD7" w:rsidRDefault="00B15753" w:rsidP="002E021F">
      <w:pPr>
        <w:spacing w:after="0"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F37FD7">
        <w:rPr>
          <w:rFonts w:ascii="仿宋_GB2312" w:eastAsia="仿宋_GB2312" w:hAnsi="仿宋" w:cs="Times New Roman" w:hint="eastAsia"/>
          <w:sz w:val="32"/>
          <w:szCs w:val="32"/>
        </w:rPr>
        <w:t>市科委人事教育处</w:t>
      </w:r>
    </w:p>
    <w:p w:rsidR="00F37FD7" w:rsidRPr="00CF063C" w:rsidRDefault="00F37FD7" w:rsidP="002E021F">
      <w:pPr>
        <w:spacing w:after="0"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CF063C">
        <w:rPr>
          <w:rFonts w:ascii="仿宋_GB2312" w:eastAsia="仿宋_GB2312" w:hAnsi="仿宋"/>
          <w:sz w:val="32"/>
          <w:szCs w:val="32"/>
        </w:rPr>
        <w:lastRenderedPageBreak/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CF063C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CF063C">
        <w:rPr>
          <w:rFonts w:ascii="仿宋_GB2312" w:eastAsia="仿宋_GB2312" w:hAnsi="仿宋" w:hint="eastAsia"/>
          <w:sz w:val="32"/>
          <w:szCs w:val="32"/>
        </w:rPr>
        <w:t>月</w:t>
      </w:r>
      <w:r w:rsidR="00367BE9">
        <w:rPr>
          <w:rFonts w:ascii="仿宋_GB2312" w:eastAsia="仿宋_GB2312" w:hAnsi="仿宋" w:hint="eastAsia"/>
          <w:sz w:val="32"/>
          <w:szCs w:val="32"/>
        </w:rPr>
        <w:t>1</w:t>
      </w:r>
      <w:r w:rsidR="00BE0680">
        <w:rPr>
          <w:rFonts w:ascii="仿宋_GB2312" w:eastAsia="仿宋_GB2312" w:hAnsi="仿宋"/>
          <w:sz w:val="32"/>
          <w:szCs w:val="32"/>
        </w:rPr>
        <w:t>7</w:t>
      </w:r>
      <w:r w:rsidRPr="00875FD9">
        <w:rPr>
          <w:rFonts w:ascii="仿宋_GB2312" w:eastAsia="仿宋_GB2312" w:hAnsi="仿宋" w:hint="eastAsia"/>
          <w:sz w:val="32"/>
          <w:szCs w:val="32"/>
        </w:rPr>
        <w:t>日</w:t>
      </w:r>
    </w:p>
    <w:p w:rsidR="004358AB" w:rsidRPr="00F37FD7" w:rsidRDefault="004358AB" w:rsidP="00EB39F3">
      <w:pPr>
        <w:spacing w:after="120" w:line="360" w:lineRule="auto"/>
        <w:jc w:val="both"/>
        <w:rPr>
          <w:rFonts w:ascii="仿宋_GB2312" w:eastAsia="仿宋_GB2312" w:hAnsi="仿宋" w:cs="Times New Roman"/>
          <w:sz w:val="32"/>
          <w:szCs w:val="32"/>
        </w:rPr>
      </w:pPr>
    </w:p>
    <w:sectPr w:rsidR="004358AB" w:rsidRPr="00F37F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03" w:rsidRDefault="00554803" w:rsidP="00B15753">
      <w:pPr>
        <w:spacing w:after="0"/>
      </w:pPr>
      <w:r>
        <w:separator/>
      </w:r>
    </w:p>
  </w:endnote>
  <w:endnote w:type="continuationSeparator" w:id="0">
    <w:p w:rsidR="00554803" w:rsidRDefault="00554803" w:rsidP="00B157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03" w:rsidRDefault="00554803" w:rsidP="00B15753">
      <w:pPr>
        <w:spacing w:after="0"/>
      </w:pPr>
      <w:r>
        <w:separator/>
      </w:r>
    </w:p>
  </w:footnote>
  <w:footnote w:type="continuationSeparator" w:id="0">
    <w:p w:rsidR="00554803" w:rsidRDefault="00554803" w:rsidP="00B157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912"/>
    <w:multiLevelType w:val="hybridMultilevel"/>
    <w:tmpl w:val="60DC4DBC"/>
    <w:lvl w:ilvl="0" w:tplc="2E4EED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FD2"/>
    <w:rsid w:val="000442DB"/>
    <w:rsid w:val="000711DE"/>
    <w:rsid w:val="000877F3"/>
    <w:rsid w:val="00092565"/>
    <w:rsid w:val="000C57D6"/>
    <w:rsid w:val="000D4C6F"/>
    <w:rsid w:val="00104EAD"/>
    <w:rsid w:val="00123FAA"/>
    <w:rsid w:val="00150609"/>
    <w:rsid w:val="001B7589"/>
    <w:rsid w:val="00204215"/>
    <w:rsid w:val="002646AB"/>
    <w:rsid w:val="00275F7F"/>
    <w:rsid w:val="002E021F"/>
    <w:rsid w:val="003208E6"/>
    <w:rsid w:val="003212CB"/>
    <w:rsid w:val="00323B43"/>
    <w:rsid w:val="00367BE9"/>
    <w:rsid w:val="00374158"/>
    <w:rsid w:val="00380BFB"/>
    <w:rsid w:val="003876A2"/>
    <w:rsid w:val="003A3086"/>
    <w:rsid w:val="003A39EC"/>
    <w:rsid w:val="003A4A86"/>
    <w:rsid w:val="003C5DE8"/>
    <w:rsid w:val="003D037C"/>
    <w:rsid w:val="003D1C56"/>
    <w:rsid w:val="003D37D8"/>
    <w:rsid w:val="003E43DC"/>
    <w:rsid w:val="00426133"/>
    <w:rsid w:val="004358AB"/>
    <w:rsid w:val="00444511"/>
    <w:rsid w:val="004537AE"/>
    <w:rsid w:val="004A6EC7"/>
    <w:rsid w:val="004D7A96"/>
    <w:rsid w:val="004F5161"/>
    <w:rsid w:val="005027D6"/>
    <w:rsid w:val="00554803"/>
    <w:rsid w:val="00570F73"/>
    <w:rsid w:val="00597C0C"/>
    <w:rsid w:val="005A3C9E"/>
    <w:rsid w:val="005D55C5"/>
    <w:rsid w:val="006371E9"/>
    <w:rsid w:val="00661110"/>
    <w:rsid w:val="006A1F3A"/>
    <w:rsid w:val="006C3DD6"/>
    <w:rsid w:val="006D1606"/>
    <w:rsid w:val="006E00AB"/>
    <w:rsid w:val="006E6983"/>
    <w:rsid w:val="00754088"/>
    <w:rsid w:val="00757FBC"/>
    <w:rsid w:val="00761701"/>
    <w:rsid w:val="00785519"/>
    <w:rsid w:val="00790EEF"/>
    <w:rsid w:val="0079334E"/>
    <w:rsid w:val="007C12A4"/>
    <w:rsid w:val="00812891"/>
    <w:rsid w:val="00814126"/>
    <w:rsid w:val="00875FD9"/>
    <w:rsid w:val="008862C6"/>
    <w:rsid w:val="00896DB2"/>
    <w:rsid w:val="008A0300"/>
    <w:rsid w:val="008A6772"/>
    <w:rsid w:val="008B7726"/>
    <w:rsid w:val="0096636A"/>
    <w:rsid w:val="00972903"/>
    <w:rsid w:val="00976F79"/>
    <w:rsid w:val="00995B48"/>
    <w:rsid w:val="009C2A83"/>
    <w:rsid w:val="00A23068"/>
    <w:rsid w:val="00A62F7C"/>
    <w:rsid w:val="00AA1E46"/>
    <w:rsid w:val="00AA7712"/>
    <w:rsid w:val="00B15753"/>
    <w:rsid w:val="00B17682"/>
    <w:rsid w:val="00B17C0B"/>
    <w:rsid w:val="00B556BF"/>
    <w:rsid w:val="00B650F3"/>
    <w:rsid w:val="00BA1625"/>
    <w:rsid w:val="00BC0A7F"/>
    <w:rsid w:val="00BE0680"/>
    <w:rsid w:val="00C54EE7"/>
    <w:rsid w:val="00C55891"/>
    <w:rsid w:val="00CC76E3"/>
    <w:rsid w:val="00D25237"/>
    <w:rsid w:val="00D31D50"/>
    <w:rsid w:val="00D442D4"/>
    <w:rsid w:val="00D82B6C"/>
    <w:rsid w:val="00E30C9F"/>
    <w:rsid w:val="00E45004"/>
    <w:rsid w:val="00EA7E02"/>
    <w:rsid w:val="00EB39F3"/>
    <w:rsid w:val="00F20A30"/>
    <w:rsid w:val="00F27DE1"/>
    <w:rsid w:val="00F37FD7"/>
    <w:rsid w:val="00F97FE8"/>
    <w:rsid w:val="00FD6776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5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0F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0F3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27D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027D6"/>
  </w:style>
  <w:style w:type="character" w:customStyle="1" w:styleId="Char2">
    <w:name w:val="批注文字 Char"/>
    <w:basedOn w:val="a0"/>
    <w:link w:val="a7"/>
    <w:uiPriority w:val="99"/>
    <w:semiHidden/>
    <w:rsid w:val="005027D6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027D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027D6"/>
    <w:rPr>
      <w:rFonts w:ascii="Tahoma" w:hAnsi="Tahoma"/>
      <w:b/>
      <w:bCs/>
    </w:rPr>
  </w:style>
  <w:style w:type="paragraph" w:styleId="a9">
    <w:name w:val="List Paragraph"/>
    <w:basedOn w:val="a"/>
    <w:uiPriority w:val="34"/>
    <w:qFormat/>
    <w:rsid w:val="000C57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114">
                  <w:marLeft w:val="0"/>
                  <w:marRight w:val="0"/>
                  <w:marTop w:val="0"/>
                  <w:marBottom w:val="30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2017-03-14T06:31:00Z</dcterms:created>
  <dcterms:modified xsi:type="dcterms:W3CDTF">2017-03-17T05:23:00Z</dcterms:modified>
</cp:coreProperties>
</file>