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F" w:rsidRDefault="002841AF" w:rsidP="001A31E5">
      <w:pPr>
        <w:rPr>
          <w:b/>
          <w:bCs/>
          <w:sz w:val="32"/>
        </w:rPr>
      </w:pPr>
    </w:p>
    <w:p w:rsidR="0015684E" w:rsidRDefault="0015684E" w:rsidP="001A31E5">
      <w:pPr>
        <w:rPr>
          <w:b/>
          <w:bCs/>
          <w:sz w:val="32"/>
        </w:rPr>
      </w:pPr>
    </w:p>
    <w:p w:rsidR="00E470B1" w:rsidRDefault="00E470B1" w:rsidP="001A31E5">
      <w:pPr>
        <w:rPr>
          <w:b/>
          <w:bCs/>
          <w:sz w:val="32"/>
        </w:rPr>
      </w:pPr>
    </w:p>
    <w:p w:rsidR="00E27E00" w:rsidRPr="00E423E5" w:rsidRDefault="00E27E00" w:rsidP="00335EBA">
      <w:pPr>
        <w:jc w:val="center"/>
        <w:rPr>
          <w:rFonts w:ascii="方正小标宋简体" w:eastAsia="方正小标宋简体" w:hAnsiTheme="majorEastAsia"/>
          <w:b/>
          <w:bCs/>
          <w:sz w:val="36"/>
          <w:szCs w:val="36"/>
        </w:rPr>
      </w:pPr>
      <w:r w:rsidRPr="00E423E5">
        <w:rPr>
          <w:rFonts w:ascii="方正小标宋简体" w:eastAsia="方正小标宋简体" w:hAnsiTheme="majorEastAsia" w:hint="eastAsia"/>
          <w:b/>
          <w:bCs/>
          <w:sz w:val="36"/>
          <w:szCs w:val="36"/>
        </w:rPr>
        <w:t>关于</w:t>
      </w:r>
      <w:r w:rsidR="00335EBA" w:rsidRPr="00E423E5">
        <w:rPr>
          <w:rFonts w:ascii="方正小标宋简体" w:eastAsia="方正小标宋简体" w:hAnsiTheme="majorEastAsia" w:hint="eastAsia"/>
          <w:b/>
          <w:bCs/>
          <w:sz w:val="36"/>
          <w:szCs w:val="36"/>
        </w:rPr>
        <w:t>2016年北京市属高校“创想杯”多媒体课件制作与微课程</w:t>
      </w:r>
      <w:r w:rsidR="00E77AC5" w:rsidRPr="00E423E5">
        <w:rPr>
          <w:rFonts w:ascii="方正小标宋简体" w:eastAsia="方正小标宋简体" w:hAnsiTheme="majorEastAsia" w:hint="eastAsia"/>
          <w:b/>
          <w:bCs/>
          <w:sz w:val="36"/>
          <w:szCs w:val="36"/>
        </w:rPr>
        <w:t>应用</w:t>
      </w:r>
      <w:r w:rsidR="00335EBA" w:rsidRPr="00E423E5">
        <w:rPr>
          <w:rFonts w:ascii="方正小标宋简体" w:eastAsia="方正小标宋简体" w:hAnsiTheme="majorEastAsia" w:hint="eastAsia"/>
          <w:b/>
          <w:bCs/>
          <w:sz w:val="36"/>
          <w:szCs w:val="36"/>
        </w:rPr>
        <w:t>大奖赛</w:t>
      </w:r>
      <w:r w:rsidR="00C01AAE" w:rsidRPr="00E423E5">
        <w:rPr>
          <w:rFonts w:ascii="方正小标宋简体" w:eastAsia="方正小标宋简体" w:hAnsiTheme="majorEastAsia" w:hint="eastAsia"/>
          <w:b/>
          <w:bCs/>
          <w:sz w:val="36"/>
          <w:szCs w:val="36"/>
        </w:rPr>
        <w:t>“多媒体课件”</w:t>
      </w:r>
      <w:r w:rsidRPr="00E423E5">
        <w:rPr>
          <w:rFonts w:ascii="方正小标宋简体" w:eastAsia="方正小标宋简体" w:hAnsiTheme="majorEastAsia" w:hint="eastAsia"/>
          <w:b/>
          <w:bCs/>
          <w:sz w:val="36"/>
          <w:szCs w:val="36"/>
        </w:rPr>
        <w:t>决赛工作的通知</w:t>
      </w:r>
    </w:p>
    <w:p w:rsidR="00362339" w:rsidRPr="007640E6" w:rsidRDefault="00362339" w:rsidP="00142AB7">
      <w:pPr>
        <w:spacing w:line="500" w:lineRule="exact"/>
        <w:rPr>
          <w:rFonts w:ascii="仿宋_GB2312" w:eastAsia="仿宋_GB2312" w:hAnsi="宋体"/>
          <w:b/>
          <w:bCs/>
          <w:sz w:val="44"/>
          <w:szCs w:val="44"/>
        </w:rPr>
      </w:pPr>
    </w:p>
    <w:p w:rsidR="00E27E00" w:rsidRPr="006712E3" w:rsidRDefault="00335EBA" w:rsidP="00335EBA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35EBA">
        <w:rPr>
          <w:rFonts w:asciiTheme="minorEastAsia" w:eastAsiaTheme="minorEastAsia" w:hAnsiTheme="minorEastAsia" w:hint="eastAsia"/>
          <w:sz w:val="28"/>
          <w:szCs w:val="28"/>
        </w:rPr>
        <w:t>2016年北京市属高校“创想杯”多媒体课件制作与微课程</w:t>
      </w:r>
      <w:r w:rsidR="00270A6C">
        <w:rPr>
          <w:rFonts w:asciiTheme="minorEastAsia" w:eastAsiaTheme="minorEastAsia" w:hAnsiTheme="minorEastAsia" w:hint="eastAsia"/>
          <w:sz w:val="28"/>
          <w:szCs w:val="28"/>
        </w:rPr>
        <w:t>应用大奖赛</w:t>
      </w:r>
      <w:r w:rsidR="00C97253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85FF4" w:rsidRPr="006712E3">
        <w:rPr>
          <w:rFonts w:asciiTheme="minorEastAsia" w:eastAsiaTheme="minorEastAsia" w:hAnsiTheme="minorEastAsia" w:hint="eastAsia"/>
          <w:sz w:val="28"/>
          <w:szCs w:val="28"/>
        </w:rPr>
        <w:t>多媒体课件</w:t>
      </w:r>
      <w:r w:rsidR="00C97253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共报送作品</w:t>
      </w:r>
      <w:r w:rsidR="005B0583" w:rsidRPr="00CD552D">
        <w:rPr>
          <w:rFonts w:asciiTheme="minorEastAsia" w:eastAsiaTheme="minorEastAsia" w:hAnsiTheme="minorEastAsia" w:hint="eastAsia"/>
          <w:sz w:val="28"/>
          <w:szCs w:val="28"/>
        </w:rPr>
        <w:t>194</w:t>
      </w:r>
      <w:r w:rsidR="00930B52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，其中</w:t>
      </w:r>
      <w:r w:rsidR="00A541D9" w:rsidRPr="006712E3">
        <w:rPr>
          <w:rFonts w:asciiTheme="minorEastAsia" w:eastAsiaTheme="minorEastAsia" w:hAnsiTheme="minorEastAsia" w:hint="eastAsia"/>
          <w:sz w:val="28"/>
          <w:szCs w:val="28"/>
        </w:rPr>
        <w:t>PPT</w:t>
      </w:r>
      <w:r w:rsidR="00B043B1" w:rsidRPr="006712E3">
        <w:rPr>
          <w:rFonts w:asciiTheme="minorEastAsia" w:eastAsiaTheme="minorEastAsia" w:hAnsiTheme="minorEastAsia" w:hint="eastAsia"/>
          <w:sz w:val="28"/>
          <w:szCs w:val="28"/>
        </w:rPr>
        <w:t>演示文稿</w:t>
      </w:r>
      <w:r w:rsidR="00A541D9" w:rsidRPr="006712E3">
        <w:rPr>
          <w:rFonts w:asciiTheme="minorEastAsia" w:eastAsiaTheme="minorEastAsia" w:hAnsiTheme="minorEastAsia" w:hint="eastAsia"/>
          <w:sz w:val="28"/>
          <w:szCs w:val="28"/>
        </w:rPr>
        <w:t>课件</w:t>
      </w:r>
      <w:r w:rsidR="005B0583" w:rsidRPr="00CD552D">
        <w:rPr>
          <w:rFonts w:asciiTheme="minorEastAsia" w:eastAsiaTheme="minorEastAsia" w:hAnsiTheme="minorEastAsia" w:hint="eastAsia"/>
          <w:sz w:val="28"/>
          <w:szCs w:val="28"/>
        </w:rPr>
        <w:t>169</w:t>
      </w:r>
      <w:r w:rsidR="00A541D9" w:rsidRPr="006712E3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E065F" w:rsidRPr="006712E3">
        <w:rPr>
          <w:rFonts w:asciiTheme="minorEastAsia" w:eastAsiaTheme="minorEastAsia" w:hAnsiTheme="minorEastAsia" w:hint="eastAsia"/>
          <w:sz w:val="28"/>
          <w:szCs w:val="28"/>
        </w:rPr>
        <w:t>其他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多媒体课件</w:t>
      </w:r>
      <w:r w:rsidR="005B0583" w:rsidRPr="00CD552D">
        <w:rPr>
          <w:rFonts w:asciiTheme="minorEastAsia" w:eastAsiaTheme="minorEastAsia" w:hAnsiTheme="minorEastAsia" w:hint="eastAsia"/>
          <w:sz w:val="28"/>
          <w:szCs w:val="28"/>
        </w:rPr>
        <w:t>25</w:t>
      </w:r>
      <w:r w:rsidR="00A541D9" w:rsidRPr="006712E3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E57ABF" w:rsidRPr="006712E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经过</w:t>
      </w:r>
      <w:r w:rsidR="00ED7920" w:rsidRPr="006712E3">
        <w:rPr>
          <w:rFonts w:asciiTheme="minorEastAsia" w:eastAsiaTheme="minorEastAsia" w:hAnsiTheme="minorEastAsia" w:hint="eastAsia"/>
          <w:sz w:val="28"/>
          <w:szCs w:val="28"/>
        </w:rPr>
        <w:t>大奖赛</w:t>
      </w:r>
      <w:r w:rsidR="00711556" w:rsidRPr="006712E3">
        <w:rPr>
          <w:rFonts w:asciiTheme="minorEastAsia" w:eastAsiaTheme="minorEastAsia" w:hAnsiTheme="minorEastAsia" w:hint="eastAsia"/>
          <w:sz w:val="28"/>
          <w:szCs w:val="28"/>
        </w:rPr>
        <w:t>专家</w:t>
      </w:r>
      <w:r w:rsidR="00ED7920" w:rsidRPr="006712E3">
        <w:rPr>
          <w:rFonts w:asciiTheme="minorEastAsia" w:eastAsiaTheme="minorEastAsia" w:hAnsiTheme="minorEastAsia" w:hint="eastAsia"/>
          <w:sz w:val="28"/>
          <w:szCs w:val="28"/>
        </w:rPr>
        <w:t>组委会的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初复赛</w:t>
      </w:r>
      <w:r w:rsidR="00711556" w:rsidRPr="006712E3">
        <w:rPr>
          <w:rFonts w:asciiTheme="minorEastAsia" w:eastAsiaTheme="minorEastAsia" w:hAnsiTheme="minorEastAsia" w:hint="eastAsia"/>
          <w:sz w:val="28"/>
          <w:szCs w:val="28"/>
        </w:rPr>
        <w:t>评审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，共有</w:t>
      </w:r>
      <w:r w:rsidR="00412F62" w:rsidRPr="00CD552D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B4F0E" w:rsidRPr="00CD552D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DB52B9" w:rsidRPr="006712E3">
        <w:rPr>
          <w:rFonts w:asciiTheme="minorEastAsia" w:eastAsiaTheme="minorEastAsia" w:hAnsiTheme="minorEastAsia" w:hint="eastAsia"/>
          <w:sz w:val="28"/>
          <w:szCs w:val="28"/>
        </w:rPr>
        <w:t>个PPT</w:t>
      </w:r>
      <w:r w:rsidR="00B043B1" w:rsidRPr="006712E3">
        <w:rPr>
          <w:rFonts w:asciiTheme="minorEastAsia" w:eastAsiaTheme="minorEastAsia" w:hAnsiTheme="minorEastAsia" w:hint="eastAsia"/>
          <w:sz w:val="28"/>
          <w:szCs w:val="28"/>
        </w:rPr>
        <w:t>演示文稿</w:t>
      </w:r>
      <w:r w:rsidR="00DB52B9" w:rsidRPr="006712E3">
        <w:rPr>
          <w:rFonts w:asciiTheme="minorEastAsia" w:eastAsiaTheme="minorEastAsia" w:hAnsiTheme="minorEastAsia" w:hint="eastAsia"/>
          <w:sz w:val="28"/>
          <w:szCs w:val="28"/>
        </w:rPr>
        <w:t>课件</w:t>
      </w:r>
      <w:r w:rsidR="006B586B" w:rsidRPr="006712E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B4F0E" w:rsidRPr="00CD552D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DB52B9" w:rsidRPr="006712E3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C53DEA" w:rsidRPr="006712E3">
        <w:rPr>
          <w:rFonts w:asciiTheme="minorEastAsia" w:eastAsiaTheme="minorEastAsia" w:hAnsiTheme="minorEastAsia" w:hint="eastAsia"/>
          <w:sz w:val="28"/>
          <w:szCs w:val="28"/>
        </w:rPr>
        <w:t>其他</w:t>
      </w:r>
      <w:r w:rsidR="00E27E00" w:rsidRPr="006712E3">
        <w:rPr>
          <w:rFonts w:asciiTheme="minorEastAsia" w:eastAsiaTheme="minorEastAsia" w:hAnsiTheme="minorEastAsia" w:hint="eastAsia"/>
          <w:sz w:val="28"/>
          <w:szCs w:val="28"/>
        </w:rPr>
        <w:t>多媒体课件入围决赛。</w:t>
      </w:r>
    </w:p>
    <w:p w:rsidR="00E27E00" w:rsidRPr="00C2255E" w:rsidRDefault="00D33E31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现将决赛工作及决赛规程通知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390F97" w:rsidRPr="00351A61" w:rsidRDefault="006A5385" w:rsidP="00335EBA">
      <w:pPr>
        <w:spacing w:beforeLines="50" w:before="156" w:afterLines="50" w:after="156"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51A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27E00" w:rsidRPr="00351A61">
        <w:rPr>
          <w:rFonts w:asciiTheme="minorEastAsia" w:eastAsiaTheme="minorEastAsia" w:hAnsiTheme="minorEastAsia" w:hint="eastAsia"/>
          <w:b/>
          <w:sz w:val="28"/>
          <w:szCs w:val="28"/>
        </w:rPr>
        <w:t>决赛时间</w:t>
      </w:r>
    </w:p>
    <w:p w:rsidR="00622171" w:rsidRPr="00C2255E" w:rsidRDefault="006C3A73" w:rsidP="00335EBA">
      <w:pPr>
        <w:spacing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046FCD" w:rsidRPr="00C2255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35EBA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5EBA">
        <w:rPr>
          <w:rFonts w:asciiTheme="minorEastAsia" w:eastAsiaTheme="minorEastAsia" w:hAnsiTheme="minorEastAsia" w:hint="eastAsia"/>
          <w:sz w:val="28"/>
          <w:szCs w:val="28"/>
        </w:rPr>
        <w:t>11月11</w:t>
      </w:r>
      <w:r w:rsidR="00046FCD" w:rsidRPr="00C2255E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="00335EB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07DC0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0466D" w:rsidRPr="00C2255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tbl>
      <w:tblPr>
        <w:tblW w:w="7432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3100"/>
        <w:gridCol w:w="2826"/>
      </w:tblGrid>
      <w:tr w:rsidR="00C07DC0" w:rsidRPr="00A8324D" w:rsidTr="00972985">
        <w:trPr>
          <w:jc w:val="center"/>
        </w:trPr>
        <w:tc>
          <w:tcPr>
            <w:tcW w:w="1506" w:type="dxa"/>
            <w:vMerge w:val="restart"/>
            <w:vAlign w:val="center"/>
          </w:tcPr>
          <w:p w:rsidR="00C07DC0" w:rsidRPr="00C2255E" w:rsidRDefault="00C07DC0" w:rsidP="00480D28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3100" w:type="dxa"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上午8:30—12:00</w:t>
            </w:r>
          </w:p>
        </w:tc>
        <w:tc>
          <w:tcPr>
            <w:tcW w:w="2826" w:type="dxa"/>
            <w:vMerge w:val="restart"/>
            <w:vAlign w:val="center"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PPT演示文稿课件</w:t>
            </w:r>
          </w:p>
        </w:tc>
      </w:tr>
      <w:tr w:rsidR="00C07DC0" w:rsidRPr="00A8324D" w:rsidTr="00972985">
        <w:trPr>
          <w:jc w:val="center"/>
        </w:trPr>
        <w:tc>
          <w:tcPr>
            <w:tcW w:w="1506" w:type="dxa"/>
            <w:vMerge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00" w:type="dxa"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下午13:30—17:00</w:t>
            </w:r>
          </w:p>
        </w:tc>
        <w:tc>
          <w:tcPr>
            <w:tcW w:w="2826" w:type="dxa"/>
            <w:vMerge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07DC0" w:rsidRPr="00C2255E" w:rsidTr="00972985">
        <w:trPr>
          <w:jc w:val="center"/>
        </w:trPr>
        <w:tc>
          <w:tcPr>
            <w:tcW w:w="1506" w:type="dxa"/>
            <w:vMerge w:val="restart"/>
            <w:vAlign w:val="center"/>
          </w:tcPr>
          <w:p w:rsidR="00C07DC0" w:rsidRPr="00C2255E" w:rsidRDefault="00C07DC0" w:rsidP="009E5CFD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3100" w:type="dxa"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上午8:30—12:00</w:t>
            </w:r>
          </w:p>
        </w:tc>
        <w:tc>
          <w:tcPr>
            <w:tcW w:w="2826" w:type="dxa"/>
            <w:vMerge/>
          </w:tcPr>
          <w:p w:rsidR="00C07DC0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416C" w:rsidRPr="00C2255E" w:rsidTr="00972985">
        <w:trPr>
          <w:jc w:val="center"/>
        </w:trPr>
        <w:tc>
          <w:tcPr>
            <w:tcW w:w="1506" w:type="dxa"/>
            <w:vMerge/>
          </w:tcPr>
          <w:p w:rsidR="0078416C" w:rsidRPr="00C2255E" w:rsidRDefault="0078416C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00" w:type="dxa"/>
          </w:tcPr>
          <w:p w:rsidR="0078416C" w:rsidRPr="00C2255E" w:rsidRDefault="0078416C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下午13:30—</w:t>
            </w:r>
            <w:r w:rsidR="00224F2B" w:rsidRPr="00A14A08">
              <w:rPr>
                <w:rFonts w:asciiTheme="minorEastAsia" w:eastAsiaTheme="minorEastAsia" w:hAnsiTheme="minorEastAsia" w:hint="eastAsia"/>
                <w:sz w:val="28"/>
                <w:szCs w:val="28"/>
              </w:rPr>
              <w:t>16:3</w:t>
            </w:r>
            <w:r w:rsidRPr="00A14A08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826" w:type="dxa"/>
          </w:tcPr>
          <w:p w:rsidR="0078416C" w:rsidRPr="00C2255E" w:rsidRDefault="00C07DC0" w:rsidP="008E6ED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255E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其他多媒体课件</w:t>
            </w:r>
          </w:p>
        </w:tc>
      </w:tr>
    </w:tbl>
    <w:p w:rsidR="00390F97" w:rsidRPr="00351A61" w:rsidRDefault="006A5385" w:rsidP="00335EBA">
      <w:pPr>
        <w:spacing w:beforeLines="50" w:before="156" w:afterLines="50" w:after="156"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51A61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E27E00" w:rsidRPr="00351A61">
        <w:rPr>
          <w:rFonts w:asciiTheme="minorEastAsia" w:eastAsiaTheme="minorEastAsia" w:hAnsiTheme="minorEastAsia" w:hint="eastAsia"/>
          <w:b/>
          <w:sz w:val="28"/>
          <w:szCs w:val="28"/>
        </w:rPr>
        <w:t>决赛地点</w:t>
      </w:r>
    </w:p>
    <w:p w:rsidR="00E27E00" w:rsidRPr="00C07DC0" w:rsidRDefault="00E27E00" w:rsidP="00C07DC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07DC0">
        <w:rPr>
          <w:rFonts w:asciiTheme="minorEastAsia" w:eastAsiaTheme="minorEastAsia" w:hAnsiTheme="minorEastAsia" w:hint="eastAsia"/>
          <w:sz w:val="28"/>
          <w:szCs w:val="28"/>
        </w:rPr>
        <w:t>首都师范大学北一区国际文化大厦</w:t>
      </w:r>
      <w:r w:rsidR="00E770CC" w:rsidRPr="00C07DC0">
        <w:rPr>
          <w:rFonts w:asciiTheme="minorEastAsia" w:eastAsiaTheme="minorEastAsia" w:hAnsiTheme="minorEastAsia" w:hint="eastAsia"/>
          <w:sz w:val="28"/>
          <w:szCs w:val="28"/>
        </w:rPr>
        <w:t>南楼</w:t>
      </w:r>
      <w:r w:rsidR="002217BA" w:rsidRPr="00C07DC0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E770CC" w:rsidRPr="00C07DC0">
        <w:rPr>
          <w:rFonts w:asciiTheme="minorEastAsia" w:eastAsiaTheme="minorEastAsia" w:hAnsiTheme="minorEastAsia" w:hint="eastAsia"/>
          <w:sz w:val="28"/>
          <w:szCs w:val="28"/>
        </w:rPr>
        <w:t>层</w:t>
      </w:r>
      <w:r w:rsidR="002217BA" w:rsidRPr="00C07DC0">
        <w:rPr>
          <w:rFonts w:asciiTheme="minorEastAsia" w:eastAsiaTheme="minorEastAsia" w:hAnsiTheme="minorEastAsia" w:hint="eastAsia"/>
          <w:sz w:val="28"/>
          <w:szCs w:val="28"/>
        </w:rPr>
        <w:t>多功能厅</w:t>
      </w:r>
      <w:r w:rsidR="00390F97" w:rsidRPr="00C07DC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7E00" w:rsidRPr="00351A61" w:rsidRDefault="006A5385" w:rsidP="00335EBA">
      <w:pPr>
        <w:spacing w:beforeLines="50" w:before="156" w:afterLines="50" w:after="156"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51A61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8A48C7" w:rsidRPr="00351A61">
        <w:rPr>
          <w:rFonts w:asciiTheme="minorEastAsia" w:eastAsiaTheme="minorEastAsia" w:hAnsiTheme="minorEastAsia" w:hint="eastAsia"/>
          <w:b/>
          <w:sz w:val="28"/>
          <w:szCs w:val="28"/>
        </w:rPr>
        <w:t>决赛作品演示</w:t>
      </w:r>
    </w:p>
    <w:p w:rsidR="00986239" w:rsidRPr="00740890" w:rsidRDefault="00986239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40890">
        <w:rPr>
          <w:rFonts w:asciiTheme="minorEastAsia" w:eastAsiaTheme="minorEastAsia" w:hAnsiTheme="minorEastAsia" w:hint="eastAsia"/>
          <w:sz w:val="28"/>
          <w:szCs w:val="28"/>
        </w:rPr>
        <w:t>1.每个进入决赛的作品需要作者</w:t>
      </w:r>
      <w:r w:rsidR="00ED7920" w:rsidRPr="00740890">
        <w:rPr>
          <w:rFonts w:asciiTheme="minorEastAsia" w:eastAsiaTheme="minorEastAsia" w:hAnsiTheme="minorEastAsia" w:hint="eastAsia"/>
          <w:sz w:val="28"/>
          <w:szCs w:val="28"/>
        </w:rPr>
        <w:t>按照课件制作的形式</w:t>
      </w:r>
      <w:r w:rsidR="00D317EB" w:rsidRPr="00740890">
        <w:rPr>
          <w:rFonts w:asciiTheme="minorEastAsia" w:eastAsiaTheme="minorEastAsia" w:hAnsiTheme="minorEastAsia" w:hint="eastAsia"/>
          <w:sz w:val="28"/>
          <w:szCs w:val="28"/>
        </w:rPr>
        <w:t>，现场进行教学演示</w:t>
      </w:r>
      <w:r w:rsidRPr="0074089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963F3" w:rsidRPr="00740890" w:rsidRDefault="00986239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40890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D317EB" w:rsidRPr="00740890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9B64C7" w:rsidRPr="00740890">
        <w:rPr>
          <w:rFonts w:asciiTheme="minorEastAsia" w:eastAsiaTheme="minorEastAsia" w:hAnsiTheme="minorEastAsia" w:hint="eastAsia"/>
          <w:sz w:val="28"/>
          <w:szCs w:val="28"/>
        </w:rPr>
        <w:t>演</w:t>
      </w:r>
      <w:r w:rsidRPr="00740890">
        <w:rPr>
          <w:rFonts w:asciiTheme="minorEastAsia" w:eastAsiaTheme="minorEastAsia" w:hAnsiTheme="minorEastAsia" w:hint="eastAsia"/>
          <w:sz w:val="28"/>
          <w:szCs w:val="28"/>
        </w:rPr>
        <w:t>示</w:t>
      </w:r>
      <w:r w:rsidR="009B64C7" w:rsidRPr="00740890">
        <w:rPr>
          <w:rFonts w:asciiTheme="minorEastAsia" w:eastAsiaTheme="minorEastAsia" w:hAnsiTheme="minorEastAsia" w:hint="eastAsia"/>
          <w:sz w:val="28"/>
          <w:szCs w:val="28"/>
        </w:rPr>
        <w:t>过程</w:t>
      </w:r>
      <w:r w:rsidRPr="00740890">
        <w:rPr>
          <w:rFonts w:asciiTheme="minorEastAsia" w:eastAsiaTheme="minorEastAsia" w:hAnsiTheme="minorEastAsia" w:hint="eastAsia"/>
          <w:sz w:val="28"/>
          <w:szCs w:val="28"/>
        </w:rPr>
        <w:t>中，</w:t>
      </w:r>
      <w:r w:rsidR="00D317EB" w:rsidRPr="00740890">
        <w:rPr>
          <w:rFonts w:asciiTheme="minorEastAsia" w:eastAsiaTheme="minorEastAsia" w:hAnsiTheme="minorEastAsia" w:hint="eastAsia"/>
          <w:sz w:val="28"/>
          <w:szCs w:val="28"/>
        </w:rPr>
        <w:t>按照教学设计的要求，</w:t>
      </w:r>
      <w:r w:rsidR="009B64C7" w:rsidRPr="00740890">
        <w:rPr>
          <w:rFonts w:asciiTheme="minorEastAsia" w:eastAsiaTheme="minorEastAsia" w:hAnsiTheme="minorEastAsia" w:hint="eastAsia"/>
          <w:sz w:val="28"/>
          <w:szCs w:val="28"/>
        </w:rPr>
        <w:t>着重</w:t>
      </w:r>
      <w:r w:rsidRPr="00740890">
        <w:rPr>
          <w:rFonts w:asciiTheme="minorEastAsia" w:eastAsiaTheme="minorEastAsia" w:hAnsiTheme="minorEastAsia" w:hint="eastAsia"/>
          <w:sz w:val="28"/>
          <w:szCs w:val="28"/>
        </w:rPr>
        <w:t>介绍</w:t>
      </w:r>
      <w:r w:rsidR="005D6556" w:rsidRPr="00740890">
        <w:rPr>
          <w:rFonts w:asciiTheme="minorEastAsia" w:eastAsiaTheme="minorEastAsia" w:hAnsiTheme="minorEastAsia" w:hint="eastAsia"/>
          <w:sz w:val="28"/>
          <w:szCs w:val="28"/>
        </w:rPr>
        <w:t>作品</w:t>
      </w:r>
      <w:r w:rsidR="00D317EB" w:rsidRPr="00740890">
        <w:rPr>
          <w:rFonts w:asciiTheme="minorEastAsia" w:eastAsiaTheme="minorEastAsia" w:hAnsiTheme="minorEastAsia" w:hint="eastAsia"/>
          <w:sz w:val="28"/>
          <w:szCs w:val="28"/>
        </w:rPr>
        <w:t>中的</w:t>
      </w:r>
      <w:r w:rsidR="005D6556" w:rsidRPr="00740890">
        <w:rPr>
          <w:rFonts w:asciiTheme="minorEastAsia" w:eastAsiaTheme="minorEastAsia" w:hAnsiTheme="minorEastAsia" w:hint="eastAsia"/>
          <w:sz w:val="28"/>
          <w:szCs w:val="28"/>
        </w:rPr>
        <w:t>教学</w:t>
      </w:r>
      <w:r w:rsidR="00D317EB" w:rsidRPr="00740890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D317EB" w:rsidRPr="00740890">
        <w:rPr>
          <w:rFonts w:asciiTheme="minorEastAsia" w:eastAsiaTheme="minorEastAsia" w:hAnsiTheme="minorEastAsia" w:hint="eastAsia"/>
          <w:sz w:val="28"/>
          <w:szCs w:val="28"/>
        </w:rPr>
        <w:lastRenderedPageBreak/>
        <w:t>容和作品在教学</w:t>
      </w:r>
      <w:r w:rsidR="005D6556" w:rsidRPr="00740890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Pr="00740890">
        <w:rPr>
          <w:rFonts w:asciiTheme="minorEastAsia" w:eastAsiaTheme="minorEastAsia" w:hAnsiTheme="minorEastAsia" w:hint="eastAsia"/>
          <w:sz w:val="28"/>
          <w:szCs w:val="28"/>
        </w:rPr>
        <w:t>的重点、难点和亮点，</w:t>
      </w:r>
      <w:r w:rsidR="00CB6569" w:rsidRPr="00740890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="005D6556" w:rsidRPr="00740890">
        <w:rPr>
          <w:rFonts w:asciiTheme="minorEastAsia" w:eastAsiaTheme="minorEastAsia" w:hAnsiTheme="minorEastAsia" w:hint="eastAsia"/>
          <w:sz w:val="28"/>
          <w:szCs w:val="28"/>
        </w:rPr>
        <w:t>介绍制作过程</w:t>
      </w:r>
      <w:r w:rsidR="00745B89" w:rsidRPr="0074089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D6556" w:rsidRPr="00740890">
        <w:rPr>
          <w:rFonts w:asciiTheme="minorEastAsia" w:eastAsiaTheme="minorEastAsia" w:hAnsiTheme="minorEastAsia" w:hint="eastAsia"/>
          <w:sz w:val="28"/>
          <w:szCs w:val="28"/>
        </w:rPr>
        <w:t>人员以及其他内容。</w:t>
      </w:r>
    </w:p>
    <w:p w:rsidR="005D6556" w:rsidRPr="00C2255E" w:rsidRDefault="005D6556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B6569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作品时，要结合作品通览演示，不要单独口头介绍作品。</w:t>
      </w:r>
    </w:p>
    <w:p w:rsidR="0068495D" w:rsidRPr="00C2255E" w:rsidRDefault="0068495D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4.每件作品演示时间不超过15分钟。</w:t>
      </w:r>
    </w:p>
    <w:p w:rsidR="00D33E31" w:rsidRPr="00AF7595" w:rsidRDefault="00DC61B8" w:rsidP="00335EBA">
      <w:pPr>
        <w:spacing w:beforeLines="50" w:before="156" w:afterLines="50" w:after="156"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F7595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C203E3" w:rsidRPr="00AF7595">
        <w:rPr>
          <w:rFonts w:asciiTheme="minorEastAsia" w:eastAsiaTheme="minorEastAsia" w:hAnsiTheme="minorEastAsia" w:hint="eastAsia"/>
          <w:b/>
          <w:sz w:val="28"/>
          <w:szCs w:val="28"/>
        </w:rPr>
        <w:t>决赛流程</w:t>
      </w:r>
    </w:p>
    <w:p w:rsidR="00E27E00" w:rsidRPr="00C2255E" w:rsidRDefault="00D33E31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B92673" w:rsidRPr="00C2255E">
        <w:rPr>
          <w:rFonts w:asciiTheme="minorEastAsia" w:eastAsiaTheme="minorEastAsia" w:hAnsiTheme="minorEastAsia" w:hint="eastAsia"/>
          <w:sz w:val="28"/>
          <w:szCs w:val="28"/>
        </w:rPr>
        <w:t>通知入围作品的作者</w:t>
      </w:r>
      <w:r w:rsidR="00B33625" w:rsidRPr="00C2255E">
        <w:rPr>
          <w:rFonts w:asciiTheme="minorEastAsia" w:eastAsiaTheme="minorEastAsia" w:hAnsiTheme="minorEastAsia" w:hint="eastAsia"/>
          <w:sz w:val="28"/>
          <w:szCs w:val="28"/>
        </w:rPr>
        <w:t>查看</w:t>
      </w:r>
      <w:r w:rsidR="007405C2" w:rsidRPr="00C2255E">
        <w:rPr>
          <w:rFonts w:asciiTheme="minorEastAsia" w:eastAsiaTheme="minorEastAsia" w:hAnsiTheme="minorEastAsia" w:hint="eastAsia"/>
          <w:sz w:val="28"/>
          <w:szCs w:val="28"/>
        </w:rPr>
        <w:t>决赛</w:t>
      </w:r>
      <w:r w:rsidR="00365C74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7405C2" w:rsidRPr="00C2255E">
        <w:rPr>
          <w:rFonts w:asciiTheme="minorEastAsia" w:eastAsiaTheme="minorEastAsia" w:hAnsiTheme="minorEastAsia" w:hint="eastAsia"/>
          <w:sz w:val="28"/>
          <w:szCs w:val="28"/>
        </w:rPr>
        <w:t>顺序</w:t>
      </w:r>
      <w:r w:rsidR="00365C74" w:rsidRPr="00C2255E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293D24" w:rsidRPr="00C2255E">
        <w:rPr>
          <w:rFonts w:asciiTheme="minorEastAsia" w:eastAsiaTheme="minorEastAsia" w:hAnsiTheme="minorEastAsia" w:hint="eastAsia"/>
          <w:sz w:val="28"/>
          <w:szCs w:val="28"/>
        </w:rPr>
        <w:t>按照指定的时间前来参赛</w:t>
      </w:r>
      <w:r w:rsidR="00365C74" w:rsidRPr="00C2255E">
        <w:rPr>
          <w:rFonts w:asciiTheme="minorEastAsia" w:eastAsiaTheme="minorEastAsia" w:hAnsiTheme="minorEastAsia" w:hint="eastAsia"/>
          <w:sz w:val="28"/>
          <w:szCs w:val="28"/>
        </w:rPr>
        <w:t>(见附件1）</w:t>
      </w:r>
      <w:r w:rsidR="00F8067D" w:rsidRPr="00C2255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02472F" w:rsidRPr="00C2255E">
        <w:rPr>
          <w:rFonts w:asciiTheme="minorEastAsia" w:eastAsiaTheme="minorEastAsia" w:hAnsiTheme="minorEastAsia" w:hint="eastAsia"/>
          <w:sz w:val="28"/>
          <w:szCs w:val="28"/>
        </w:rPr>
        <w:t>入围作品</w:t>
      </w:r>
      <w:r w:rsidR="0096408D" w:rsidRPr="00C2255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作者</w:t>
      </w:r>
      <w:r w:rsidR="00F65B92" w:rsidRPr="00C2255E">
        <w:rPr>
          <w:rFonts w:asciiTheme="minorEastAsia" w:eastAsiaTheme="minorEastAsia" w:hAnsiTheme="minorEastAsia" w:hint="eastAsia"/>
          <w:sz w:val="28"/>
          <w:szCs w:val="28"/>
        </w:rPr>
        <w:t>也可</w:t>
      </w:r>
      <w:r w:rsidR="00365C74" w:rsidRPr="00C2255E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北京市高等学校师资培训中心网</w:t>
      </w:r>
      <w:r w:rsidR="0096408D" w:rsidRPr="00C2255E">
        <w:rPr>
          <w:rFonts w:asciiTheme="minorEastAsia" w:eastAsiaTheme="minorEastAsia" w:hAnsiTheme="minorEastAsia" w:hint="eastAsia"/>
          <w:sz w:val="28"/>
          <w:szCs w:val="28"/>
        </w:rPr>
        <w:t>站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（http://gaoshi.cnu.edu.cn）</w:t>
      </w:r>
      <w:r w:rsidR="006C490B" w:rsidRPr="00C2255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16346" w:rsidRPr="00C2255E">
        <w:rPr>
          <w:rFonts w:asciiTheme="minorEastAsia" w:eastAsiaTheme="minorEastAsia" w:hAnsiTheme="minorEastAsia" w:hint="eastAsia"/>
          <w:sz w:val="28"/>
          <w:szCs w:val="28"/>
        </w:rPr>
        <w:t>“大奖赛专栏”</w:t>
      </w:r>
      <w:r w:rsidR="00740890">
        <w:rPr>
          <w:rFonts w:asciiTheme="minorEastAsia" w:eastAsiaTheme="minorEastAsia" w:hAnsiTheme="minorEastAsia" w:hint="eastAsia"/>
          <w:sz w:val="28"/>
          <w:szCs w:val="28"/>
        </w:rPr>
        <w:t>中赛事公告中</w:t>
      </w:r>
      <w:r w:rsidR="00365C74" w:rsidRPr="00C2255E">
        <w:rPr>
          <w:rFonts w:asciiTheme="minorEastAsia" w:eastAsiaTheme="minorEastAsia" w:hAnsiTheme="minorEastAsia" w:hint="eastAsia"/>
          <w:sz w:val="28"/>
          <w:szCs w:val="28"/>
        </w:rPr>
        <w:t>查看</w:t>
      </w:r>
      <w:r w:rsidR="0096408D" w:rsidRPr="00C2255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7E00" w:rsidRPr="00C07DC0" w:rsidRDefault="0052471D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1E4C12" w:rsidRPr="00C2255E">
        <w:rPr>
          <w:rFonts w:asciiTheme="minorEastAsia" w:eastAsiaTheme="minorEastAsia" w:hAnsiTheme="minorEastAsia" w:hint="eastAsia"/>
          <w:sz w:val="28"/>
          <w:szCs w:val="28"/>
        </w:rPr>
        <w:t>请参加决赛演示的</w:t>
      </w:r>
      <w:r w:rsidR="002B42D3" w:rsidRPr="00C2255E">
        <w:rPr>
          <w:rFonts w:asciiTheme="minorEastAsia" w:eastAsiaTheme="minorEastAsia" w:hAnsiTheme="minorEastAsia" w:hint="eastAsia"/>
          <w:sz w:val="28"/>
          <w:szCs w:val="28"/>
        </w:rPr>
        <w:t>作者</w:t>
      </w:r>
      <w:r w:rsidR="00B60FA5" w:rsidRPr="00C2255E">
        <w:rPr>
          <w:rFonts w:asciiTheme="minorEastAsia" w:eastAsiaTheme="minorEastAsia" w:hAnsiTheme="minorEastAsia" w:hint="eastAsia"/>
          <w:sz w:val="28"/>
          <w:szCs w:val="28"/>
        </w:rPr>
        <w:t>提前</w:t>
      </w:r>
      <w:r w:rsidR="00D56D1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C490B" w:rsidRPr="00C2255E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B60FA5" w:rsidRPr="00C2255E">
        <w:rPr>
          <w:rFonts w:asciiTheme="minorEastAsia" w:eastAsiaTheme="minorEastAsia" w:hAnsiTheme="minorEastAsia" w:hint="eastAsia"/>
          <w:sz w:val="28"/>
          <w:szCs w:val="28"/>
        </w:rPr>
        <w:t>分钟到</w:t>
      </w:r>
      <w:r w:rsidR="001D01AA" w:rsidRPr="00C07DC0">
        <w:rPr>
          <w:rFonts w:asciiTheme="minorEastAsia" w:eastAsiaTheme="minorEastAsia" w:hAnsiTheme="minorEastAsia" w:hint="eastAsia"/>
          <w:sz w:val="28"/>
          <w:szCs w:val="28"/>
        </w:rPr>
        <w:t>首都师范大学北一区国际文化大厦</w:t>
      </w:r>
      <w:r w:rsidR="002B42D3" w:rsidRPr="00C07DC0">
        <w:rPr>
          <w:rFonts w:asciiTheme="minorEastAsia" w:eastAsiaTheme="minorEastAsia" w:hAnsiTheme="minorEastAsia" w:hint="eastAsia"/>
          <w:sz w:val="28"/>
          <w:szCs w:val="28"/>
        </w:rPr>
        <w:t>南楼</w:t>
      </w:r>
      <w:r w:rsidR="003D1FB2" w:rsidRPr="00C07DC0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2B42D3" w:rsidRPr="00C07DC0">
        <w:rPr>
          <w:rFonts w:asciiTheme="minorEastAsia" w:eastAsiaTheme="minorEastAsia" w:hAnsiTheme="minorEastAsia" w:hint="eastAsia"/>
          <w:sz w:val="28"/>
          <w:szCs w:val="28"/>
        </w:rPr>
        <w:t>层</w:t>
      </w:r>
      <w:r w:rsidR="003D1FB2" w:rsidRPr="00C07DC0">
        <w:rPr>
          <w:rFonts w:asciiTheme="minorEastAsia" w:eastAsiaTheme="minorEastAsia" w:hAnsiTheme="minorEastAsia" w:hint="eastAsia"/>
          <w:sz w:val="28"/>
          <w:szCs w:val="28"/>
        </w:rPr>
        <w:t>多功能厅</w:t>
      </w:r>
      <w:r w:rsidR="001E4C12" w:rsidRPr="00C07DC0">
        <w:rPr>
          <w:rFonts w:asciiTheme="minorEastAsia" w:eastAsiaTheme="minorEastAsia" w:hAnsiTheme="minorEastAsia" w:hint="eastAsia"/>
          <w:sz w:val="28"/>
          <w:szCs w:val="28"/>
        </w:rPr>
        <w:t>签到</w:t>
      </w:r>
      <w:r w:rsidR="00E27E00" w:rsidRPr="00C07DC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7E00" w:rsidRPr="00C2255E" w:rsidRDefault="0052471D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进入</w:t>
      </w:r>
      <w:r w:rsidR="00F01DAA" w:rsidRPr="00C2255E">
        <w:rPr>
          <w:rFonts w:asciiTheme="minorEastAsia" w:eastAsiaTheme="minorEastAsia" w:hAnsiTheme="minorEastAsia" w:hint="eastAsia"/>
          <w:sz w:val="28"/>
          <w:szCs w:val="28"/>
        </w:rPr>
        <w:t>决赛地点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后，在</w:t>
      </w:r>
      <w:r w:rsidR="00F01DAA" w:rsidRPr="00C2255E">
        <w:rPr>
          <w:rFonts w:asciiTheme="minorEastAsia" w:eastAsiaTheme="minorEastAsia" w:hAnsiTheme="minorEastAsia" w:hint="eastAsia"/>
          <w:sz w:val="28"/>
          <w:szCs w:val="28"/>
        </w:rPr>
        <w:t>指定地点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演示。</w:t>
      </w:r>
    </w:p>
    <w:p w:rsidR="00E27E00" w:rsidRPr="00AF7595" w:rsidRDefault="00281592" w:rsidP="00335EBA">
      <w:pPr>
        <w:spacing w:beforeLines="50" w:before="156" w:afterLines="50" w:after="156"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F7595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E27E00" w:rsidRPr="00AF7595">
        <w:rPr>
          <w:rFonts w:asciiTheme="minorEastAsia" w:eastAsiaTheme="minorEastAsia" w:hAnsiTheme="minorEastAsia" w:hint="eastAsia"/>
          <w:b/>
          <w:sz w:val="28"/>
          <w:szCs w:val="28"/>
        </w:rPr>
        <w:t>决赛规定</w:t>
      </w:r>
    </w:p>
    <w:p w:rsidR="00E27E00" w:rsidRPr="00480D28" w:rsidRDefault="00281592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6C5665" w:rsidRPr="00C2255E">
        <w:rPr>
          <w:rFonts w:asciiTheme="minorEastAsia" w:eastAsiaTheme="minorEastAsia" w:hAnsiTheme="minorEastAsia" w:hint="eastAsia"/>
          <w:sz w:val="28"/>
          <w:szCs w:val="28"/>
        </w:rPr>
        <w:t>原则上</w:t>
      </w:r>
      <w:r w:rsidR="004541A6" w:rsidRPr="00C2255E">
        <w:rPr>
          <w:rFonts w:asciiTheme="minorEastAsia" w:eastAsiaTheme="minorEastAsia" w:hAnsiTheme="minorEastAsia" w:hint="eastAsia"/>
          <w:sz w:val="28"/>
          <w:szCs w:val="28"/>
        </w:rPr>
        <w:t>由入围作品的作者</w:t>
      </w:r>
      <w:r w:rsidR="006C5665" w:rsidRPr="00C2255E">
        <w:rPr>
          <w:rFonts w:asciiTheme="minorEastAsia" w:eastAsiaTheme="minorEastAsia" w:hAnsiTheme="minorEastAsia" w:hint="eastAsia"/>
          <w:sz w:val="28"/>
          <w:szCs w:val="28"/>
        </w:rPr>
        <w:t>参加决赛，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如</w:t>
      </w:r>
      <w:r w:rsidR="00C07AD2" w:rsidRPr="00C2255E">
        <w:rPr>
          <w:rFonts w:asciiTheme="minorEastAsia" w:eastAsiaTheme="minorEastAsia" w:hAnsiTheme="minorEastAsia" w:hint="eastAsia"/>
          <w:sz w:val="28"/>
          <w:szCs w:val="28"/>
        </w:rPr>
        <w:t>入围作品的作者</w:t>
      </w:r>
      <w:r w:rsidR="00493AFC" w:rsidRPr="00C2255E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984E3A" w:rsidRPr="00C2255E">
        <w:rPr>
          <w:rFonts w:asciiTheme="minorEastAsia" w:eastAsiaTheme="minorEastAsia" w:hAnsiTheme="minorEastAsia" w:hint="eastAsia"/>
          <w:sz w:val="28"/>
          <w:szCs w:val="28"/>
        </w:rPr>
        <w:t>因客观原因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不能参加决赛，可提交《</w:t>
      </w:r>
      <w:r w:rsidR="00B1449E" w:rsidRPr="00B1449E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B1449E">
        <w:rPr>
          <w:rFonts w:asciiTheme="minorEastAsia" w:eastAsiaTheme="minorEastAsia" w:hAnsiTheme="minorEastAsia" w:hint="eastAsia"/>
          <w:sz w:val="28"/>
          <w:szCs w:val="28"/>
        </w:rPr>
        <w:t>年北京市属高校“创想杯”多媒体课件制作与微课程大奖赛决赛</w:t>
      </w:r>
      <w:r w:rsidR="0017743C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委托书》（见附件</w:t>
      </w:r>
      <w:r w:rsidR="00DE2ED2" w:rsidRPr="00C2255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）授权其他人</w:t>
      </w:r>
      <w:r w:rsidR="006C5665" w:rsidRPr="00C2255E">
        <w:rPr>
          <w:rFonts w:asciiTheme="minorEastAsia" w:eastAsiaTheme="minorEastAsia" w:hAnsiTheme="minorEastAsia" w:hint="eastAsia"/>
          <w:sz w:val="28"/>
          <w:szCs w:val="28"/>
        </w:rPr>
        <w:t>代为演示。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作者本人（或作者之一）不</w:t>
      </w:r>
      <w:r w:rsidR="003E631F" w:rsidRPr="00C2255E">
        <w:rPr>
          <w:rFonts w:asciiTheme="minorEastAsia" w:eastAsiaTheme="minorEastAsia" w:hAnsiTheme="minorEastAsia" w:hint="eastAsia"/>
          <w:sz w:val="28"/>
          <w:szCs w:val="28"/>
        </w:rPr>
        <w:t>按时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出席决赛</w:t>
      </w:r>
      <w:r w:rsidR="009554F1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，且没有委托他人或受托人未按时到场</w:t>
      </w:r>
      <w:r w:rsidR="00AA7646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7D6946" w:rsidRPr="00C2255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0140F0" w:rsidRPr="00C2255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140F0" w:rsidRPr="00480D28">
        <w:rPr>
          <w:rFonts w:asciiTheme="minorEastAsia" w:eastAsiaTheme="minorEastAsia" w:hAnsiTheme="minorEastAsia" w:hint="eastAsia"/>
          <w:sz w:val="28"/>
          <w:szCs w:val="28"/>
        </w:rPr>
        <w:t>该入围作品</w:t>
      </w:r>
      <w:r w:rsidR="008D794F" w:rsidRPr="00480D28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8B5E62" w:rsidRPr="00480D28">
        <w:rPr>
          <w:rFonts w:asciiTheme="minorEastAsia" w:eastAsiaTheme="minorEastAsia" w:hAnsiTheme="minorEastAsia" w:hint="eastAsia"/>
          <w:sz w:val="28"/>
          <w:szCs w:val="28"/>
        </w:rPr>
        <w:t>弃权</w:t>
      </w:r>
      <w:r w:rsidR="008D794F" w:rsidRPr="00480D28">
        <w:rPr>
          <w:rFonts w:asciiTheme="minorEastAsia" w:eastAsiaTheme="minorEastAsia" w:hAnsiTheme="minorEastAsia" w:hint="eastAsia"/>
          <w:sz w:val="28"/>
          <w:szCs w:val="28"/>
        </w:rPr>
        <w:t>处理</w:t>
      </w:r>
      <w:r w:rsidR="0029199C" w:rsidRPr="00480D28">
        <w:rPr>
          <w:rFonts w:asciiTheme="minorEastAsia" w:eastAsiaTheme="minorEastAsia" w:hAnsiTheme="minorEastAsia" w:hint="eastAsia"/>
          <w:sz w:val="28"/>
          <w:szCs w:val="28"/>
        </w:rPr>
        <w:t>（入围决赛最低奖项）</w:t>
      </w:r>
      <w:r w:rsidR="00E27E00" w:rsidRPr="00480D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7E00" w:rsidRPr="00C2255E" w:rsidRDefault="00281592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B1449E" w:rsidRPr="00B1449E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B1449E">
        <w:rPr>
          <w:rFonts w:asciiTheme="minorEastAsia" w:eastAsiaTheme="minorEastAsia" w:hAnsiTheme="minorEastAsia" w:hint="eastAsia"/>
          <w:sz w:val="28"/>
          <w:szCs w:val="28"/>
        </w:rPr>
        <w:t>年北京市属高校“创想杯”多媒体课件制作与微课程</w:t>
      </w:r>
      <w:r w:rsidR="00902DB4">
        <w:rPr>
          <w:rFonts w:asciiTheme="minorEastAsia" w:eastAsiaTheme="minorEastAsia" w:hAnsiTheme="minorEastAsia" w:hint="eastAsia"/>
          <w:sz w:val="28"/>
          <w:szCs w:val="28"/>
        </w:rPr>
        <w:t>应用</w:t>
      </w:r>
      <w:r w:rsidR="00B1449E">
        <w:rPr>
          <w:rFonts w:asciiTheme="minorEastAsia" w:eastAsiaTheme="minorEastAsia" w:hAnsiTheme="minorEastAsia" w:hint="eastAsia"/>
          <w:sz w:val="28"/>
          <w:szCs w:val="28"/>
        </w:rPr>
        <w:t>大奖赛</w:t>
      </w:r>
      <w:r w:rsidR="00C91876" w:rsidRPr="00C2255E">
        <w:rPr>
          <w:rFonts w:asciiTheme="minorEastAsia" w:eastAsiaTheme="minorEastAsia" w:hAnsiTheme="minorEastAsia" w:hint="eastAsia"/>
          <w:sz w:val="28"/>
          <w:szCs w:val="28"/>
        </w:rPr>
        <w:t>决赛演示</w:t>
      </w:r>
      <w:r w:rsidR="00B13545" w:rsidRPr="00C2255E">
        <w:rPr>
          <w:rFonts w:asciiTheme="minorEastAsia" w:eastAsiaTheme="minorEastAsia" w:hAnsiTheme="minorEastAsia" w:hint="eastAsia"/>
          <w:sz w:val="28"/>
          <w:szCs w:val="28"/>
        </w:rPr>
        <w:t>委托书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》</w:t>
      </w:r>
      <w:proofErr w:type="gramStart"/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须作者</w:t>
      </w:r>
      <w:proofErr w:type="gramEnd"/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本人签字</w:t>
      </w:r>
      <w:r w:rsidR="001C1AEE" w:rsidRPr="00C2255E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如入围作品是集体创作，须全部作者共同签字</w:t>
      </w:r>
      <w:r w:rsidR="001C1AEE" w:rsidRPr="00C2255E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，在单位人事部门加盖公章之后，方可生效。</w:t>
      </w:r>
    </w:p>
    <w:p w:rsidR="00E27E00" w:rsidRPr="00C2255E" w:rsidRDefault="00281592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决赛</w:t>
      </w:r>
      <w:r w:rsidR="002A4F50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严格按时间进行，超过时间将有计时员提醒停止作品演示</w:t>
      </w:r>
      <w:r w:rsidR="0052471D" w:rsidRPr="00C2255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35E5B" w:rsidRDefault="00281592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3963F3" w:rsidRPr="00C2255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参加决赛</w:t>
      </w:r>
      <w:r w:rsidR="005E055A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0824C0" w:rsidRPr="00C2255E">
        <w:rPr>
          <w:rFonts w:asciiTheme="minorEastAsia" w:eastAsiaTheme="minorEastAsia" w:hAnsiTheme="minorEastAsia" w:hint="eastAsia"/>
          <w:sz w:val="28"/>
          <w:szCs w:val="28"/>
        </w:rPr>
        <w:t>作者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要求语言规范，</w:t>
      </w:r>
      <w:r w:rsidR="00E64ED8" w:rsidRPr="00C2255E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E27E00" w:rsidRPr="00C2255E">
        <w:rPr>
          <w:rFonts w:asciiTheme="minorEastAsia" w:eastAsiaTheme="minorEastAsia" w:hAnsiTheme="minorEastAsia" w:hint="eastAsia"/>
          <w:sz w:val="28"/>
          <w:szCs w:val="28"/>
        </w:rPr>
        <w:t>严格遵守决赛规定。</w:t>
      </w:r>
    </w:p>
    <w:p w:rsidR="00845F2D" w:rsidRPr="00C2255E" w:rsidRDefault="00845F2D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27E00" w:rsidRPr="00AF7595" w:rsidRDefault="00C178D5" w:rsidP="00335EBA">
      <w:pPr>
        <w:spacing w:beforeLines="50" w:before="156" w:afterLines="50" w:after="156"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F759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六</w:t>
      </w:r>
      <w:r w:rsidR="00281592" w:rsidRPr="00AF7595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E27E00" w:rsidRPr="00AF7595">
        <w:rPr>
          <w:rFonts w:asciiTheme="minorEastAsia" w:eastAsiaTheme="minorEastAsia" w:hAnsiTheme="minorEastAsia" w:hint="eastAsia"/>
          <w:b/>
          <w:sz w:val="28"/>
          <w:szCs w:val="28"/>
        </w:rPr>
        <w:t>大赛组委会联系方式</w:t>
      </w:r>
    </w:p>
    <w:p w:rsidR="006E1664" w:rsidRPr="00C2255E" w:rsidRDefault="00E27E00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65AA9" w:rsidRPr="00C2255E">
        <w:rPr>
          <w:rFonts w:asciiTheme="minorEastAsia" w:eastAsiaTheme="minorEastAsia" w:hAnsiTheme="minorEastAsia" w:hint="eastAsia"/>
          <w:sz w:val="28"/>
          <w:szCs w:val="28"/>
        </w:rPr>
        <w:t>周</w:t>
      </w:r>
      <w:r w:rsidR="00503C07" w:rsidRPr="00C2255E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="006E1664" w:rsidRPr="00C2255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AB4724" w:rsidRPr="00C2255E" w:rsidRDefault="00E27E00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电</w:t>
      </w:r>
      <w:r w:rsidR="006E1664" w:rsidRPr="00C2255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话：689</w:t>
      </w:r>
      <w:r w:rsidR="00A626DD" w:rsidRPr="00C2255E">
        <w:rPr>
          <w:rFonts w:asciiTheme="minorEastAsia" w:eastAsiaTheme="minorEastAsia" w:hAnsiTheme="minorEastAsia" w:hint="eastAsia"/>
          <w:sz w:val="28"/>
          <w:szCs w:val="28"/>
        </w:rPr>
        <w:t>81031</w:t>
      </w:r>
      <w:r w:rsidR="00C07DC0">
        <w:rPr>
          <w:rFonts w:asciiTheme="minorEastAsia" w:eastAsiaTheme="minorEastAsia" w:hAnsiTheme="minorEastAsia" w:hint="eastAsia"/>
          <w:sz w:val="28"/>
          <w:szCs w:val="28"/>
        </w:rPr>
        <w:t>，68902839</w:t>
      </w:r>
    </w:p>
    <w:p w:rsidR="006E1664" w:rsidRPr="00C2255E" w:rsidRDefault="006E1664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C2255E">
        <w:rPr>
          <w:rFonts w:asciiTheme="minorEastAsia" w:eastAsiaTheme="minorEastAsia" w:hAnsiTheme="minorEastAsia" w:hint="eastAsia"/>
          <w:sz w:val="28"/>
          <w:szCs w:val="28"/>
        </w:rPr>
        <w:t>E_Mail</w:t>
      </w:r>
      <w:proofErr w:type="spellEnd"/>
      <w:r w:rsidRPr="00C2255E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435356" w:rsidRPr="00C2255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64388" w:rsidRPr="00C2255E">
        <w:rPr>
          <w:rFonts w:asciiTheme="minorEastAsia" w:eastAsiaTheme="minorEastAsia" w:hAnsiTheme="minorEastAsia" w:hint="eastAsia"/>
          <w:sz w:val="28"/>
          <w:szCs w:val="28"/>
        </w:rPr>
        <w:t>jyjs_gaoshi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@163.com</w:t>
      </w:r>
    </w:p>
    <w:p w:rsidR="001D6D35" w:rsidRDefault="001D6D35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2255E">
        <w:rPr>
          <w:rFonts w:asciiTheme="minorEastAsia" w:eastAsiaTheme="minorEastAsia" w:hAnsiTheme="minorEastAsia" w:hint="eastAsia"/>
          <w:sz w:val="28"/>
          <w:szCs w:val="28"/>
        </w:rPr>
        <w:t>欢迎参赛选手或相关学科教师前来观看决赛</w:t>
      </w:r>
      <w:r w:rsidR="00976104" w:rsidRPr="00C2255E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Pr="00C2255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77D36" w:rsidRPr="00C2255E" w:rsidRDefault="00977D36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74382" w:rsidRPr="00977D36" w:rsidRDefault="00281592" w:rsidP="00AF7595">
      <w:pPr>
        <w:spacing w:line="480" w:lineRule="exact"/>
        <w:rPr>
          <w:rFonts w:ascii="黑体" w:eastAsia="黑体" w:hAnsi="黑体"/>
          <w:sz w:val="28"/>
          <w:szCs w:val="28"/>
        </w:rPr>
      </w:pPr>
      <w:r w:rsidRPr="00977D36">
        <w:rPr>
          <w:rFonts w:ascii="黑体" w:eastAsia="黑体" w:hAnsi="黑体" w:hint="eastAsia"/>
          <w:sz w:val="28"/>
          <w:szCs w:val="28"/>
        </w:rPr>
        <w:t>附件</w:t>
      </w:r>
      <w:r w:rsidR="00F84543" w:rsidRPr="00977D36">
        <w:rPr>
          <w:rFonts w:ascii="黑体" w:eastAsia="黑体" w:hAnsi="黑体" w:hint="eastAsia"/>
          <w:sz w:val="28"/>
          <w:szCs w:val="28"/>
        </w:rPr>
        <w:t>：</w:t>
      </w:r>
    </w:p>
    <w:p w:rsidR="00281592" w:rsidRPr="008931B0" w:rsidRDefault="00150B3E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931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05DEA" w:rsidRPr="008931B0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281592" w:rsidRPr="008931B0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1E2298" w:rsidRPr="001E2298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1E2298">
        <w:rPr>
          <w:rFonts w:asciiTheme="minorEastAsia" w:eastAsiaTheme="minorEastAsia" w:hAnsiTheme="minorEastAsia" w:hint="eastAsia"/>
          <w:sz w:val="28"/>
          <w:szCs w:val="28"/>
        </w:rPr>
        <w:t>年北京市属高校“创想杯”多媒体课件制作与微课程</w:t>
      </w:r>
      <w:r w:rsidR="00977D36">
        <w:rPr>
          <w:rFonts w:asciiTheme="minorEastAsia" w:eastAsiaTheme="minorEastAsia" w:hAnsiTheme="minorEastAsia" w:hint="eastAsia"/>
          <w:sz w:val="28"/>
          <w:szCs w:val="28"/>
        </w:rPr>
        <w:t>应用</w:t>
      </w:r>
      <w:r w:rsidR="001E2298">
        <w:rPr>
          <w:rFonts w:asciiTheme="minorEastAsia" w:eastAsiaTheme="minorEastAsia" w:hAnsiTheme="minorEastAsia" w:hint="eastAsia"/>
          <w:sz w:val="28"/>
          <w:szCs w:val="28"/>
        </w:rPr>
        <w:t>大奖赛</w:t>
      </w:r>
      <w:r w:rsidR="00977D36" w:rsidRPr="008931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C6AEE" w:rsidRPr="008931B0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C6DEF" w:rsidRPr="008931B0">
        <w:rPr>
          <w:rFonts w:asciiTheme="minorEastAsia" w:eastAsiaTheme="minorEastAsia" w:hAnsiTheme="minorEastAsia" w:hint="eastAsia"/>
          <w:sz w:val="28"/>
          <w:szCs w:val="28"/>
        </w:rPr>
        <w:t>多媒体课件”</w:t>
      </w:r>
      <w:r w:rsidR="00281592" w:rsidRPr="008931B0">
        <w:rPr>
          <w:rFonts w:asciiTheme="minorEastAsia" w:eastAsiaTheme="minorEastAsia" w:hAnsiTheme="minorEastAsia" w:hint="eastAsia"/>
          <w:sz w:val="28"/>
          <w:szCs w:val="28"/>
        </w:rPr>
        <w:t>决赛</w:t>
      </w:r>
      <w:r w:rsidR="00026E17" w:rsidRPr="008931B0">
        <w:rPr>
          <w:rFonts w:asciiTheme="minorEastAsia" w:eastAsiaTheme="minorEastAsia" w:hAnsiTheme="minorEastAsia" w:hint="eastAsia"/>
          <w:sz w:val="28"/>
          <w:szCs w:val="28"/>
        </w:rPr>
        <w:t>演示</w:t>
      </w:r>
      <w:r w:rsidR="00281592" w:rsidRPr="008931B0">
        <w:rPr>
          <w:rFonts w:asciiTheme="minorEastAsia" w:eastAsiaTheme="minorEastAsia" w:hAnsiTheme="minorEastAsia" w:hint="eastAsia"/>
          <w:sz w:val="28"/>
          <w:szCs w:val="28"/>
        </w:rPr>
        <w:t>顺序》</w:t>
      </w:r>
    </w:p>
    <w:p w:rsidR="00281592" w:rsidRPr="008931B0" w:rsidRDefault="00150B3E" w:rsidP="00AF759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931B0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05DEA" w:rsidRPr="008931B0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281592" w:rsidRPr="008931B0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1E2298" w:rsidRPr="001E2298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F631A2">
        <w:rPr>
          <w:rFonts w:asciiTheme="minorEastAsia" w:eastAsiaTheme="minorEastAsia" w:hAnsiTheme="minorEastAsia" w:hint="eastAsia"/>
          <w:sz w:val="28"/>
          <w:szCs w:val="28"/>
        </w:rPr>
        <w:t>年北京市属高校“创想杯”多媒体课件制作与微课程</w:t>
      </w:r>
      <w:r w:rsidR="00977D36">
        <w:rPr>
          <w:rFonts w:asciiTheme="minorEastAsia" w:eastAsiaTheme="minorEastAsia" w:hAnsiTheme="minorEastAsia" w:hint="eastAsia"/>
          <w:sz w:val="28"/>
          <w:szCs w:val="28"/>
        </w:rPr>
        <w:t>应用</w:t>
      </w:r>
      <w:r w:rsidR="00F631A2">
        <w:rPr>
          <w:rFonts w:asciiTheme="minorEastAsia" w:eastAsiaTheme="minorEastAsia" w:hAnsiTheme="minorEastAsia" w:hint="eastAsia"/>
          <w:sz w:val="28"/>
          <w:szCs w:val="28"/>
        </w:rPr>
        <w:t>大奖赛</w:t>
      </w:r>
      <w:r w:rsidR="00977D3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26B63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C6DEF" w:rsidRPr="008931B0">
        <w:rPr>
          <w:rFonts w:asciiTheme="minorEastAsia" w:eastAsiaTheme="minorEastAsia" w:hAnsiTheme="minorEastAsia" w:hint="eastAsia"/>
          <w:sz w:val="28"/>
          <w:szCs w:val="28"/>
        </w:rPr>
        <w:t>多媒体课件”</w:t>
      </w:r>
      <w:r w:rsidR="00AC0C7D" w:rsidRPr="008931B0">
        <w:rPr>
          <w:rFonts w:asciiTheme="minorEastAsia" w:eastAsiaTheme="minorEastAsia" w:hAnsiTheme="minorEastAsia" w:hint="eastAsia"/>
          <w:sz w:val="28"/>
          <w:szCs w:val="28"/>
        </w:rPr>
        <w:t>决赛演示</w:t>
      </w:r>
      <w:r w:rsidR="00717680" w:rsidRPr="008931B0">
        <w:rPr>
          <w:rFonts w:asciiTheme="minorEastAsia" w:eastAsiaTheme="minorEastAsia" w:hAnsiTheme="minorEastAsia" w:hint="eastAsia"/>
          <w:sz w:val="28"/>
          <w:szCs w:val="28"/>
        </w:rPr>
        <w:t>委托书</w:t>
      </w:r>
      <w:r w:rsidR="00281592" w:rsidRPr="008931B0"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4F7AF5" w:rsidRPr="00CC6DEF" w:rsidRDefault="004F7AF5" w:rsidP="00AF7595">
      <w:pPr>
        <w:spacing w:line="4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026E17" w:rsidRPr="00C2255E" w:rsidRDefault="00026E17" w:rsidP="00AF7595">
      <w:pPr>
        <w:spacing w:line="4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E005F0" w:rsidRDefault="00E005F0" w:rsidP="008931B0">
      <w:pPr>
        <w:spacing w:line="480" w:lineRule="exact"/>
        <w:ind w:leftChars="600" w:left="1260" w:firstLineChars="1250" w:firstLine="3500"/>
        <w:rPr>
          <w:rFonts w:asciiTheme="minorEastAsia" w:eastAsiaTheme="minorEastAsia" w:hAnsiTheme="minorEastAsia"/>
          <w:sz w:val="28"/>
          <w:szCs w:val="28"/>
        </w:rPr>
      </w:pPr>
      <w:r w:rsidRPr="008931B0">
        <w:rPr>
          <w:rFonts w:asciiTheme="minorEastAsia" w:eastAsiaTheme="minorEastAsia" w:hAnsiTheme="minorEastAsia" w:hint="eastAsia"/>
          <w:sz w:val="28"/>
          <w:szCs w:val="28"/>
        </w:rPr>
        <w:t>北京市教育委员会</w:t>
      </w:r>
      <w:r w:rsidR="0029199C" w:rsidRPr="008931B0">
        <w:rPr>
          <w:rFonts w:asciiTheme="minorEastAsia" w:eastAsiaTheme="minorEastAsia" w:hAnsiTheme="minorEastAsia" w:hint="eastAsia"/>
          <w:sz w:val="28"/>
          <w:szCs w:val="28"/>
        </w:rPr>
        <w:t>人事处</w:t>
      </w:r>
    </w:p>
    <w:p w:rsidR="00FE3357" w:rsidRDefault="00FE3357" w:rsidP="00FE3357">
      <w:pPr>
        <w:spacing w:line="480" w:lineRule="exact"/>
        <w:ind w:leftChars="600" w:left="1260" w:firstLineChars="1250" w:firstLine="3500"/>
        <w:rPr>
          <w:rFonts w:asciiTheme="minorEastAsia" w:eastAsiaTheme="minorEastAsia" w:hAnsiTheme="minorEastAsia"/>
          <w:sz w:val="28"/>
          <w:szCs w:val="28"/>
        </w:rPr>
      </w:pPr>
      <w:r w:rsidRPr="008931B0">
        <w:rPr>
          <w:rFonts w:asciiTheme="minorEastAsia" w:eastAsiaTheme="minorEastAsia" w:hAnsiTheme="minorEastAsia" w:hint="eastAsia"/>
          <w:sz w:val="28"/>
          <w:szCs w:val="28"/>
        </w:rPr>
        <w:t>北京市教育委员会</w:t>
      </w:r>
      <w:r>
        <w:rPr>
          <w:rFonts w:asciiTheme="minorEastAsia" w:eastAsiaTheme="minorEastAsia" w:hAnsiTheme="minorEastAsia" w:hint="eastAsia"/>
          <w:sz w:val="28"/>
          <w:szCs w:val="28"/>
        </w:rPr>
        <w:t>高教处</w:t>
      </w:r>
    </w:p>
    <w:p w:rsidR="00E27E00" w:rsidRPr="008931B0" w:rsidRDefault="00E27E00" w:rsidP="008931B0">
      <w:pPr>
        <w:spacing w:line="480" w:lineRule="exact"/>
        <w:ind w:leftChars="600" w:left="1260" w:firstLineChars="1200" w:firstLine="3360"/>
        <w:rPr>
          <w:rFonts w:asciiTheme="minorEastAsia" w:eastAsiaTheme="minorEastAsia" w:hAnsiTheme="minorEastAsia"/>
          <w:sz w:val="28"/>
          <w:szCs w:val="28"/>
        </w:rPr>
      </w:pPr>
      <w:r w:rsidRPr="008931B0">
        <w:rPr>
          <w:rFonts w:asciiTheme="minorEastAsia" w:eastAsiaTheme="minorEastAsia" w:hAnsiTheme="minorEastAsia" w:hint="eastAsia"/>
          <w:sz w:val="28"/>
          <w:szCs w:val="28"/>
        </w:rPr>
        <w:t>北京市高</w:t>
      </w:r>
      <w:r w:rsidR="007541AC" w:rsidRPr="008931B0">
        <w:rPr>
          <w:rFonts w:asciiTheme="minorEastAsia" w:eastAsiaTheme="minorEastAsia" w:hAnsiTheme="minorEastAsia" w:hint="eastAsia"/>
          <w:sz w:val="28"/>
          <w:szCs w:val="28"/>
        </w:rPr>
        <w:t>等学</w:t>
      </w:r>
      <w:r w:rsidRPr="008931B0">
        <w:rPr>
          <w:rFonts w:asciiTheme="minorEastAsia" w:eastAsiaTheme="minorEastAsia" w:hAnsiTheme="minorEastAsia" w:hint="eastAsia"/>
          <w:sz w:val="28"/>
          <w:szCs w:val="28"/>
        </w:rPr>
        <w:t>校师资培训中心</w:t>
      </w:r>
    </w:p>
    <w:p w:rsidR="00B64486" w:rsidRDefault="00497FC2" w:rsidP="008931B0">
      <w:pPr>
        <w:spacing w:line="480" w:lineRule="exact"/>
        <w:ind w:leftChars="600" w:left="1260" w:firstLineChars="1400" w:firstLine="3920"/>
        <w:rPr>
          <w:rFonts w:asciiTheme="minorEastAsia" w:eastAsiaTheme="minorEastAsia" w:hAnsiTheme="minorEastAsia"/>
          <w:sz w:val="28"/>
          <w:szCs w:val="28"/>
        </w:rPr>
      </w:pPr>
      <w:r w:rsidRPr="008931B0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FE3357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8931B0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71FD9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8931B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71FD9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8931B0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64486" w:rsidRDefault="00B64486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B64486" w:rsidRDefault="00B64486" w:rsidP="00B64486">
      <w:pPr>
        <w:rPr>
          <w:rFonts w:ascii="黑体" w:eastAsia="黑体" w:hAnsi="黑体"/>
          <w:sz w:val="32"/>
          <w:szCs w:val="32"/>
        </w:rPr>
        <w:sectPr w:rsidR="00B64486" w:rsidSect="006E1987">
          <w:footerReference w:type="even" r:id="rId9"/>
          <w:pgSz w:w="11906" w:h="16838" w:code="9"/>
          <w:pgMar w:top="1797" w:right="1588" w:bottom="1797" w:left="1588" w:header="851" w:footer="992" w:gutter="0"/>
          <w:cols w:space="425"/>
          <w:titlePg/>
          <w:docGrid w:type="lines" w:linePitch="312"/>
        </w:sectPr>
      </w:pPr>
    </w:p>
    <w:p w:rsidR="00B64486" w:rsidRPr="004170EA" w:rsidRDefault="00B64486" w:rsidP="00B64486">
      <w:pPr>
        <w:rPr>
          <w:rFonts w:ascii="黑体" w:eastAsia="黑体" w:hAnsi="黑体"/>
          <w:sz w:val="32"/>
          <w:szCs w:val="32"/>
        </w:rPr>
      </w:pPr>
      <w:r w:rsidRPr="004170EA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B64486" w:rsidRPr="004170EA" w:rsidRDefault="00B64486" w:rsidP="00B64486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4170EA">
        <w:rPr>
          <w:rFonts w:ascii="黑体" w:eastAsia="黑体" w:hAnsi="黑体" w:hint="eastAsia"/>
          <w:sz w:val="32"/>
          <w:szCs w:val="32"/>
        </w:rPr>
        <w:t>2016年北京市属高校“创想杯”多媒体课件制作与微课程应用大奖赛</w:t>
      </w:r>
    </w:p>
    <w:p w:rsidR="00B64486" w:rsidRPr="004170EA" w:rsidRDefault="00B64486" w:rsidP="00B64486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4170EA">
        <w:rPr>
          <w:rFonts w:ascii="黑体" w:eastAsia="黑体" w:hAnsi="黑体" w:hint="eastAsia"/>
          <w:sz w:val="32"/>
          <w:szCs w:val="32"/>
        </w:rPr>
        <w:t xml:space="preserve"> “多媒体课件”入围名单及决赛演示顺序</w:t>
      </w:r>
    </w:p>
    <w:tbl>
      <w:tblPr>
        <w:tblW w:w="15185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1300"/>
        <w:gridCol w:w="1384"/>
        <w:gridCol w:w="716"/>
        <w:gridCol w:w="2560"/>
        <w:gridCol w:w="6145"/>
        <w:gridCol w:w="2380"/>
      </w:tblGrid>
      <w:tr w:rsidR="00B64486" w:rsidRPr="00B2465B" w:rsidTr="001B6E89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作品编号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决赛时间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制作学校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11月11日</w:t>
            </w:r>
            <w:r w:rsidRPr="00B2465B">
              <w:rPr>
                <w:rFonts w:ascii="宋体" w:hAnsi="宋体" w:cs="宋体" w:hint="eastAsia"/>
                <w:kern w:val="0"/>
                <w:sz w:val="22"/>
              </w:rPr>
              <w:br/>
              <w:t>上午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北京石油化工学院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高等数学:傅里叶级数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崔丽敏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北京联合大学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导游基础——中国古典园林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李伟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PPT03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北京电影学院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电影设备使用性能与实践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邱禹明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PPT04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首都经济贸易大学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广告的演变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杨景越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PPT05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北京工商大学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大学生创业之路上的专利检索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梁正华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PPT06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北京信息科技大学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电力拖动基础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厉虹</w:t>
            </w:r>
            <w:proofErr w:type="gramEnd"/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休息（10分钟）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PPT07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北京物资学院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How to develop our composition-by comparison and contrast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杨倩倩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PPT08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小学生心理辅导——绘画疗法-小学生绘画作品分析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张俊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PPT09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北京信息科技大学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长征精神的思想内涵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王欣媛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北方工业大学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商务软件应用——Excel函数案例教学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 xml:space="preserve">程  </w:t>
            </w: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冉</w:t>
            </w:r>
            <w:proofErr w:type="gramEnd"/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1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中午休息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11月11日</w:t>
            </w:r>
            <w:r w:rsidRPr="00B2465B">
              <w:rPr>
                <w:rFonts w:ascii="宋体" w:hAnsi="宋体" w:cs="宋体" w:hint="eastAsia"/>
                <w:kern w:val="0"/>
                <w:sz w:val="22"/>
              </w:rPr>
              <w:br/>
              <w:t>下午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北方工业大学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信用证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吴莉婧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北京石油化工学院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Globalization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樊继英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PPT13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北京石油化工学院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数控铣削技术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梅梅、丁杰、刘践丰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PPT14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北京财贸职业学院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更新学习理念——如何看待大学的学习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吕晓梅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欧拉曲线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邓米克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PPT16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北京石油化工学院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智能无机有机杂化材料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王</w:t>
            </w: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休息（10分钟）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PPT17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数字视频素材的采集与操作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田红、付青、陈晓燕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PPT18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北方工业大学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工程项目的不确定性分析——盈亏平衡分析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张召冉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PPT19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北京建筑大学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EXCEL2010高效办公应用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王雅杰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北京联合大学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Unit 4: Advertisement—Watching, Listening and Speaking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张燕芳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11月12日</w:t>
            </w:r>
            <w:r w:rsidRPr="00B2465B">
              <w:rPr>
                <w:rFonts w:ascii="宋体" w:hAnsi="宋体" w:cs="宋体" w:hint="eastAsia"/>
                <w:kern w:val="0"/>
                <w:sz w:val="22"/>
              </w:rPr>
              <w:br/>
              <w:t>上午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北京青年政治学院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从美国梦到中国梦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张子荣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北京物资学院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《高等数学（下）》_方向导数与梯度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王晓燕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PPT23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首都医科大学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得心应“手”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刘琳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PPT24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首都医科大学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肺心病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李艳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New college English Integrated course 4——Smart Cars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毕罗莎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PPT26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大学英语综合课程——A Virtual Life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侯磊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休息（10分钟）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PPT27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北京第二外国语学院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物联网技术之RFID——原理与应用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邓宁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PPT28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《艺术市场与绘画鉴赏》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魏运成</w:t>
            </w:r>
            <w:proofErr w:type="gramEnd"/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PPT29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北京经济管理职业学院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国际货运代理“货运航线”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刘颖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PPT30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计算机网络原理——TCP/IP体系结构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唐晓岚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1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中午休息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11月12日</w:t>
            </w:r>
            <w:r w:rsidRPr="00B2465B">
              <w:rPr>
                <w:rFonts w:ascii="宋体" w:hAnsi="宋体" w:cs="宋体" w:hint="eastAsia"/>
                <w:kern w:val="0"/>
                <w:sz w:val="22"/>
              </w:rPr>
              <w:br/>
              <w:t>下午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分析化学实验课件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林兴桃、</w:t>
            </w: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客慧明</w:t>
            </w:r>
            <w:proofErr w:type="gramEnd"/>
            <w:r w:rsidRPr="00B2465B">
              <w:rPr>
                <w:rFonts w:ascii="宋体" w:hAnsi="宋体" w:cs="宋体" w:hint="eastAsia"/>
                <w:kern w:val="0"/>
                <w:sz w:val="22"/>
              </w:rPr>
              <w:t>、赵靖强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偏心轮式压片机的使用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陈永宝、</w:t>
            </w: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訾</w:t>
            </w:r>
            <w:proofErr w:type="gramEnd"/>
            <w:r w:rsidRPr="00B2465B">
              <w:rPr>
                <w:rFonts w:ascii="宋体" w:hAnsi="宋体" w:cs="宋体" w:hint="eastAsia"/>
                <w:kern w:val="0"/>
                <w:sz w:val="22"/>
              </w:rPr>
              <w:t>学红、刘淑珍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DMT03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北京工业大学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动画GERI</w:t>
            </w: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’</w:t>
            </w:r>
            <w:proofErr w:type="gramEnd"/>
            <w:r w:rsidRPr="00B2465B">
              <w:rPr>
                <w:rFonts w:ascii="宋体" w:hAnsi="宋体" w:cs="宋体" w:hint="eastAsia"/>
                <w:kern w:val="0"/>
                <w:sz w:val="22"/>
              </w:rPr>
              <w:t>S GAME的视听语言分析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赵健磊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DMT04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北京经济管理职业学院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线性规划练习系统软件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吕为、曹景龙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北京经济管理职业学院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《数据结构》教学辅助软件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刘建国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DMT06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北京联合大学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E-学 课程学习平台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王永平 赵瑛 冯艳娜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DMT07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北京农学院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质壁分离法测定细胞渗透势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赵筱萌、苑仁绅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DMT08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格式塔理论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王晓晨</w:t>
            </w:r>
          </w:p>
        </w:tc>
      </w:tr>
      <w:tr w:rsidR="00B64486" w:rsidRPr="00B2465B" w:rsidTr="001B6E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DMT09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4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2465B">
              <w:rPr>
                <w:rFonts w:ascii="宋体" w:hAnsi="宋体" w:cs="宋体" w:hint="eastAsia"/>
                <w:kern w:val="0"/>
                <w:sz w:val="22"/>
              </w:rPr>
              <w:t>视图学习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6" w:rsidRPr="00B2465B" w:rsidRDefault="00B64486" w:rsidP="001B6E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2465B">
              <w:rPr>
                <w:rFonts w:ascii="宋体" w:hAnsi="宋体" w:cs="宋体" w:hint="eastAsia"/>
                <w:kern w:val="0"/>
                <w:sz w:val="22"/>
              </w:rPr>
              <w:t>王洁</w:t>
            </w:r>
            <w:proofErr w:type="gramEnd"/>
          </w:p>
        </w:tc>
      </w:tr>
    </w:tbl>
    <w:p w:rsidR="00B64486" w:rsidRPr="00581DB8" w:rsidRDefault="00B64486" w:rsidP="00B64486"/>
    <w:p w:rsidR="00B64486" w:rsidRDefault="00B64486" w:rsidP="00B64486">
      <w:pPr>
        <w:rPr>
          <w:rFonts w:ascii="黑体" w:eastAsia="黑体" w:hAnsi="黑体"/>
          <w:sz w:val="32"/>
          <w:szCs w:val="32"/>
        </w:rPr>
        <w:sectPr w:rsidR="00B64486" w:rsidSect="00B64486">
          <w:pgSz w:w="16838" w:h="11906" w:orient="landscape" w:code="9"/>
          <w:pgMar w:top="1588" w:right="1797" w:bottom="1588" w:left="1797" w:header="851" w:footer="992" w:gutter="0"/>
          <w:cols w:space="425"/>
          <w:titlePg/>
          <w:docGrid w:type="linesAndChars" w:linePitch="312"/>
        </w:sectPr>
      </w:pPr>
    </w:p>
    <w:p w:rsidR="00B64486" w:rsidRPr="00D15D5D" w:rsidRDefault="00B64486" w:rsidP="00B64486">
      <w:pPr>
        <w:rPr>
          <w:rFonts w:ascii="黑体" w:eastAsia="黑体" w:hAnsi="黑体"/>
          <w:sz w:val="32"/>
          <w:szCs w:val="32"/>
        </w:rPr>
      </w:pPr>
      <w:r w:rsidRPr="00D15D5D">
        <w:rPr>
          <w:rFonts w:ascii="黑体" w:eastAsia="黑体" w:hAnsi="黑体" w:hint="eastAsia"/>
          <w:sz w:val="32"/>
          <w:szCs w:val="32"/>
        </w:rPr>
        <w:lastRenderedPageBreak/>
        <w:t>附件2：</w:t>
      </w:r>
      <w:bookmarkStart w:id="0" w:name="_GoBack"/>
      <w:bookmarkEnd w:id="0"/>
    </w:p>
    <w:p w:rsidR="00B64486" w:rsidRDefault="00B64486" w:rsidP="00B6448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828EC">
        <w:rPr>
          <w:rFonts w:asciiTheme="minorEastAsia" w:eastAsiaTheme="minorEastAsia" w:hAnsiTheme="minorEastAsia" w:hint="eastAsia"/>
          <w:sz w:val="32"/>
          <w:szCs w:val="32"/>
        </w:rPr>
        <w:t>2016年北京市属高校“创想杯”多媒体课件制作</w:t>
      </w:r>
    </w:p>
    <w:p w:rsidR="00B64486" w:rsidRPr="00802579" w:rsidRDefault="00B64486" w:rsidP="00B64486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828EC">
        <w:rPr>
          <w:rFonts w:asciiTheme="minorEastAsia" w:eastAsiaTheme="minorEastAsia" w:hAnsiTheme="minorEastAsia" w:hint="eastAsia"/>
          <w:sz w:val="32"/>
          <w:szCs w:val="32"/>
        </w:rPr>
        <w:t>与微课程</w:t>
      </w:r>
      <w:r>
        <w:rPr>
          <w:rFonts w:asciiTheme="minorEastAsia" w:eastAsiaTheme="minorEastAsia" w:hAnsiTheme="minorEastAsia" w:hint="eastAsia"/>
          <w:sz w:val="32"/>
          <w:szCs w:val="32"/>
        </w:rPr>
        <w:t>应用</w:t>
      </w:r>
      <w:r w:rsidRPr="001828EC">
        <w:rPr>
          <w:rFonts w:asciiTheme="minorEastAsia" w:eastAsiaTheme="minorEastAsia" w:hAnsiTheme="minorEastAsia" w:hint="eastAsia"/>
          <w:sz w:val="32"/>
          <w:szCs w:val="32"/>
        </w:rPr>
        <w:t>大奖赛</w:t>
      </w:r>
      <w:r w:rsidRPr="006E1987">
        <w:rPr>
          <w:rFonts w:asciiTheme="minorEastAsia" w:eastAsiaTheme="minorEastAsia" w:hAnsiTheme="minorEastAsia" w:hint="eastAsia"/>
          <w:sz w:val="32"/>
          <w:szCs w:val="32"/>
        </w:rPr>
        <w:t>“多媒体课件”</w:t>
      </w:r>
      <w:r w:rsidRPr="00802579">
        <w:rPr>
          <w:rFonts w:asciiTheme="minorEastAsia" w:eastAsiaTheme="minorEastAsia" w:hAnsiTheme="minorEastAsia" w:hint="eastAsia"/>
          <w:sz w:val="32"/>
          <w:szCs w:val="32"/>
        </w:rPr>
        <w:t>决赛演示委托书</w:t>
      </w:r>
    </w:p>
    <w:p w:rsidR="00B64486" w:rsidRPr="00802579" w:rsidRDefault="00B64486" w:rsidP="00B64486">
      <w:pPr>
        <w:spacing w:line="620" w:lineRule="exact"/>
        <w:ind w:firstLineChars="200" w:firstLine="1687"/>
        <w:rPr>
          <w:rFonts w:asciiTheme="minorEastAsia" w:eastAsiaTheme="minorEastAsia" w:hAnsiTheme="minorEastAsia"/>
          <w:b/>
          <w:bCs/>
          <w:sz w:val="84"/>
        </w:rPr>
      </w:pPr>
    </w:p>
    <w:p w:rsidR="00B64486" w:rsidRPr="00802579" w:rsidRDefault="00B64486" w:rsidP="00B64486">
      <w:pPr>
        <w:spacing w:line="560" w:lineRule="exact"/>
        <w:ind w:firstLineChars="300" w:firstLine="840"/>
        <w:rPr>
          <w:rFonts w:asciiTheme="minorEastAsia" w:eastAsiaTheme="minorEastAsia" w:hAnsiTheme="minorEastAsia"/>
          <w:sz w:val="28"/>
        </w:rPr>
      </w:pP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   </w:t>
      </w:r>
      <w:r w:rsidRPr="00802579">
        <w:rPr>
          <w:rFonts w:asciiTheme="minorEastAsia" w:eastAsiaTheme="minorEastAsia" w:hAnsiTheme="minorEastAsia" w:hint="eastAsia"/>
          <w:sz w:val="28"/>
        </w:rPr>
        <w:t>（全部作者姓名）系</w:t>
      </w: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       （</w:t>
      </w:r>
      <w:r w:rsidRPr="00802579">
        <w:rPr>
          <w:rFonts w:asciiTheme="minorEastAsia" w:eastAsiaTheme="minorEastAsia" w:hAnsiTheme="minorEastAsia" w:hint="eastAsia"/>
          <w:sz w:val="28"/>
        </w:rPr>
        <w:t>大学/学院）教师，已向北京市属高校“创想杯”多媒体</w:t>
      </w:r>
      <w:r w:rsidRPr="00B23755">
        <w:rPr>
          <w:rFonts w:asciiTheme="minorEastAsia" w:eastAsiaTheme="minorEastAsia" w:hAnsiTheme="minorEastAsia" w:hint="eastAsia"/>
          <w:sz w:val="28"/>
        </w:rPr>
        <w:t>课件制作与微课程</w:t>
      </w:r>
      <w:r w:rsidRPr="00802579">
        <w:rPr>
          <w:rFonts w:asciiTheme="minorEastAsia" w:eastAsiaTheme="minorEastAsia" w:hAnsiTheme="minorEastAsia" w:hint="eastAsia"/>
          <w:sz w:val="28"/>
        </w:rPr>
        <w:t>大奖赛</w:t>
      </w:r>
      <w:r w:rsidRPr="00647EFA">
        <w:rPr>
          <w:rFonts w:asciiTheme="minorEastAsia" w:eastAsiaTheme="minorEastAsia" w:hAnsiTheme="minorEastAsia" w:hint="eastAsia"/>
          <w:sz w:val="28"/>
        </w:rPr>
        <w:t>应用</w:t>
      </w:r>
      <w:r w:rsidRPr="00802579">
        <w:rPr>
          <w:rFonts w:asciiTheme="minorEastAsia" w:eastAsiaTheme="minorEastAsia" w:hAnsiTheme="minorEastAsia" w:hint="eastAsia"/>
          <w:sz w:val="28"/>
        </w:rPr>
        <w:t>提交作品。</w:t>
      </w: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802579">
        <w:rPr>
          <w:rFonts w:asciiTheme="minorEastAsia" w:eastAsiaTheme="minorEastAsia" w:hAnsiTheme="minorEastAsia" w:hint="eastAsia"/>
          <w:sz w:val="28"/>
        </w:rPr>
        <w:t>作品名称为</w:t>
      </w: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       </w:t>
      </w:r>
      <w:r w:rsidRPr="00802579">
        <w:rPr>
          <w:rFonts w:asciiTheme="minorEastAsia" w:eastAsiaTheme="minorEastAsia" w:hAnsiTheme="minorEastAsia" w:hint="eastAsia"/>
          <w:sz w:val="28"/>
        </w:rPr>
        <w:t>，作品号为</w:t>
      </w: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 </w:t>
      </w:r>
      <w:r w:rsidRPr="00802579">
        <w:rPr>
          <w:rFonts w:asciiTheme="minorEastAsia" w:eastAsiaTheme="minorEastAsia" w:hAnsiTheme="minorEastAsia" w:hint="eastAsia"/>
          <w:sz w:val="28"/>
        </w:rPr>
        <w:t>，该作品已入围决赛。但由于以下原因：</w:t>
      </w: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</w:t>
      </w:r>
      <w:r w:rsidRPr="00802579">
        <w:rPr>
          <w:rFonts w:asciiTheme="minorEastAsia" w:eastAsiaTheme="minorEastAsia" w:hAnsiTheme="minorEastAsia" w:hint="eastAsia"/>
          <w:sz w:val="28"/>
        </w:rPr>
        <w:t>，不能参加大奖赛决赛，特将作品演示等事宜全权委托给（受托人姓名）</w:t>
      </w: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</w:t>
      </w:r>
      <w:r w:rsidRPr="00802579">
        <w:rPr>
          <w:rFonts w:asciiTheme="minorEastAsia" w:eastAsiaTheme="minorEastAsia" w:hAnsiTheme="minorEastAsia" w:hint="eastAsia"/>
          <w:sz w:val="28"/>
        </w:rPr>
        <w:t>，该受托人的身份证号为</w:t>
      </w:r>
      <w:r w:rsidRPr="0080257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</w:t>
      </w:r>
      <w:r w:rsidRPr="00802579">
        <w:rPr>
          <w:rFonts w:asciiTheme="minorEastAsia" w:eastAsiaTheme="minorEastAsia" w:hAnsiTheme="minorEastAsia" w:hint="eastAsia"/>
          <w:sz w:val="28"/>
        </w:rPr>
        <w:t>，特此声明。</w:t>
      </w: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</w:p>
    <w:p w:rsidR="00B64486" w:rsidRPr="00802579" w:rsidRDefault="00B64486" w:rsidP="00B64486">
      <w:pPr>
        <w:spacing w:line="560" w:lineRule="exact"/>
        <w:ind w:firstLineChars="200" w:firstLine="420"/>
        <w:rPr>
          <w:rFonts w:asciiTheme="minorEastAsia" w:eastAsiaTheme="minorEastAsia" w:hAnsiTheme="minorEastAsia"/>
        </w:rPr>
      </w:pPr>
      <w:r w:rsidRPr="00802579">
        <w:rPr>
          <w:rFonts w:asciiTheme="minorEastAsia" w:eastAsiaTheme="minorEastAsia" w:hAnsiTheme="minorEastAsia" w:hint="eastAsia"/>
        </w:rPr>
        <w:t>注：大奖赛决赛阶段的作品演示，只能由作者本人（集体创作必须是作者之一）或受托人（在全部作者都同意的情况下）承担，其他人不能替代；如作者本人（或作者之一）或受托人均未按时出席决赛演示，该入围作品按弃权处理</w:t>
      </w:r>
      <w:r w:rsidRPr="00B23755">
        <w:rPr>
          <w:rFonts w:asciiTheme="minorEastAsia" w:eastAsiaTheme="minorEastAsia" w:hAnsiTheme="minorEastAsia" w:hint="eastAsia"/>
        </w:rPr>
        <w:t>（入围决赛最低奖项）</w:t>
      </w:r>
      <w:r w:rsidRPr="00802579">
        <w:rPr>
          <w:rFonts w:asciiTheme="minorEastAsia" w:eastAsiaTheme="minorEastAsia" w:hAnsiTheme="minorEastAsia" w:hint="eastAsia"/>
        </w:rPr>
        <w:t>。</w:t>
      </w: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802579">
        <w:rPr>
          <w:rFonts w:asciiTheme="minorEastAsia" w:eastAsiaTheme="minorEastAsia" w:hAnsiTheme="minorEastAsia" w:hint="eastAsia"/>
          <w:sz w:val="28"/>
        </w:rPr>
        <w:t>委托人在提出委托声明时，视已同意大奖赛决赛的所有规定。</w:t>
      </w: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802579">
        <w:rPr>
          <w:rFonts w:asciiTheme="minorEastAsia" w:eastAsiaTheme="minorEastAsia" w:hAnsiTheme="minorEastAsia" w:hint="eastAsia"/>
          <w:sz w:val="28"/>
        </w:rPr>
        <w:t xml:space="preserve">                  委托人（全部作者）签字：</w:t>
      </w: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802579">
        <w:rPr>
          <w:rFonts w:asciiTheme="minorEastAsia" w:eastAsiaTheme="minorEastAsia" w:hAnsiTheme="minorEastAsia" w:hint="eastAsia"/>
          <w:sz w:val="28"/>
        </w:rPr>
        <w:t xml:space="preserve">                  所在单位人事部门公章：</w:t>
      </w:r>
    </w:p>
    <w:p w:rsidR="00B64486" w:rsidRPr="00802579" w:rsidRDefault="00B64486" w:rsidP="00B64486">
      <w:pPr>
        <w:spacing w:line="620" w:lineRule="exact"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802579">
        <w:rPr>
          <w:rFonts w:asciiTheme="minorEastAsia" w:eastAsiaTheme="minorEastAsia" w:hAnsiTheme="minorEastAsia" w:hint="eastAsia"/>
          <w:b/>
          <w:bCs/>
          <w:szCs w:val="21"/>
        </w:rPr>
        <w:t>（电子版本下载地址：</w:t>
      </w:r>
      <w:r w:rsidRPr="00816569">
        <w:rPr>
          <w:rFonts w:asciiTheme="minorEastAsia" w:eastAsiaTheme="minorEastAsia" w:hAnsiTheme="minorEastAsia" w:hint="eastAsia"/>
          <w:b/>
          <w:bCs/>
          <w:szCs w:val="21"/>
        </w:rPr>
        <w:t>http://gaoshi.cnu.edu.cn</w:t>
      </w:r>
      <w:r>
        <w:rPr>
          <w:rFonts w:asciiTheme="minorEastAsia" w:eastAsiaTheme="minorEastAsia" w:hAnsiTheme="minorEastAsia" w:hint="eastAsia"/>
          <w:b/>
          <w:bCs/>
          <w:szCs w:val="21"/>
        </w:rPr>
        <w:t>“大奖赛专栏”</w:t>
      </w:r>
      <w:r w:rsidRPr="00802579">
        <w:rPr>
          <w:rFonts w:asciiTheme="minorEastAsia" w:eastAsiaTheme="minorEastAsia" w:hAnsiTheme="minorEastAsia" w:hint="eastAsia"/>
          <w:b/>
          <w:bCs/>
          <w:szCs w:val="21"/>
        </w:rPr>
        <w:t>）</w:t>
      </w:r>
    </w:p>
    <w:p w:rsidR="00B64486" w:rsidRPr="00802579" w:rsidRDefault="00B64486" w:rsidP="00B64486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</w:p>
    <w:p w:rsidR="00B64486" w:rsidRPr="00802579" w:rsidRDefault="00B64486" w:rsidP="00B64486">
      <w:pPr>
        <w:ind w:firstLineChars="200" w:firstLine="560"/>
        <w:rPr>
          <w:rFonts w:asciiTheme="minorEastAsia" w:eastAsiaTheme="minorEastAsia" w:hAnsiTheme="minorEastAsia"/>
          <w:sz w:val="28"/>
        </w:rPr>
      </w:pPr>
      <w:r w:rsidRPr="00802579">
        <w:rPr>
          <w:rFonts w:asciiTheme="minorEastAsia" w:eastAsiaTheme="minorEastAsia" w:hAnsiTheme="minorEastAsia" w:hint="eastAsia"/>
          <w:sz w:val="28"/>
        </w:rPr>
        <w:t xml:space="preserve">                               </w:t>
      </w:r>
      <w:r w:rsidRPr="00802579">
        <w:rPr>
          <w:rFonts w:asciiTheme="minorEastAsia" w:eastAsiaTheme="minorEastAsia" w:hAnsiTheme="minorEastAsia" w:hint="eastAsia"/>
          <w:color w:val="33CCCC"/>
          <w:sz w:val="28"/>
        </w:rPr>
        <w:t xml:space="preserve">  </w:t>
      </w:r>
      <w:r w:rsidRPr="00802579">
        <w:rPr>
          <w:rFonts w:asciiTheme="minorEastAsia" w:eastAsiaTheme="minorEastAsia" w:hAnsiTheme="minorEastAsia" w:hint="eastAsia"/>
          <w:sz w:val="28"/>
        </w:rPr>
        <w:t xml:space="preserve">  201</w:t>
      </w:r>
      <w:r>
        <w:rPr>
          <w:rFonts w:asciiTheme="minorEastAsia" w:eastAsiaTheme="minorEastAsia" w:hAnsiTheme="minorEastAsia" w:hint="eastAsia"/>
          <w:sz w:val="28"/>
        </w:rPr>
        <w:t>6</w:t>
      </w:r>
      <w:r w:rsidRPr="00802579">
        <w:rPr>
          <w:rFonts w:asciiTheme="minorEastAsia" w:eastAsiaTheme="minorEastAsia" w:hAnsiTheme="minorEastAsia" w:hint="eastAsia"/>
          <w:sz w:val="28"/>
        </w:rPr>
        <w:t>年    月    日</w:t>
      </w:r>
    </w:p>
    <w:sectPr w:rsidR="00B64486" w:rsidRPr="00802579" w:rsidSect="00B64486">
      <w:pgSz w:w="11906" w:h="16838" w:code="9"/>
      <w:pgMar w:top="1797" w:right="1588" w:bottom="179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99" w:rsidRDefault="007F6F99">
      <w:r>
        <w:separator/>
      </w:r>
    </w:p>
  </w:endnote>
  <w:endnote w:type="continuationSeparator" w:id="0">
    <w:p w:rsidR="007F6F99" w:rsidRDefault="007F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37" w:rsidRDefault="003069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E37" w:rsidRDefault="00973E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99" w:rsidRDefault="007F6F99">
      <w:r>
        <w:separator/>
      </w:r>
    </w:p>
  </w:footnote>
  <w:footnote w:type="continuationSeparator" w:id="0">
    <w:p w:rsidR="007F6F99" w:rsidRDefault="007F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FE4"/>
    <w:multiLevelType w:val="multilevel"/>
    <w:tmpl w:val="D04EC1F0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7F707A"/>
    <w:multiLevelType w:val="hybridMultilevel"/>
    <w:tmpl w:val="F1364C58"/>
    <w:lvl w:ilvl="0" w:tplc="0120768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9836EA7"/>
    <w:multiLevelType w:val="hybridMultilevel"/>
    <w:tmpl w:val="5944151A"/>
    <w:lvl w:ilvl="0" w:tplc="1BBEA50C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249804AC"/>
    <w:multiLevelType w:val="hybridMultilevel"/>
    <w:tmpl w:val="C36469D2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DEB0B7B0">
      <w:start w:val="1"/>
      <w:numFmt w:val="decimal"/>
      <w:lvlText w:val="%2."/>
      <w:lvlJc w:val="left"/>
      <w:pPr>
        <w:tabs>
          <w:tab w:val="num" w:pos="1385"/>
        </w:tabs>
        <w:ind w:left="13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9F30B11"/>
    <w:multiLevelType w:val="multilevel"/>
    <w:tmpl w:val="75A84490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85"/>
        </w:tabs>
        <w:ind w:left="1385" w:hanging="40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2C3E1237"/>
    <w:multiLevelType w:val="hybridMultilevel"/>
    <w:tmpl w:val="D04EC1F0"/>
    <w:lvl w:ilvl="0" w:tplc="46B6466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E1095B"/>
    <w:multiLevelType w:val="multilevel"/>
    <w:tmpl w:val="C36469D2"/>
    <w:lvl w:ilvl="0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85"/>
        </w:tabs>
        <w:ind w:left="1385" w:hanging="40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04C2CD0"/>
    <w:multiLevelType w:val="multilevel"/>
    <w:tmpl w:val="75A84490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85"/>
        </w:tabs>
        <w:ind w:left="1385" w:hanging="40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549354D1"/>
    <w:multiLevelType w:val="hybridMultilevel"/>
    <w:tmpl w:val="66982D62"/>
    <w:lvl w:ilvl="0" w:tplc="8BD83E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BF6B19"/>
    <w:multiLevelType w:val="hybridMultilevel"/>
    <w:tmpl w:val="A2BA54BA"/>
    <w:lvl w:ilvl="0" w:tplc="CF9C178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6FE62085"/>
    <w:multiLevelType w:val="hybridMultilevel"/>
    <w:tmpl w:val="979E0F0A"/>
    <w:lvl w:ilvl="0" w:tplc="7C4253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0FA"/>
    <w:rsid w:val="000008AE"/>
    <w:rsid w:val="0000180F"/>
    <w:rsid w:val="00003F57"/>
    <w:rsid w:val="0000556C"/>
    <w:rsid w:val="00012546"/>
    <w:rsid w:val="000140F0"/>
    <w:rsid w:val="000166E7"/>
    <w:rsid w:val="0002472F"/>
    <w:rsid w:val="00026DE0"/>
    <w:rsid w:val="00026E17"/>
    <w:rsid w:val="00034752"/>
    <w:rsid w:val="00034F52"/>
    <w:rsid w:val="00035C1E"/>
    <w:rsid w:val="00040EA5"/>
    <w:rsid w:val="00041D0D"/>
    <w:rsid w:val="00046524"/>
    <w:rsid w:val="00046FCD"/>
    <w:rsid w:val="0004756B"/>
    <w:rsid w:val="0005328F"/>
    <w:rsid w:val="000610D3"/>
    <w:rsid w:val="0006668C"/>
    <w:rsid w:val="000704A6"/>
    <w:rsid w:val="000733BE"/>
    <w:rsid w:val="000800DE"/>
    <w:rsid w:val="000824C0"/>
    <w:rsid w:val="00084B3D"/>
    <w:rsid w:val="00087853"/>
    <w:rsid w:val="0009126C"/>
    <w:rsid w:val="000A4AE2"/>
    <w:rsid w:val="000A74AC"/>
    <w:rsid w:val="000A7865"/>
    <w:rsid w:val="000B3ED6"/>
    <w:rsid w:val="000B506C"/>
    <w:rsid w:val="000B79A7"/>
    <w:rsid w:val="000B79E1"/>
    <w:rsid w:val="000C35E9"/>
    <w:rsid w:val="000D1754"/>
    <w:rsid w:val="000D6553"/>
    <w:rsid w:val="000D658F"/>
    <w:rsid w:val="000E4E4B"/>
    <w:rsid w:val="000F5212"/>
    <w:rsid w:val="00101393"/>
    <w:rsid w:val="001049D6"/>
    <w:rsid w:val="00104C09"/>
    <w:rsid w:val="00112CF0"/>
    <w:rsid w:val="00117720"/>
    <w:rsid w:val="00121011"/>
    <w:rsid w:val="0012179C"/>
    <w:rsid w:val="00121AFE"/>
    <w:rsid w:val="00123555"/>
    <w:rsid w:val="001248B8"/>
    <w:rsid w:val="00134D8F"/>
    <w:rsid w:val="00141C92"/>
    <w:rsid w:val="00142AB7"/>
    <w:rsid w:val="00144CC3"/>
    <w:rsid w:val="00150B3E"/>
    <w:rsid w:val="00152AFA"/>
    <w:rsid w:val="00153D1B"/>
    <w:rsid w:val="0015684E"/>
    <w:rsid w:val="00171FD9"/>
    <w:rsid w:val="00172528"/>
    <w:rsid w:val="0017743C"/>
    <w:rsid w:val="00180996"/>
    <w:rsid w:val="00182E09"/>
    <w:rsid w:val="00183901"/>
    <w:rsid w:val="00187EE5"/>
    <w:rsid w:val="00190DBF"/>
    <w:rsid w:val="00194C67"/>
    <w:rsid w:val="001A31E5"/>
    <w:rsid w:val="001A3B4D"/>
    <w:rsid w:val="001A4620"/>
    <w:rsid w:val="001A5DDF"/>
    <w:rsid w:val="001A6E32"/>
    <w:rsid w:val="001B12B3"/>
    <w:rsid w:val="001B4709"/>
    <w:rsid w:val="001C1AEE"/>
    <w:rsid w:val="001C1B11"/>
    <w:rsid w:val="001C4BB1"/>
    <w:rsid w:val="001C628C"/>
    <w:rsid w:val="001C7593"/>
    <w:rsid w:val="001D01AA"/>
    <w:rsid w:val="001D031D"/>
    <w:rsid w:val="001D0F54"/>
    <w:rsid w:val="001D3DC7"/>
    <w:rsid w:val="001D6D35"/>
    <w:rsid w:val="001E220C"/>
    <w:rsid w:val="001E2298"/>
    <w:rsid w:val="001E2EEE"/>
    <w:rsid w:val="001E4C12"/>
    <w:rsid w:val="001F7B05"/>
    <w:rsid w:val="0020731A"/>
    <w:rsid w:val="00213C76"/>
    <w:rsid w:val="002171A0"/>
    <w:rsid w:val="002217BA"/>
    <w:rsid w:val="00221CA4"/>
    <w:rsid w:val="00224DDE"/>
    <w:rsid w:val="00224F2B"/>
    <w:rsid w:val="00226B63"/>
    <w:rsid w:val="0023222B"/>
    <w:rsid w:val="002329F1"/>
    <w:rsid w:val="00241142"/>
    <w:rsid w:val="00241156"/>
    <w:rsid w:val="00242AB3"/>
    <w:rsid w:val="00242B57"/>
    <w:rsid w:val="00250221"/>
    <w:rsid w:val="00251A29"/>
    <w:rsid w:val="002538B0"/>
    <w:rsid w:val="0025434B"/>
    <w:rsid w:val="002604C0"/>
    <w:rsid w:val="0026779C"/>
    <w:rsid w:val="00267AD4"/>
    <w:rsid w:val="00270A6C"/>
    <w:rsid w:val="00273C51"/>
    <w:rsid w:val="002740D0"/>
    <w:rsid w:val="00275744"/>
    <w:rsid w:val="002803DF"/>
    <w:rsid w:val="00280ED5"/>
    <w:rsid w:val="00281592"/>
    <w:rsid w:val="00281C2F"/>
    <w:rsid w:val="0028358E"/>
    <w:rsid w:val="00283F6A"/>
    <w:rsid w:val="002841AF"/>
    <w:rsid w:val="0028710C"/>
    <w:rsid w:val="0029199C"/>
    <w:rsid w:val="00293D24"/>
    <w:rsid w:val="002962EC"/>
    <w:rsid w:val="002975B0"/>
    <w:rsid w:val="002A206B"/>
    <w:rsid w:val="002A4F50"/>
    <w:rsid w:val="002B0539"/>
    <w:rsid w:val="002B3157"/>
    <w:rsid w:val="002B42D3"/>
    <w:rsid w:val="002B44EB"/>
    <w:rsid w:val="002B59C0"/>
    <w:rsid w:val="002C5A45"/>
    <w:rsid w:val="002F2216"/>
    <w:rsid w:val="00300E25"/>
    <w:rsid w:val="00301B12"/>
    <w:rsid w:val="00303533"/>
    <w:rsid w:val="0030694B"/>
    <w:rsid w:val="0032108D"/>
    <w:rsid w:val="00326ABE"/>
    <w:rsid w:val="00332295"/>
    <w:rsid w:val="00335EBA"/>
    <w:rsid w:val="00337409"/>
    <w:rsid w:val="00337EEE"/>
    <w:rsid w:val="0034196D"/>
    <w:rsid w:val="003441B4"/>
    <w:rsid w:val="00345065"/>
    <w:rsid w:val="00347F5C"/>
    <w:rsid w:val="00351A61"/>
    <w:rsid w:val="00356352"/>
    <w:rsid w:val="00356752"/>
    <w:rsid w:val="00360EBF"/>
    <w:rsid w:val="00362339"/>
    <w:rsid w:val="00365C74"/>
    <w:rsid w:val="00366821"/>
    <w:rsid w:val="00366B78"/>
    <w:rsid w:val="00375AA5"/>
    <w:rsid w:val="003805AF"/>
    <w:rsid w:val="00381349"/>
    <w:rsid w:val="003818AB"/>
    <w:rsid w:val="00381AAF"/>
    <w:rsid w:val="003821E7"/>
    <w:rsid w:val="003861CC"/>
    <w:rsid w:val="00390F97"/>
    <w:rsid w:val="003963F3"/>
    <w:rsid w:val="003A19BF"/>
    <w:rsid w:val="003A6698"/>
    <w:rsid w:val="003A721C"/>
    <w:rsid w:val="003B0846"/>
    <w:rsid w:val="003B30AF"/>
    <w:rsid w:val="003B40F1"/>
    <w:rsid w:val="003C1479"/>
    <w:rsid w:val="003C33F4"/>
    <w:rsid w:val="003D1FB2"/>
    <w:rsid w:val="003E0738"/>
    <w:rsid w:val="003E631F"/>
    <w:rsid w:val="00400409"/>
    <w:rsid w:val="004057AE"/>
    <w:rsid w:val="00412F62"/>
    <w:rsid w:val="00416666"/>
    <w:rsid w:val="00430728"/>
    <w:rsid w:val="00430AFA"/>
    <w:rsid w:val="004324B7"/>
    <w:rsid w:val="00433D38"/>
    <w:rsid w:val="00435356"/>
    <w:rsid w:val="0044758D"/>
    <w:rsid w:val="00451C66"/>
    <w:rsid w:val="004525A0"/>
    <w:rsid w:val="004541A6"/>
    <w:rsid w:val="004630A1"/>
    <w:rsid w:val="00463621"/>
    <w:rsid w:val="00475A80"/>
    <w:rsid w:val="00477AB4"/>
    <w:rsid w:val="00480D28"/>
    <w:rsid w:val="004811D4"/>
    <w:rsid w:val="00487FC3"/>
    <w:rsid w:val="00491C2A"/>
    <w:rsid w:val="00491DAF"/>
    <w:rsid w:val="004927E4"/>
    <w:rsid w:val="00493AFC"/>
    <w:rsid w:val="00497FBF"/>
    <w:rsid w:val="00497FC2"/>
    <w:rsid w:val="004A6C59"/>
    <w:rsid w:val="004D0E37"/>
    <w:rsid w:val="004D62E2"/>
    <w:rsid w:val="004E070C"/>
    <w:rsid w:val="004E1B52"/>
    <w:rsid w:val="004E5465"/>
    <w:rsid w:val="004F0B54"/>
    <w:rsid w:val="004F21D7"/>
    <w:rsid w:val="004F59D4"/>
    <w:rsid w:val="004F6691"/>
    <w:rsid w:val="004F7AF5"/>
    <w:rsid w:val="00501C27"/>
    <w:rsid w:val="00503C07"/>
    <w:rsid w:val="00503E10"/>
    <w:rsid w:val="0050466D"/>
    <w:rsid w:val="00505686"/>
    <w:rsid w:val="00513319"/>
    <w:rsid w:val="00516EDC"/>
    <w:rsid w:val="00520CE7"/>
    <w:rsid w:val="0052471D"/>
    <w:rsid w:val="00527D8C"/>
    <w:rsid w:val="005324FF"/>
    <w:rsid w:val="00532C37"/>
    <w:rsid w:val="00537A5E"/>
    <w:rsid w:val="00560F12"/>
    <w:rsid w:val="005648FD"/>
    <w:rsid w:val="00566D89"/>
    <w:rsid w:val="005775EF"/>
    <w:rsid w:val="00580BC2"/>
    <w:rsid w:val="005811EB"/>
    <w:rsid w:val="00583C55"/>
    <w:rsid w:val="00594DDF"/>
    <w:rsid w:val="005A18DA"/>
    <w:rsid w:val="005B0583"/>
    <w:rsid w:val="005C14E2"/>
    <w:rsid w:val="005C5DD1"/>
    <w:rsid w:val="005D6556"/>
    <w:rsid w:val="005D75E5"/>
    <w:rsid w:val="005D7AE7"/>
    <w:rsid w:val="005E055A"/>
    <w:rsid w:val="005E0966"/>
    <w:rsid w:val="005E4E09"/>
    <w:rsid w:val="005E6D98"/>
    <w:rsid w:val="005F1699"/>
    <w:rsid w:val="00604A1D"/>
    <w:rsid w:val="00605DEA"/>
    <w:rsid w:val="006114C3"/>
    <w:rsid w:val="0061193B"/>
    <w:rsid w:val="00616346"/>
    <w:rsid w:val="00622171"/>
    <w:rsid w:val="006221AC"/>
    <w:rsid w:val="006372B1"/>
    <w:rsid w:val="00637A91"/>
    <w:rsid w:val="00644CBF"/>
    <w:rsid w:val="00650AEF"/>
    <w:rsid w:val="00651B36"/>
    <w:rsid w:val="006539B0"/>
    <w:rsid w:val="00654C89"/>
    <w:rsid w:val="00661677"/>
    <w:rsid w:val="00661839"/>
    <w:rsid w:val="00664388"/>
    <w:rsid w:val="00665284"/>
    <w:rsid w:val="00667567"/>
    <w:rsid w:val="006712E3"/>
    <w:rsid w:val="00672A3A"/>
    <w:rsid w:val="00673759"/>
    <w:rsid w:val="00676B0E"/>
    <w:rsid w:val="0068495D"/>
    <w:rsid w:val="00690D1B"/>
    <w:rsid w:val="00692557"/>
    <w:rsid w:val="0069406F"/>
    <w:rsid w:val="006950F2"/>
    <w:rsid w:val="006971CC"/>
    <w:rsid w:val="006A1890"/>
    <w:rsid w:val="006A3986"/>
    <w:rsid w:val="006A5385"/>
    <w:rsid w:val="006A5ED0"/>
    <w:rsid w:val="006B0C47"/>
    <w:rsid w:val="006B586B"/>
    <w:rsid w:val="006C3A73"/>
    <w:rsid w:val="006C490B"/>
    <w:rsid w:val="006C5665"/>
    <w:rsid w:val="006C5DE5"/>
    <w:rsid w:val="006C7970"/>
    <w:rsid w:val="006D449A"/>
    <w:rsid w:val="006D5A3C"/>
    <w:rsid w:val="006E1664"/>
    <w:rsid w:val="006E1987"/>
    <w:rsid w:val="006F0118"/>
    <w:rsid w:val="006F0C38"/>
    <w:rsid w:val="006F4414"/>
    <w:rsid w:val="006F45E9"/>
    <w:rsid w:val="00711556"/>
    <w:rsid w:val="00714E65"/>
    <w:rsid w:val="00717680"/>
    <w:rsid w:val="00726151"/>
    <w:rsid w:val="007405C2"/>
    <w:rsid w:val="00740890"/>
    <w:rsid w:val="00745B89"/>
    <w:rsid w:val="00750896"/>
    <w:rsid w:val="00751D02"/>
    <w:rsid w:val="00752622"/>
    <w:rsid w:val="00752F28"/>
    <w:rsid w:val="00753DA9"/>
    <w:rsid w:val="007541AC"/>
    <w:rsid w:val="00754D32"/>
    <w:rsid w:val="007554F6"/>
    <w:rsid w:val="007578A4"/>
    <w:rsid w:val="00763FC9"/>
    <w:rsid w:val="007640E6"/>
    <w:rsid w:val="00765AA9"/>
    <w:rsid w:val="0077221B"/>
    <w:rsid w:val="00777250"/>
    <w:rsid w:val="007807C3"/>
    <w:rsid w:val="00782129"/>
    <w:rsid w:val="007825B3"/>
    <w:rsid w:val="00783222"/>
    <w:rsid w:val="0078328A"/>
    <w:rsid w:val="0078416C"/>
    <w:rsid w:val="00792506"/>
    <w:rsid w:val="007935C2"/>
    <w:rsid w:val="00793937"/>
    <w:rsid w:val="007964F5"/>
    <w:rsid w:val="007A1E73"/>
    <w:rsid w:val="007A52E5"/>
    <w:rsid w:val="007A55F5"/>
    <w:rsid w:val="007A6F2C"/>
    <w:rsid w:val="007B248E"/>
    <w:rsid w:val="007B6397"/>
    <w:rsid w:val="007B7E96"/>
    <w:rsid w:val="007C50B0"/>
    <w:rsid w:val="007C7F2E"/>
    <w:rsid w:val="007D05F8"/>
    <w:rsid w:val="007D0D4F"/>
    <w:rsid w:val="007D2F6D"/>
    <w:rsid w:val="007D6946"/>
    <w:rsid w:val="007E2FED"/>
    <w:rsid w:val="007E6A5A"/>
    <w:rsid w:val="007F1399"/>
    <w:rsid w:val="007F661F"/>
    <w:rsid w:val="007F6F99"/>
    <w:rsid w:val="00802579"/>
    <w:rsid w:val="00806459"/>
    <w:rsid w:val="00806FE6"/>
    <w:rsid w:val="00816569"/>
    <w:rsid w:val="00820F13"/>
    <w:rsid w:val="00821B36"/>
    <w:rsid w:val="00824580"/>
    <w:rsid w:val="00824BD8"/>
    <w:rsid w:val="00832DDB"/>
    <w:rsid w:val="008418EE"/>
    <w:rsid w:val="00844F4D"/>
    <w:rsid w:val="00845F2D"/>
    <w:rsid w:val="008622E4"/>
    <w:rsid w:val="0086435D"/>
    <w:rsid w:val="00873547"/>
    <w:rsid w:val="00873E3C"/>
    <w:rsid w:val="00884EC6"/>
    <w:rsid w:val="008915B7"/>
    <w:rsid w:val="008931B0"/>
    <w:rsid w:val="00894587"/>
    <w:rsid w:val="00895C04"/>
    <w:rsid w:val="00897408"/>
    <w:rsid w:val="008A3E9C"/>
    <w:rsid w:val="008A48C7"/>
    <w:rsid w:val="008A6C4E"/>
    <w:rsid w:val="008B0D13"/>
    <w:rsid w:val="008B2CC6"/>
    <w:rsid w:val="008B5A28"/>
    <w:rsid w:val="008B5E62"/>
    <w:rsid w:val="008B77A6"/>
    <w:rsid w:val="008C4725"/>
    <w:rsid w:val="008C5B2B"/>
    <w:rsid w:val="008D0F01"/>
    <w:rsid w:val="008D6F58"/>
    <w:rsid w:val="008D794F"/>
    <w:rsid w:val="008E57C5"/>
    <w:rsid w:val="008E6ED0"/>
    <w:rsid w:val="008F56E9"/>
    <w:rsid w:val="00902DB4"/>
    <w:rsid w:val="00915659"/>
    <w:rsid w:val="00916C15"/>
    <w:rsid w:val="00920EB2"/>
    <w:rsid w:val="00925B2F"/>
    <w:rsid w:val="00926556"/>
    <w:rsid w:val="0092788D"/>
    <w:rsid w:val="00930B52"/>
    <w:rsid w:val="009324BE"/>
    <w:rsid w:val="009349D4"/>
    <w:rsid w:val="00936706"/>
    <w:rsid w:val="0094189F"/>
    <w:rsid w:val="00942B5B"/>
    <w:rsid w:val="00943032"/>
    <w:rsid w:val="009443EB"/>
    <w:rsid w:val="00947810"/>
    <w:rsid w:val="009554F1"/>
    <w:rsid w:val="009565D6"/>
    <w:rsid w:val="009611D3"/>
    <w:rsid w:val="0096408D"/>
    <w:rsid w:val="00964DFA"/>
    <w:rsid w:val="00972965"/>
    <w:rsid w:val="00972985"/>
    <w:rsid w:val="00973E37"/>
    <w:rsid w:val="00976104"/>
    <w:rsid w:val="00977D36"/>
    <w:rsid w:val="00983C20"/>
    <w:rsid w:val="00984E3A"/>
    <w:rsid w:val="00986239"/>
    <w:rsid w:val="009945AD"/>
    <w:rsid w:val="00996B8D"/>
    <w:rsid w:val="009A4AAC"/>
    <w:rsid w:val="009A5FDE"/>
    <w:rsid w:val="009B5441"/>
    <w:rsid w:val="009B612B"/>
    <w:rsid w:val="009B64C7"/>
    <w:rsid w:val="009C104A"/>
    <w:rsid w:val="009C3743"/>
    <w:rsid w:val="009C417C"/>
    <w:rsid w:val="009C7053"/>
    <w:rsid w:val="009C7727"/>
    <w:rsid w:val="009D103E"/>
    <w:rsid w:val="009E1D81"/>
    <w:rsid w:val="009E5ADB"/>
    <w:rsid w:val="009E5CFD"/>
    <w:rsid w:val="009E7C82"/>
    <w:rsid w:val="009F1A3F"/>
    <w:rsid w:val="009F772E"/>
    <w:rsid w:val="00A11979"/>
    <w:rsid w:val="00A13CCE"/>
    <w:rsid w:val="00A14A08"/>
    <w:rsid w:val="00A14D33"/>
    <w:rsid w:val="00A1562B"/>
    <w:rsid w:val="00A24000"/>
    <w:rsid w:val="00A31F53"/>
    <w:rsid w:val="00A32DFD"/>
    <w:rsid w:val="00A3433E"/>
    <w:rsid w:val="00A4143E"/>
    <w:rsid w:val="00A541D9"/>
    <w:rsid w:val="00A626DD"/>
    <w:rsid w:val="00A6514A"/>
    <w:rsid w:val="00A7153A"/>
    <w:rsid w:val="00A71816"/>
    <w:rsid w:val="00A7261C"/>
    <w:rsid w:val="00A75918"/>
    <w:rsid w:val="00A77C47"/>
    <w:rsid w:val="00A81557"/>
    <w:rsid w:val="00A8263A"/>
    <w:rsid w:val="00A8324D"/>
    <w:rsid w:val="00A85C58"/>
    <w:rsid w:val="00A94D62"/>
    <w:rsid w:val="00A95E68"/>
    <w:rsid w:val="00AA321A"/>
    <w:rsid w:val="00AA712E"/>
    <w:rsid w:val="00AA7646"/>
    <w:rsid w:val="00AB0C05"/>
    <w:rsid w:val="00AB106A"/>
    <w:rsid w:val="00AB2055"/>
    <w:rsid w:val="00AB4724"/>
    <w:rsid w:val="00AB4F0E"/>
    <w:rsid w:val="00AB56F6"/>
    <w:rsid w:val="00AB60FA"/>
    <w:rsid w:val="00AC0C7D"/>
    <w:rsid w:val="00AC18FE"/>
    <w:rsid w:val="00AC30F3"/>
    <w:rsid w:val="00AC737E"/>
    <w:rsid w:val="00AD1589"/>
    <w:rsid w:val="00AE065F"/>
    <w:rsid w:val="00AE20E9"/>
    <w:rsid w:val="00AE5C8F"/>
    <w:rsid w:val="00AF353B"/>
    <w:rsid w:val="00AF7595"/>
    <w:rsid w:val="00B01AEF"/>
    <w:rsid w:val="00B043B1"/>
    <w:rsid w:val="00B0665F"/>
    <w:rsid w:val="00B1253D"/>
    <w:rsid w:val="00B1340A"/>
    <w:rsid w:val="00B13545"/>
    <w:rsid w:val="00B1449E"/>
    <w:rsid w:val="00B14AED"/>
    <w:rsid w:val="00B23755"/>
    <w:rsid w:val="00B3116A"/>
    <w:rsid w:val="00B3174A"/>
    <w:rsid w:val="00B33625"/>
    <w:rsid w:val="00B344B8"/>
    <w:rsid w:val="00B348ED"/>
    <w:rsid w:val="00B60FA5"/>
    <w:rsid w:val="00B61C76"/>
    <w:rsid w:val="00B640C8"/>
    <w:rsid w:val="00B64486"/>
    <w:rsid w:val="00B70D2B"/>
    <w:rsid w:val="00B8055F"/>
    <w:rsid w:val="00B80D88"/>
    <w:rsid w:val="00B815CC"/>
    <w:rsid w:val="00B83D64"/>
    <w:rsid w:val="00B92673"/>
    <w:rsid w:val="00B94482"/>
    <w:rsid w:val="00BA13B6"/>
    <w:rsid w:val="00BB7E12"/>
    <w:rsid w:val="00BC094D"/>
    <w:rsid w:val="00BC0A6B"/>
    <w:rsid w:val="00BC5CE4"/>
    <w:rsid w:val="00BE4863"/>
    <w:rsid w:val="00BF1758"/>
    <w:rsid w:val="00BF7BFF"/>
    <w:rsid w:val="00C011F8"/>
    <w:rsid w:val="00C01AAE"/>
    <w:rsid w:val="00C01CD1"/>
    <w:rsid w:val="00C07AD2"/>
    <w:rsid w:val="00C07DC0"/>
    <w:rsid w:val="00C178D5"/>
    <w:rsid w:val="00C203E3"/>
    <w:rsid w:val="00C2255E"/>
    <w:rsid w:val="00C23BE1"/>
    <w:rsid w:val="00C2457E"/>
    <w:rsid w:val="00C339E3"/>
    <w:rsid w:val="00C35E5B"/>
    <w:rsid w:val="00C45755"/>
    <w:rsid w:val="00C45D96"/>
    <w:rsid w:val="00C475D7"/>
    <w:rsid w:val="00C5136E"/>
    <w:rsid w:val="00C53DEA"/>
    <w:rsid w:val="00C53EE1"/>
    <w:rsid w:val="00C631F1"/>
    <w:rsid w:val="00C66C96"/>
    <w:rsid w:val="00C70D84"/>
    <w:rsid w:val="00C71E84"/>
    <w:rsid w:val="00C73969"/>
    <w:rsid w:val="00C74382"/>
    <w:rsid w:val="00C745AC"/>
    <w:rsid w:val="00C75F77"/>
    <w:rsid w:val="00C77133"/>
    <w:rsid w:val="00C85FF4"/>
    <w:rsid w:val="00C90DFD"/>
    <w:rsid w:val="00C91274"/>
    <w:rsid w:val="00C91876"/>
    <w:rsid w:val="00C9415B"/>
    <w:rsid w:val="00C94BBA"/>
    <w:rsid w:val="00C955D9"/>
    <w:rsid w:val="00C95751"/>
    <w:rsid w:val="00C9686E"/>
    <w:rsid w:val="00C97253"/>
    <w:rsid w:val="00CA0013"/>
    <w:rsid w:val="00CA448A"/>
    <w:rsid w:val="00CB01FE"/>
    <w:rsid w:val="00CB6569"/>
    <w:rsid w:val="00CC2FAD"/>
    <w:rsid w:val="00CC6DEF"/>
    <w:rsid w:val="00CD2F65"/>
    <w:rsid w:val="00CD552D"/>
    <w:rsid w:val="00CE458F"/>
    <w:rsid w:val="00CF0601"/>
    <w:rsid w:val="00CF3468"/>
    <w:rsid w:val="00D0366E"/>
    <w:rsid w:val="00D05D64"/>
    <w:rsid w:val="00D06BA5"/>
    <w:rsid w:val="00D16747"/>
    <w:rsid w:val="00D2371E"/>
    <w:rsid w:val="00D317EB"/>
    <w:rsid w:val="00D33E31"/>
    <w:rsid w:val="00D3505F"/>
    <w:rsid w:val="00D35D7B"/>
    <w:rsid w:val="00D36221"/>
    <w:rsid w:val="00D41384"/>
    <w:rsid w:val="00D416A0"/>
    <w:rsid w:val="00D42ADE"/>
    <w:rsid w:val="00D51312"/>
    <w:rsid w:val="00D56C2A"/>
    <w:rsid w:val="00D56D12"/>
    <w:rsid w:val="00D62127"/>
    <w:rsid w:val="00D64A00"/>
    <w:rsid w:val="00D64D04"/>
    <w:rsid w:val="00D657DA"/>
    <w:rsid w:val="00D767E3"/>
    <w:rsid w:val="00D76D9F"/>
    <w:rsid w:val="00D906D8"/>
    <w:rsid w:val="00D92927"/>
    <w:rsid w:val="00D952EF"/>
    <w:rsid w:val="00DA3BD3"/>
    <w:rsid w:val="00DA5485"/>
    <w:rsid w:val="00DB52B9"/>
    <w:rsid w:val="00DC61B8"/>
    <w:rsid w:val="00DD3259"/>
    <w:rsid w:val="00DD363D"/>
    <w:rsid w:val="00DD600D"/>
    <w:rsid w:val="00DE2ED2"/>
    <w:rsid w:val="00DE4F8C"/>
    <w:rsid w:val="00DF5578"/>
    <w:rsid w:val="00DF775C"/>
    <w:rsid w:val="00DF7B28"/>
    <w:rsid w:val="00E005F0"/>
    <w:rsid w:val="00E06E1A"/>
    <w:rsid w:val="00E17043"/>
    <w:rsid w:val="00E250AC"/>
    <w:rsid w:val="00E27E00"/>
    <w:rsid w:val="00E36A90"/>
    <w:rsid w:val="00E423E5"/>
    <w:rsid w:val="00E45354"/>
    <w:rsid w:val="00E470B1"/>
    <w:rsid w:val="00E47EB0"/>
    <w:rsid w:val="00E54CA4"/>
    <w:rsid w:val="00E5604B"/>
    <w:rsid w:val="00E57ABF"/>
    <w:rsid w:val="00E63255"/>
    <w:rsid w:val="00E64ED8"/>
    <w:rsid w:val="00E7389E"/>
    <w:rsid w:val="00E770CC"/>
    <w:rsid w:val="00E77AC5"/>
    <w:rsid w:val="00E8139D"/>
    <w:rsid w:val="00E81E3B"/>
    <w:rsid w:val="00E83C06"/>
    <w:rsid w:val="00E9119B"/>
    <w:rsid w:val="00EA0922"/>
    <w:rsid w:val="00EA3715"/>
    <w:rsid w:val="00EA441B"/>
    <w:rsid w:val="00EB1FEE"/>
    <w:rsid w:val="00EC1665"/>
    <w:rsid w:val="00EC480D"/>
    <w:rsid w:val="00EC4A5C"/>
    <w:rsid w:val="00EC5E8D"/>
    <w:rsid w:val="00EC6699"/>
    <w:rsid w:val="00ED1B88"/>
    <w:rsid w:val="00ED61AB"/>
    <w:rsid w:val="00ED7920"/>
    <w:rsid w:val="00EF0D39"/>
    <w:rsid w:val="00EF67E3"/>
    <w:rsid w:val="00EF7727"/>
    <w:rsid w:val="00F01DAA"/>
    <w:rsid w:val="00F13462"/>
    <w:rsid w:val="00F14690"/>
    <w:rsid w:val="00F15785"/>
    <w:rsid w:val="00F31CDD"/>
    <w:rsid w:val="00F3447F"/>
    <w:rsid w:val="00F37D3D"/>
    <w:rsid w:val="00F509A0"/>
    <w:rsid w:val="00F57533"/>
    <w:rsid w:val="00F62F3E"/>
    <w:rsid w:val="00F631A2"/>
    <w:rsid w:val="00F65B92"/>
    <w:rsid w:val="00F8067D"/>
    <w:rsid w:val="00F8230C"/>
    <w:rsid w:val="00F82D65"/>
    <w:rsid w:val="00F84543"/>
    <w:rsid w:val="00FA4429"/>
    <w:rsid w:val="00FC6AEE"/>
    <w:rsid w:val="00FC74DA"/>
    <w:rsid w:val="00FD71C4"/>
    <w:rsid w:val="00FE0A15"/>
    <w:rsid w:val="00FE2F30"/>
    <w:rsid w:val="00FE3357"/>
    <w:rsid w:val="00FE3F61"/>
    <w:rsid w:val="00FE4897"/>
    <w:rsid w:val="00FE68B5"/>
    <w:rsid w:val="00FF21C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816"/>
    <w:rPr>
      <w:color w:val="0000FF"/>
      <w:u w:val="single"/>
    </w:rPr>
  </w:style>
  <w:style w:type="paragraph" w:styleId="2">
    <w:name w:val="Body Text Indent 2"/>
    <w:basedOn w:val="a"/>
    <w:rsid w:val="00A71816"/>
    <w:pPr>
      <w:spacing w:line="620" w:lineRule="exact"/>
      <w:ind w:firstLineChars="200" w:firstLine="560"/>
    </w:pPr>
    <w:rPr>
      <w:sz w:val="28"/>
    </w:rPr>
  </w:style>
  <w:style w:type="paragraph" w:styleId="a4">
    <w:name w:val="footer"/>
    <w:basedOn w:val="a"/>
    <w:rsid w:val="00A7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71816"/>
  </w:style>
  <w:style w:type="paragraph" w:styleId="a6">
    <w:name w:val="Date"/>
    <w:basedOn w:val="a"/>
    <w:next w:val="a"/>
    <w:rsid w:val="004F59D4"/>
    <w:pPr>
      <w:ind w:leftChars="2500" w:left="100"/>
    </w:pPr>
  </w:style>
  <w:style w:type="table" w:styleId="a7">
    <w:name w:val="Table Grid"/>
    <w:basedOn w:val="a1"/>
    <w:rsid w:val="002538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C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xbqqt71">
    <w:name w:val="xbqqt_71"/>
    <w:basedOn w:val="a0"/>
    <w:rsid w:val="007F1399"/>
    <w:rPr>
      <w:rFonts w:ascii="ˎ̥" w:hAnsi="ˎ̥" w:hint="default"/>
      <w:b/>
      <w:bCs/>
      <w:i w:val="0"/>
      <w:iCs w:val="0"/>
      <w:strike w:val="0"/>
      <w:dstrike w:val="0"/>
      <w:color w:val="2E355F"/>
      <w:sz w:val="27"/>
      <w:szCs w:val="27"/>
      <w:u w:val="none"/>
      <w:effect w:val="none"/>
    </w:rPr>
  </w:style>
  <w:style w:type="paragraph" w:styleId="a9">
    <w:name w:val="List Paragraph"/>
    <w:basedOn w:val="a"/>
    <w:uiPriority w:val="34"/>
    <w:qFormat/>
    <w:rsid w:val="00390F97"/>
    <w:pPr>
      <w:ind w:firstLineChars="200" w:firstLine="420"/>
    </w:pPr>
  </w:style>
  <w:style w:type="paragraph" w:styleId="aa">
    <w:name w:val="Balloon Text"/>
    <w:basedOn w:val="a"/>
    <w:link w:val="Char"/>
    <w:rsid w:val="00E423E5"/>
    <w:rPr>
      <w:sz w:val="18"/>
      <w:szCs w:val="18"/>
    </w:rPr>
  </w:style>
  <w:style w:type="character" w:customStyle="1" w:styleId="Char">
    <w:name w:val="批注框文本 Char"/>
    <w:basedOn w:val="a0"/>
    <w:link w:val="aa"/>
    <w:rsid w:val="00E423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C09564-E26C-42A5-ACB8-0D807FE2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565</Words>
  <Characters>3224</Characters>
  <Application>Microsoft Office Word</Application>
  <DocSecurity>0</DocSecurity>
  <Lines>26</Lines>
  <Paragraphs>7</Paragraphs>
  <ScaleCrop>false</ScaleCrop>
  <Company>lll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关于北京市高校首届多媒体教育软件大奖赛</dc:title>
  <dc:subject/>
  <dc:creator>lll</dc:creator>
  <cp:keywords/>
  <dc:description/>
  <cp:lastModifiedBy>pc</cp:lastModifiedBy>
  <cp:revision>171</cp:revision>
  <cp:lastPrinted>2016-11-07T06:27:00Z</cp:lastPrinted>
  <dcterms:created xsi:type="dcterms:W3CDTF">2011-11-29T07:26:00Z</dcterms:created>
  <dcterms:modified xsi:type="dcterms:W3CDTF">2016-11-08T02:54:00Z</dcterms:modified>
</cp:coreProperties>
</file>