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9E6" w:rsidRPr="008E6C1D" w:rsidRDefault="00D849E6" w:rsidP="00981859">
      <w:pPr>
        <w:spacing w:beforeLines="50" w:line="14" w:lineRule="auto"/>
        <w:jc w:val="center"/>
        <w:rPr>
          <w:rFonts w:cs="Times New Roman"/>
          <w:b/>
          <w:bCs/>
          <w:sz w:val="32"/>
          <w:szCs w:val="32"/>
        </w:rPr>
      </w:pPr>
      <w:r w:rsidRPr="008E6C1D">
        <w:rPr>
          <w:b/>
          <w:bCs/>
          <w:sz w:val="32"/>
          <w:szCs w:val="32"/>
        </w:rPr>
        <w:t>2013</w:t>
      </w:r>
      <w:r w:rsidRPr="008E6C1D">
        <w:rPr>
          <w:rFonts w:cs="宋体" w:hint="eastAsia"/>
          <w:b/>
          <w:bCs/>
          <w:sz w:val="32"/>
          <w:szCs w:val="32"/>
        </w:rPr>
        <w:t>年“高校教学名师谈教学”</w:t>
      </w:r>
    </w:p>
    <w:p w:rsidR="00D849E6" w:rsidRPr="008E6C1D" w:rsidRDefault="00D849E6" w:rsidP="00981859">
      <w:pPr>
        <w:spacing w:beforeLines="50" w:line="14" w:lineRule="auto"/>
        <w:jc w:val="center"/>
        <w:rPr>
          <w:rFonts w:cs="Times New Roman"/>
          <w:b/>
          <w:bCs/>
          <w:sz w:val="32"/>
          <w:szCs w:val="32"/>
        </w:rPr>
      </w:pPr>
      <w:r w:rsidRPr="008E6C1D">
        <w:rPr>
          <w:b/>
          <w:bCs/>
          <w:sz w:val="32"/>
          <w:szCs w:val="32"/>
        </w:rPr>
        <w:t>——</w:t>
      </w:r>
      <w:r w:rsidRPr="008E6C1D">
        <w:rPr>
          <w:rFonts w:cs="宋体" w:hint="eastAsia"/>
          <w:b/>
          <w:bCs/>
          <w:sz w:val="32"/>
          <w:szCs w:val="32"/>
        </w:rPr>
        <w:t>青年骨干教师教学能力提升培训班</w:t>
      </w:r>
    </w:p>
    <w:p w:rsidR="00D849E6" w:rsidRPr="008E6C1D" w:rsidRDefault="00D849E6" w:rsidP="00981859">
      <w:pPr>
        <w:spacing w:beforeLines="50" w:line="14" w:lineRule="auto"/>
        <w:jc w:val="center"/>
        <w:rPr>
          <w:rFonts w:cs="Times New Roman"/>
          <w:b/>
          <w:bCs/>
          <w:sz w:val="32"/>
          <w:szCs w:val="32"/>
        </w:rPr>
      </w:pPr>
      <w:r w:rsidRPr="008E6C1D">
        <w:rPr>
          <w:rFonts w:cs="宋体" w:hint="eastAsia"/>
          <w:b/>
          <w:bCs/>
          <w:sz w:val="32"/>
          <w:szCs w:val="32"/>
        </w:rPr>
        <w:t>教学名师简介</w:t>
      </w:r>
    </w:p>
    <w:p w:rsidR="00D849E6" w:rsidRPr="008E6C1D" w:rsidRDefault="00D849E6" w:rsidP="00981859">
      <w:pPr>
        <w:spacing w:beforeLines="50" w:line="14" w:lineRule="auto"/>
        <w:rPr>
          <w:rFonts w:cs="Times New Roman"/>
          <w:b/>
          <w:bCs/>
          <w:sz w:val="28"/>
          <w:szCs w:val="28"/>
        </w:rPr>
      </w:pPr>
      <w:r w:rsidRPr="008E6C1D">
        <w:rPr>
          <w:rFonts w:cs="宋体" w:hint="eastAsia"/>
          <w:b/>
          <w:bCs/>
          <w:sz w:val="28"/>
          <w:szCs w:val="28"/>
        </w:rPr>
        <w:t>理工班：</w:t>
      </w:r>
    </w:p>
    <w:p w:rsidR="00D849E6" w:rsidRPr="008E6C1D" w:rsidRDefault="00D849E6" w:rsidP="00981859">
      <w:pPr>
        <w:spacing w:beforeLines="50" w:line="360" w:lineRule="auto"/>
        <w:rPr>
          <w:rFonts w:cs="Times New Roman"/>
          <w:sz w:val="24"/>
          <w:szCs w:val="24"/>
        </w:rPr>
      </w:pPr>
      <w:r w:rsidRPr="008E6C1D">
        <w:rPr>
          <w:b/>
          <w:bCs/>
          <w:sz w:val="24"/>
          <w:szCs w:val="24"/>
        </w:rPr>
        <w:t>1.</w:t>
      </w:r>
      <w:r w:rsidRPr="008E6C1D">
        <w:rPr>
          <w:rFonts w:cs="宋体" w:hint="eastAsia"/>
          <w:b/>
          <w:bCs/>
          <w:sz w:val="24"/>
          <w:szCs w:val="24"/>
        </w:rPr>
        <w:t>李曼丽，</w:t>
      </w:r>
      <w:r w:rsidRPr="008E6C1D">
        <w:rPr>
          <w:rFonts w:cs="宋体" w:hint="eastAsia"/>
          <w:sz w:val="24"/>
          <w:szCs w:val="24"/>
        </w:rPr>
        <w:t>博士，清华大学教育研究院教授、博士生导师，主要研究领域有高等教育中的通识教育、高等工程教育、教育与人力资源开发。</w:t>
      </w:r>
    </w:p>
    <w:p w:rsidR="00D849E6" w:rsidRPr="008E6C1D" w:rsidRDefault="00D849E6" w:rsidP="00981859">
      <w:pPr>
        <w:spacing w:beforeLines="50" w:line="360" w:lineRule="auto"/>
        <w:rPr>
          <w:rFonts w:cs="Times New Roman"/>
          <w:sz w:val="24"/>
          <w:szCs w:val="24"/>
        </w:rPr>
      </w:pPr>
      <w:r w:rsidRPr="008E6C1D">
        <w:rPr>
          <w:b/>
          <w:bCs/>
          <w:sz w:val="24"/>
          <w:szCs w:val="24"/>
        </w:rPr>
        <w:t>2.</w:t>
      </w:r>
      <w:r w:rsidRPr="008E6C1D">
        <w:rPr>
          <w:rFonts w:cs="宋体" w:hint="eastAsia"/>
          <w:b/>
          <w:bCs/>
          <w:sz w:val="24"/>
          <w:szCs w:val="24"/>
        </w:rPr>
        <w:t>马健生</w:t>
      </w:r>
      <w:r>
        <w:rPr>
          <w:rFonts w:cs="宋体" w:hint="eastAsia"/>
          <w:sz w:val="24"/>
          <w:szCs w:val="24"/>
        </w:rPr>
        <w:t>，教育学博士，北京</w:t>
      </w:r>
      <w:r w:rsidRPr="008E6C1D">
        <w:rPr>
          <w:rFonts w:cs="宋体" w:hint="eastAsia"/>
          <w:sz w:val="24"/>
          <w:szCs w:val="24"/>
        </w:rPr>
        <w:t>师范大学教育学教授、博士生导师。现为国际与比较教育研究所副所长。主要从事教育基本理论与比较教育研究。</w:t>
      </w:r>
    </w:p>
    <w:p w:rsidR="00D849E6" w:rsidRPr="008E6C1D" w:rsidRDefault="00D849E6" w:rsidP="00981859">
      <w:pPr>
        <w:spacing w:beforeLines="50" w:line="360" w:lineRule="auto"/>
        <w:rPr>
          <w:rFonts w:cs="Times New Roman"/>
          <w:sz w:val="24"/>
          <w:szCs w:val="24"/>
        </w:rPr>
      </w:pPr>
      <w:r w:rsidRPr="008E6C1D">
        <w:rPr>
          <w:b/>
          <w:bCs/>
          <w:sz w:val="24"/>
          <w:szCs w:val="24"/>
        </w:rPr>
        <w:t>3.</w:t>
      </w:r>
      <w:r w:rsidRPr="008E6C1D">
        <w:rPr>
          <w:rFonts w:cs="宋体" w:hint="eastAsia"/>
          <w:b/>
          <w:bCs/>
          <w:sz w:val="24"/>
          <w:szCs w:val="24"/>
        </w:rPr>
        <w:t>李俊峰</w:t>
      </w:r>
      <w:r>
        <w:rPr>
          <w:rFonts w:cs="宋体" w:hint="eastAsia"/>
          <w:sz w:val="24"/>
          <w:szCs w:val="24"/>
        </w:rPr>
        <w:t>，清华大学教授、航空航天学院党委书记，博士生导师，国家精品课程《理论力学》课程负责人，</w:t>
      </w:r>
      <w:r>
        <w:rPr>
          <w:rFonts w:ascii="Arial" w:hAnsi="Arial" w:cs="宋体" w:hint="eastAsia"/>
          <w:color w:val="000000"/>
          <w:sz w:val="24"/>
          <w:szCs w:val="24"/>
        </w:rPr>
        <w:t>“</w:t>
      </w:r>
      <w:r w:rsidRPr="00823DE1">
        <w:rPr>
          <w:rFonts w:ascii="Arial" w:hAnsi="Arial" w:cs="宋体" w:hint="eastAsia"/>
          <w:color w:val="000000"/>
          <w:sz w:val="24"/>
          <w:szCs w:val="24"/>
        </w:rPr>
        <w:t>清韵烛光第二届</w:t>
      </w:r>
      <w:r>
        <w:rPr>
          <w:rFonts w:ascii="Arial" w:hAnsi="Arial" w:cs="宋体" w:hint="eastAsia"/>
          <w:color w:val="000000"/>
          <w:sz w:val="24"/>
          <w:szCs w:val="24"/>
        </w:rPr>
        <w:t>清华大学我最喜爱的教师”称号获得者，</w:t>
      </w:r>
      <w:r>
        <w:rPr>
          <w:rFonts w:cs="宋体" w:hint="eastAsia"/>
          <w:sz w:val="24"/>
          <w:szCs w:val="24"/>
        </w:rPr>
        <w:t>国家</w:t>
      </w:r>
      <w:r w:rsidRPr="008E6C1D">
        <w:rPr>
          <w:rFonts w:cs="宋体" w:hint="eastAsia"/>
          <w:sz w:val="24"/>
          <w:szCs w:val="24"/>
        </w:rPr>
        <w:t>教学名师。</w:t>
      </w:r>
    </w:p>
    <w:p w:rsidR="00D849E6" w:rsidRPr="008E6C1D" w:rsidRDefault="00D849E6" w:rsidP="00981859">
      <w:pPr>
        <w:spacing w:beforeLines="50" w:line="360" w:lineRule="auto"/>
        <w:rPr>
          <w:rFonts w:cs="Times New Roman"/>
          <w:b/>
          <w:bCs/>
          <w:sz w:val="24"/>
          <w:szCs w:val="24"/>
        </w:rPr>
      </w:pPr>
      <w:r w:rsidRPr="008E6C1D">
        <w:rPr>
          <w:b/>
          <w:bCs/>
          <w:sz w:val="24"/>
          <w:szCs w:val="24"/>
        </w:rPr>
        <w:t>4.</w:t>
      </w:r>
      <w:r w:rsidRPr="008E6C1D">
        <w:rPr>
          <w:rFonts w:cs="宋体" w:hint="eastAsia"/>
          <w:b/>
          <w:bCs/>
          <w:sz w:val="24"/>
          <w:szCs w:val="24"/>
        </w:rPr>
        <w:t>于歆杰，</w:t>
      </w:r>
      <w:r w:rsidRPr="008E6C1D">
        <w:rPr>
          <w:rFonts w:cs="宋体" w:hint="eastAsia"/>
          <w:sz w:val="24"/>
          <w:szCs w:val="24"/>
        </w:rPr>
        <w:t>博士，清华大学电机系主任、副教授，博士生导师。清华大学精品课《电路原理》课程负责人，清华大学推出的首门全球共享课《电路原理》的主讲教师。该课程在</w:t>
      </w:r>
      <w:r w:rsidRPr="008E6C1D">
        <w:rPr>
          <w:sz w:val="24"/>
          <w:szCs w:val="24"/>
        </w:rPr>
        <w:t>edX</w:t>
      </w:r>
      <w:r w:rsidRPr="008E6C1D">
        <w:rPr>
          <w:rFonts w:cs="宋体" w:hint="eastAsia"/>
          <w:sz w:val="24"/>
          <w:szCs w:val="24"/>
        </w:rPr>
        <w:t>和学堂在线同步开课，上线首日选修这门课的全球学生即超过万人。</w:t>
      </w:r>
    </w:p>
    <w:p w:rsidR="00D849E6" w:rsidRPr="008E6C1D" w:rsidRDefault="00D849E6" w:rsidP="00981859">
      <w:pPr>
        <w:spacing w:beforeLines="50" w:line="360" w:lineRule="auto"/>
        <w:rPr>
          <w:sz w:val="24"/>
          <w:szCs w:val="24"/>
        </w:rPr>
      </w:pPr>
      <w:r w:rsidRPr="008E6C1D">
        <w:rPr>
          <w:b/>
          <w:bCs/>
          <w:sz w:val="24"/>
          <w:szCs w:val="24"/>
        </w:rPr>
        <w:t>5.</w:t>
      </w:r>
      <w:r w:rsidRPr="008E6C1D">
        <w:rPr>
          <w:rFonts w:cs="宋体" w:hint="eastAsia"/>
          <w:b/>
          <w:bCs/>
          <w:sz w:val="24"/>
          <w:szCs w:val="24"/>
        </w:rPr>
        <w:t>王琪</w:t>
      </w:r>
      <w:r w:rsidRPr="008E6C1D">
        <w:rPr>
          <w:rFonts w:cs="宋体" w:hint="eastAsia"/>
          <w:sz w:val="24"/>
          <w:szCs w:val="24"/>
        </w:rPr>
        <w:t>，北京航空航天大学教授、博士生导师、理学院副院长、教育部基础力学课指委委员、中国力学学会一</w:t>
      </w:r>
      <w:r>
        <w:rPr>
          <w:rFonts w:cs="宋体" w:hint="eastAsia"/>
          <w:sz w:val="24"/>
          <w:szCs w:val="24"/>
        </w:rPr>
        <w:t>般力学专业委员会委员等职，国家精品课程《理论力学》负责人，国家</w:t>
      </w:r>
      <w:r w:rsidRPr="008E6C1D">
        <w:rPr>
          <w:rFonts w:cs="宋体" w:hint="eastAsia"/>
          <w:sz w:val="24"/>
          <w:szCs w:val="24"/>
        </w:rPr>
        <w:t>教学名师。</w:t>
      </w:r>
      <w:r w:rsidRPr="008E6C1D">
        <w:rPr>
          <w:sz w:val="24"/>
          <w:szCs w:val="24"/>
        </w:rPr>
        <w:t xml:space="preserve"> </w:t>
      </w:r>
    </w:p>
    <w:p w:rsidR="00D849E6" w:rsidRPr="008E6C1D" w:rsidRDefault="00D849E6" w:rsidP="00981859">
      <w:pPr>
        <w:spacing w:beforeLines="50" w:line="360" w:lineRule="auto"/>
        <w:rPr>
          <w:rFonts w:cs="Times New Roman"/>
          <w:b/>
          <w:bCs/>
          <w:sz w:val="24"/>
          <w:szCs w:val="24"/>
        </w:rPr>
      </w:pPr>
      <w:r w:rsidRPr="008E6C1D">
        <w:rPr>
          <w:b/>
          <w:bCs/>
          <w:sz w:val="24"/>
          <w:szCs w:val="24"/>
        </w:rPr>
        <w:t>6.</w:t>
      </w:r>
      <w:r w:rsidRPr="008E6C1D">
        <w:rPr>
          <w:rFonts w:cs="宋体" w:hint="eastAsia"/>
          <w:b/>
          <w:bCs/>
          <w:sz w:val="24"/>
          <w:szCs w:val="24"/>
        </w:rPr>
        <w:t>贺五洲，</w:t>
      </w:r>
      <w:r w:rsidRPr="008E6C1D">
        <w:rPr>
          <w:rFonts w:cs="宋体" w:hint="eastAsia"/>
          <w:sz w:val="24"/>
          <w:szCs w:val="24"/>
        </w:rPr>
        <w:t>清华大学土木水利学院水</w:t>
      </w:r>
      <w:r>
        <w:rPr>
          <w:rFonts w:cs="宋体" w:hint="eastAsia"/>
          <w:sz w:val="24"/>
          <w:szCs w:val="24"/>
        </w:rPr>
        <w:t>利系教授，国家级和北京市精品课程《水力学》负责人，北京市</w:t>
      </w:r>
      <w:r w:rsidRPr="008E6C1D">
        <w:rPr>
          <w:rFonts w:cs="宋体" w:hint="eastAsia"/>
          <w:sz w:val="24"/>
          <w:szCs w:val="24"/>
        </w:rPr>
        <w:t>教学名师。</w:t>
      </w:r>
    </w:p>
    <w:p w:rsidR="00D849E6" w:rsidRPr="008E6C1D" w:rsidRDefault="00D849E6" w:rsidP="00981859">
      <w:pPr>
        <w:spacing w:beforeLines="50" w:line="360" w:lineRule="auto"/>
        <w:rPr>
          <w:rFonts w:cs="Times New Roman"/>
          <w:sz w:val="24"/>
          <w:szCs w:val="24"/>
        </w:rPr>
      </w:pPr>
      <w:r w:rsidRPr="008E6C1D">
        <w:rPr>
          <w:b/>
          <w:bCs/>
          <w:sz w:val="24"/>
          <w:szCs w:val="24"/>
        </w:rPr>
        <w:t>7.</w:t>
      </w:r>
      <w:r w:rsidRPr="008E6C1D">
        <w:rPr>
          <w:rFonts w:cs="宋体" w:hint="eastAsia"/>
          <w:b/>
          <w:bCs/>
          <w:sz w:val="24"/>
          <w:szCs w:val="24"/>
        </w:rPr>
        <w:t>金峰</w:t>
      </w:r>
      <w:r w:rsidRPr="008E6C1D">
        <w:rPr>
          <w:rFonts w:cs="宋体" w:hint="eastAsia"/>
          <w:sz w:val="24"/>
          <w:szCs w:val="24"/>
        </w:rPr>
        <w:t>，清华大学土木水利学院教授，博士生导师，现任水利系主任，张光斗科技教育基金副秘书长。国家精品课程《水工建筑学》负责人，北京市教学名师。</w:t>
      </w:r>
    </w:p>
    <w:p w:rsidR="00D849E6" w:rsidRDefault="00D849E6">
      <w:pPr>
        <w:widowControl/>
        <w:jc w:val="lef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D849E6" w:rsidRPr="008E6C1D" w:rsidRDefault="00D849E6" w:rsidP="00981859">
      <w:pPr>
        <w:spacing w:beforeLines="50" w:line="14" w:lineRule="auto"/>
        <w:rPr>
          <w:rFonts w:cs="Times New Roman"/>
          <w:b/>
          <w:bCs/>
          <w:sz w:val="28"/>
          <w:szCs w:val="28"/>
        </w:rPr>
      </w:pPr>
      <w:r w:rsidRPr="008E6C1D">
        <w:rPr>
          <w:rFonts w:cs="宋体" w:hint="eastAsia"/>
          <w:b/>
          <w:bCs/>
          <w:sz w:val="28"/>
          <w:szCs w:val="28"/>
        </w:rPr>
        <w:t>人文社科班：</w:t>
      </w:r>
    </w:p>
    <w:p w:rsidR="00D849E6" w:rsidRPr="008E6C1D" w:rsidRDefault="00D849E6" w:rsidP="00981859">
      <w:pPr>
        <w:spacing w:beforeLines="50" w:line="360" w:lineRule="auto"/>
        <w:rPr>
          <w:rFonts w:cs="Times New Roman"/>
          <w:b/>
          <w:bCs/>
          <w:sz w:val="24"/>
          <w:szCs w:val="24"/>
        </w:rPr>
      </w:pPr>
      <w:r w:rsidRPr="008E6C1D">
        <w:rPr>
          <w:b/>
          <w:bCs/>
          <w:sz w:val="24"/>
          <w:szCs w:val="24"/>
        </w:rPr>
        <w:t>1</w:t>
      </w:r>
      <w:r w:rsidRPr="008E6C1D">
        <w:rPr>
          <w:rFonts w:cs="宋体" w:hint="eastAsia"/>
          <w:b/>
          <w:bCs/>
          <w:sz w:val="24"/>
          <w:szCs w:val="24"/>
        </w:rPr>
        <w:t>朱旭东，</w:t>
      </w:r>
      <w:r>
        <w:rPr>
          <w:rFonts w:cs="宋体" w:hint="eastAsia"/>
          <w:sz w:val="24"/>
          <w:szCs w:val="24"/>
        </w:rPr>
        <w:t>北京</w:t>
      </w:r>
      <w:r w:rsidRPr="008E6C1D">
        <w:rPr>
          <w:rFonts w:cs="宋体" w:hint="eastAsia"/>
          <w:sz w:val="24"/>
          <w:szCs w:val="24"/>
        </w:rPr>
        <w:t>师范大学教育学部研究员、博士生导师，北京师范大学教师教育研究所所长，主要研究领域有比较教育、美国教育、教师教育、外国教育史。</w:t>
      </w:r>
    </w:p>
    <w:p w:rsidR="00D849E6" w:rsidRPr="008E6C1D" w:rsidRDefault="00D849E6" w:rsidP="00981859">
      <w:pPr>
        <w:spacing w:beforeLines="50" w:line="360" w:lineRule="auto"/>
        <w:rPr>
          <w:rFonts w:cs="Times New Roman"/>
          <w:sz w:val="24"/>
          <w:szCs w:val="24"/>
        </w:rPr>
      </w:pPr>
      <w:r w:rsidRPr="008E6C1D">
        <w:rPr>
          <w:b/>
          <w:bCs/>
          <w:sz w:val="24"/>
          <w:szCs w:val="24"/>
        </w:rPr>
        <w:t>2.</w:t>
      </w:r>
      <w:r w:rsidRPr="008E6C1D">
        <w:rPr>
          <w:rFonts w:cs="宋体" w:hint="eastAsia"/>
          <w:b/>
          <w:bCs/>
          <w:sz w:val="24"/>
          <w:szCs w:val="24"/>
        </w:rPr>
        <w:t>彭林</w:t>
      </w:r>
      <w:r w:rsidRPr="008E6C1D">
        <w:rPr>
          <w:rFonts w:cs="宋体" w:hint="eastAsia"/>
          <w:sz w:val="24"/>
          <w:szCs w:val="24"/>
        </w:rPr>
        <w:t>，历史学博士，清华大学人文学院历史系教授、博士生导师，清华大学经学研究中心主任。国家级精品课程</w:t>
      </w:r>
      <w:r>
        <w:rPr>
          <w:rFonts w:cs="宋体" w:hint="eastAsia"/>
          <w:sz w:val="24"/>
          <w:szCs w:val="24"/>
        </w:rPr>
        <w:t>《文物精品与文化中国》《中国古代礼仪文明》负责人，北京市</w:t>
      </w:r>
      <w:r w:rsidRPr="008E6C1D">
        <w:rPr>
          <w:rFonts w:cs="宋体" w:hint="eastAsia"/>
          <w:sz w:val="24"/>
          <w:szCs w:val="24"/>
        </w:rPr>
        <w:t>教学名师。</w:t>
      </w:r>
    </w:p>
    <w:p w:rsidR="00D849E6" w:rsidRPr="008E6C1D" w:rsidRDefault="00D849E6" w:rsidP="00981859">
      <w:pPr>
        <w:spacing w:beforeLines="50" w:line="360" w:lineRule="auto"/>
        <w:rPr>
          <w:rFonts w:cs="Times New Roman"/>
          <w:sz w:val="24"/>
          <w:szCs w:val="24"/>
        </w:rPr>
      </w:pPr>
      <w:r w:rsidRPr="008E6C1D">
        <w:rPr>
          <w:b/>
          <w:bCs/>
          <w:sz w:val="24"/>
          <w:szCs w:val="24"/>
        </w:rPr>
        <w:t>3.</w:t>
      </w:r>
      <w:r w:rsidRPr="008E6C1D">
        <w:rPr>
          <w:rFonts w:cs="宋体" w:hint="eastAsia"/>
          <w:b/>
          <w:bCs/>
          <w:sz w:val="24"/>
          <w:szCs w:val="24"/>
        </w:rPr>
        <w:t>史静寰</w:t>
      </w:r>
      <w:r w:rsidRPr="008E6C1D">
        <w:rPr>
          <w:rFonts w:cs="宋体" w:hint="eastAsia"/>
          <w:sz w:val="24"/>
          <w:szCs w:val="24"/>
        </w:rPr>
        <w:t>，清华大学教育研究院常务副院长、教授、博士生导师，主要研究领域有高等教育学、教师教育、中外教育史、国际与比较教育。</w:t>
      </w:r>
    </w:p>
    <w:p w:rsidR="00D849E6" w:rsidRPr="008E6C1D" w:rsidRDefault="00D849E6" w:rsidP="00981859">
      <w:pPr>
        <w:spacing w:beforeLines="50" w:line="360" w:lineRule="auto"/>
        <w:rPr>
          <w:rFonts w:cs="Times New Roman"/>
          <w:sz w:val="24"/>
          <w:szCs w:val="24"/>
        </w:rPr>
      </w:pPr>
      <w:r w:rsidRPr="008E6C1D">
        <w:rPr>
          <w:b/>
          <w:bCs/>
          <w:sz w:val="24"/>
          <w:szCs w:val="24"/>
        </w:rPr>
        <w:t>4.</w:t>
      </w:r>
      <w:r w:rsidRPr="008E6C1D">
        <w:rPr>
          <w:rFonts w:cs="宋体" w:hint="eastAsia"/>
          <w:b/>
          <w:bCs/>
          <w:sz w:val="24"/>
          <w:szCs w:val="24"/>
        </w:rPr>
        <w:t>于宁，</w:t>
      </w:r>
      <w:r w:rsidRPr="008E6C1D">
        <w:rPr>
          <w:rFonts w:cs="宋体" w:hint="eastAsia"/>
          <w:sz w:val="24"/>
          <w:szCs w:val="24"/>
        </w:rPr>
        <w:t>博士，北京第二外国语学院国际经济贸易学院青年双语教师，新东方名师</w:t>
      </w:r>
      <w:r>
        <w:rPr>
          <w:rFonts w:cs="宋体" w:hint="eastAsia"/>
          <w:sz w:val="24"/>
          <w:szCs w:val="24"/>
        </w:rPr>
        <w:t>，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新东方</w:t>
      </w:r>
      <w:r w:rsidRPr="00E079D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北美部</w:t>
      </w:r>
      <w:r w:rsidRPr="00E079D8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AP</w:t>
      </w:r>
      <w:r w:rsidRPr="00E079D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项目</w:t>
      </w:r>
      <w:r w:rsidRPr="00E079D8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AP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经济学首席专家</w:t>
      </w:r>
      <w:r w:rsidRPr="008E6C1D">
        <w:rPr>
          <w:rFonts w:cs="宋体" w:hint="eastAsia"/>
          <w:sz w:val="24"/>
          <w:szCs w:val="24"/>
        </w:rPr>
        <w:t>。</w:t>
      </w:r>
      <w:r w:rsidRPr="00E079D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大湄公河次区域合作（</w:t>
      </w:r>
      <w:r w:rsidRPr="00E079D8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GMS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）第三届领导人峰会中国青年团领袖。</w:t>
      </w:r>
      <w:r w:rsidRPr="00E079D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中国社会科学院金融所博士后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。</w:t>
      </w:r>
    </w:p>
    <w:p w:rsidR="00D849E6" w:rsidRPr="008E6C1D" w:rsidRDefault="00D849E6" w:rsidP="00981859">
      <w:pPr>
        <w:spacing w:beforeLines="50" w:line="360" w:lineRule="auto"/>
        <w:rPr>
          <w:rFonts w:cs="Times New Roman"/>
          <w:b/>
          <w:bCs/>
          <w:sz w:val="24"/>
          <w:szCs w:val="24"/>
        </w:rPr>
      </w:pPr>
      <w:r w:rsidRPr="008E6C1D">
        <w:rPr>
          <w:b/>
          <w:bCs/>
          <w:sz w:val="24"/>
          <w:szCs w:val="24"/>
        </w:rPr>
        <w:t>5.</w:t>
      </w:r>
      <w:r w:rsidRPr="008E6C1D">
        <w:rPr>
          <w:rFonts w:cs="宋体" w:hint="eastAsia"/>
          <w:b/>
          <w:bCs/>
          <w:sz w:val="24"/>
          <w:szCs w:val="24"/>
        </w:rPr>
        <w:t>王一川，</w:t>
      </w:r>
      <w:r>
        <w:rPr>
          <w:rFonts w:cs="宋体" w:hint="eastAsia"/>
          <w:sz w:val="24"/>
          <w:szCs w:val="24"/>
        </w:rPr>
        <w:t>北京大学艺术学院院长、教授、博士生导师，国家</w:t>
      </w:r>
      <w:r w:rsidRPr="008E6C1D">
        <w:rPr>
          <w:rFonts w:cs="宋体" w:hint="eastAsia"/>
          <w:sz w:val="24"/>
          <w:szCs w:val="24"/>
        </w:rPr>
        <w:t>教学名师，教育部“长江特聘学者”。国家级精品课程《文学概论》负责人。</w:t>
      </w:r>
    </w:p>
    <w:p w:rsidR="00D849E6" w:rsidRPr="008E6C1D" w:rsidRDefault="00D849E6" w:rsidP="00981859">
      <w:pPr>
        <w:spacing w:beforeLines="50" w:line="360" w:lineRule="auto"/>
        <w:rPr>
          <w:rFonts w:cs="Times New Roman"/>
          <w:b/>
          <w:bCs/>
          <w:sz w:val="24"/>
          <w:szCs w:val="24"/>
        </w:rPr>
      </w:pPr>
      <w:r w:rsidRPr="008E6C1D">
        <w:rPr>
          <w:b/>
          <w:bCs/>
          <w:sz w:val="24"/>
          <w:szCs w:val="24"/>
        </w:rPr>
        <w:t>6.</w:t>
      </w:r>
      <w:r w:rsidRPr="008E6C1D">
        <w:rPr>
          <w:rFonts w:cs="宋体" w:hint="eastAsia"/>
          <w:b/>
          <w:bCs/>
          <w:sz w:val="24"/>
          <w:szCs w:val="24"/>
        </w:rPr>
        <w:t>白秋梅，</w:t>
      </w:r>
      <w:r w:rsidRPr="008E6C1D">
        <w:rPr>
          <w:rFonts w:cs="宋体" w:hint="eastAsia"/>
          <w:sz w:val="24"/>
          <w:szCs w:val="24"/>
        </w:rPr>
        <w:t>副教授，北京高校青年教师教学基本功比赛一等奖，第三届“外教社杯”全国高校外语教学大赛北京赛区一等奖。主讲的《大学英语》课程荣获</w:t>
      </w:r>
      <w:r w:rsidRPr="008E6C1D">
        <w:rPr>
          <w:sz w:val="24"/>
          <w:szCs w:val="24"/>
        </w:rPr>
        <w:t>2008</w:t>
      </w:r>
      <w:r w:rsidRPr="008E6C1D">
        <w:rPr>
          <w:rFonts w:cs="宋体" w:hint="eastAsia"/>
          <w:sz w:val="24"/>
          <w:szCs w:val="24"/>
        </w:rPr>
        <w:t>年度北京市精品课程称号；北京市优秀教学团队的主要成员。</w:t>
      </w:r>
    </w:p>
    <w:p w:rsidR="00D849E6" w:rsidRPr="008E6C1D" w:rsidRDefault="00D849E6" w:rsidP="00981859">
      <w:pPr>
        <w:spacing w:beforeLines="50" w:line="360" w:lineRule="auto"/>
        <w:rPr>
          <w:rFonts w:cs="Times New Roman"/>
          <w:sz w:val="24"/>
          <w:szCs w:val="24"/>
        </w:rPr>
      </w:pPr>
      <w:r w:rsidRPr="008E6C1D">
        <w:rPr>
          <w:b/>
          <w:bCs/>
          <w:sz w:val="24"/>
          <w:szCs w:val="24"/>
        </w:rPr>
        <w:t xml:space="preserve">7. </w:t>
      </w:r>
      <w:r w:rsidRPr="008E6C1D">
        <w:rPr>
          <w:rFonts w:cs="宋体" w:hint="eastAsia"/>
          <w:b/>
          <w:bCs/>
          <w:sz w:val="24"/>
          <w:szCs w:val="24"/>
        </w:rPr>
        <w:t>林明宪（</w:t>
      </w:r>
      <w:r w:rsidRPr="008E6C1D">
        <w:rPr>
          <w:b/>
          <w:bCs/>
          <w:sz w:val="24"/>
          <w:szCs w:val="24"/>
        </w:rPr>
        <w:t>Frank</w:t>
      </w:r>
      <w:r w:rsidRPr="008E6C1D">
        <w:rPr>
          <w:rFonts w:cs="宋体" w:hint="eastAsia"/>
          <w:b/>
          <w:bCs/>
          <w:sz w:val="24"/>
          <w:szCs w:val="24"/>
        </w:rPr>
        <w:t>）</w:t>
      </w:r>
      <w:r>
        <w:rPr>
          <w:rFonts w:cs="宋体" w:hint="eastAsia"/>
          <w:b/>
          <w:bCs/>
          <w:sz w:val="24"/>
          <w:szCs w:val="24"/>
        </w:rPr>
        <w:t>，</w:t>
      </w:r>
      <w:r w:rsidRPr="008E6C1D">
        <w:rPr>
          <w:rFonts w:cs="宋体" w:hint="eastAsia"/>
          <w:sz w:val="24"/>
          <w:szCs w:val="24"/>
        </w:rPr>
        <w:t>加州州立大学公共行政管理学院副院長，终身正教授。为美国重大项目的首席战略分析专家或项目负责人，如美国国家科学基金会项目、日本国际贸易和工业局项目、美国国防部所属美国海军项目等。同时是美国前总统克林顿亲自签署的总金额高达</w:t>
      </w:r>
      <w:r w:rsidRPr="008E6C1D">
        <w:rPr>
          <w:sz w:val="24"/>
          <w:szCs w:val="24"/>
        </w:rPr>
        <w:t>1800</w:t>
      </w:r>
      <w:r w:rsidRPr="008E6C1D">
        <w:rPr>
          <w:rFonts w:cs="宋体" w:hint="eastAsia"/>
          <w:sz w:val="24"/>
          <w:szCs w:val="24"/>
        </w:rPr>
        <w:t>万美元的美国国家远程教育中心项目的主要负责人之一。</w:t>
      </w:r>
    </w:p>
    <w:p w:rsidR="00D849E6" w:rsidRPr="008E6C1D" w:rsidRDefault="00D849E6" w:rsidP="00177521">
      <w:pPr>
        <w:spacing w:beforeLines="50" w:line="240" w:lineRule="atLeast"/>
        <w:rPr>
          <w:rFonts w:cs="Times New Roman"/>
          <w:sz w:val="25"/>
          <w:szCs w:val="25"/>
        </w:rPr>
      </w:pPr>
    </w:p>
    <w:sectPr w:rsidR="00D849E6" w:rsidRPr="008E6C1D" w:rsidSect="00F36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C1D"/>
    <w:rsid w:val="001016A6"/>
    <w:rsid w:val="00177521"/>
    <w:rsid w:val="001B7F1A"/>
    <w:rsid w:val="00200D91"/>
    <w:rsid w:val="002A3999"/>
    <w:rsid w:val="003469F1"/>
    <w:rsid w:val="003B1744"/>
    <w:rsid w:val="0041587C"/>
    <w:rsid w:val="004742CB"/>
    <w:rsid w:val="004E0811"/>
    <w:rsid w:val="00520941"/>
    <w:rsid w:val="0058039C"/>
    <w:rsid w:val="007942B3"/>
    <w:rsid w:val="00823DE1"/>
    <w:rsid w:val="008E6C1D"/>
    <w:rsid w:val="009237B1"/>
    <w:rsid w:val="00924D05"/>
    <w:rsid w:val="00981859"/>
    <w:rsid w:val="00B8602B"/>
    <w:rsid w:val="00C94CC5"/>
    <w:rsid w:val="00D849E6"/>
    <w:rsid w:val="00E079D8"/>
    <w:rsid w:val="00E649CB"/>
    <w:rsid w:val="00E67C6A"/>
    <w:rsid w:val="00F361C7"/>
    <w:rsid w:val="00F91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1C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2</Pages>
  <Words>183</Words>
  <Characters>1044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aq-05</dc:creator>
  <cp:keywords/>
  <dc:description/>
  <cp:lastModifiedBy>微软用户</cp:lastModifiedBy>
  <cp:revision>6</cp:revision>
  <dcterms:created xsi:type="dcterms:W3CDTF">2013-11-06T08:27:00Z</dcterms:created>
  <dcterms:modified xsi:type="dcterms:W3CDTF">2013-11-07T06:49:00Z</dcterms:modified>
</cp:coreProperties>
</file>