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E6E4C">
      <w:pPr>
        <w:jc w:val="both"/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-713105</wp:posOffset>
            </wp:positionH>
            <wp:positionV relativeFrom="paragraph">
              <wp:posOffset>-239395</wp:posOffset>
            </wp:positionV>
            <wp:extent cx="1377315" cy="879475"/>
            <wp:effectExtent l="0" t="0" r="0" b="0"/>
            <wp:wrapNone/>
            <wp:docPr id="4" name="图片 4" descr="锐尔教育透明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锐尔教育透明Logo2"/>
                    <pic:cNvPicPr>
                      <a:picLocks noChangeAspect="1"/>
                    </pic:cNvPicPr>
                  </pic:nvPicPr>
                  <pic:blipFill>
                    <a:blip r:embed="rId4"/>
                    <a:srcRect b="43281"/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pict>
          <v:shape id="_x0000_s1047" o:spid="_x0000_s1047" o:spt="202" type="#_x0000_t202" style="position:absolute;left:0pt;margin-left:36.1pt;margin-top:-24.95pt;height:89.45pt;width:257.75pt;z-index:251663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A97BBF5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  <w:t>锐尔教育</w:t>
                  </w:r>
                </w:p>
                <w:p w14:paraId="63DB053D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  <w:t>2026年暑期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-711200</wp:posOffset>
            </wp:positionH>
            <wp:positionV relativeFrom="page">
              <wp:posOffset>8255</wp:posOffset>
            </wp:positionV>
            <wp:extent cx="7559675" cy="10886440"/>
            <wp:effectExtent l="0" t="0" r="3175" b="10160"/>
            <wp:wrapNone/>
            <wp:docPr id="1" name="图片 1" descr="H:\稻壳儿相关资料\封面-非模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稻壳儿相关资料\封面-非模\01.jpg0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88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47626">
      <w:pPr>
        <w:jc w:val="right"/>
      </w:pPr>
    </w:p>
    <w:p w14:paraId="338C2432">
      <w:pPr>
        <w:jc w:val="right"/>
      </w:pPr>
    </w:p>
    <w:p w14:paraId="43E3796F">
      <w:pPr>
        <w:jc w:val="right"/>
      </w:pPr>
    </w:p>
    <w:p w14:paraId="43F173C6">
      <w:pPr>
        <w:jc w:val="right"/>
      </w:pPr>
    </w:p>
    <w:p w14:paraId="069C9B44">
      <w:pPr>
        <w:jc w:val="right"/>
      </w:pPr>
    </w:p>
    <w:p w14:paraId="53A76692">
      <w:pPr>
        <w:jc w:val="right"/>
      </w:pPr>
    </w:p>
    <w:p w14:paraId="2DAE2291">
      <w:pPr>
        <w:jc w:val="right"/>
      </w:pPr>
    </w:p>
    <w:p w14:paraId="65778BAF">
      <w:pPr>
        <w:jc w:val="right"/>
      </w:pPr>
    </w:p>
    <w:p w14:paraId="4CF9AB7C">
      <w:pPr>
        <w:jc w:val="right"/>
      </w:pPr>
    </w:p>
    <w:p w14:paraId="5FBFD17C">
      <w:pPr>
        <w:jc w:val="right"/>
      </w:pPr>
    </w:p>
    <w:p w14:paraId="35C06049">
      <w:pPr>
        <w:jc w:val="right"/>
      </w:pPr>
    </w:p>
    <w:p w14:paraId="3D880106">
      <w:pPr>
        <w:jc w:val="right"/>
      </w:pPr>
    </w:p>
    <w:p w14:paraId="57581004">
      <w:pPr>
        <w:jc w:val="right"/>
      </w:pPr>
    </w:p>
    <w:p w14:paraId="122D805F">
      <w:pPr>
        <w:jc w:val="right"/>
      </w:pPr>
    </w:p>
    <w:p w14:paraId="77842397">
      <w:pPr>
        <w:jc w:val="right"/>
      </w:pPr>
    </w:p>
    <w:p w14:paraId="509B8C16">
      <w:pPr>
        <w:jc w:val="right"/>
      </w:pPr>
    </w:p>
    <w:p w14:paraId="70D516F7">
      <w:pPr>
        <w:jc w:val="right"/>
      </w:pPr>
    </w:p>
    <w:p w14:paraId="1E0461CC">
      <w:pPr>
        <w:jc w:val="right"/>
      </w:pPr>
    </w:p>
    <w:p w14:paraId="6C73B499">
      <w:pPr>
        <w:jc w:val="right"/>
      </w:pPr>
    </w:p>
    <w:p w14:paraId="2D8EE5E6">
      <w:pPr>
        <w:jc w:val="right"/>
      </w:pPr>
    </w:p>
    <w:p w14:paraId="1D073BC1">
      <w:pPr>
        <w:jc w:val="right"/>
      </w:pPr>
    </w:p>
    <w:p w14:paraId="43CA8C45">
      <w:pPr>
        <w:jc w:val="right"/>
      </w:pPr>
    </w:p>
    <w:p w14:paraId="0A70CCEA">
      <w:pPr>
        <w:jc w:val="right"/>
      </w:pPr>
    </w:p>
    <w:p w14:paraId="7258E01E">
      <w:pPr>
        <w:jc w:val="right"/>
      </w:pPr>
    </w:p>
    <w:p w14:paraId="0C57FB80">
      <w:pPr>
        <w:jc w:val="right"/>
      </w:pPr>
    </w:p>
    <w:p w14:paraId="4EC82293">
      <w:pPr>
        <w:jc w:val="right"/>
      </w:pPr>
    </w:p>
    <w:p w14:paraId="0C42F32F">
      <w:pPr>
        <w:jc w:val="right"/>
      </w:pPr>
    </w:p>
    <w:p w14:paraId="5085D48F">
      <w:pPr>
        <w:jc w:val="right"/>
      </w:pPr>
    </w:p>
    <w:p w14:paraId="120D8767">
      <w:pPr>
        <w:jc w:val="right"/>
      </w:pPr>
    </w:p>
    <w:p w14:paraId="014AFE46">
      <w:pPr>
        <w:ind w:right="880"/>
      </w:pPr>
    </w:p>
    <w:p w14:paraId="78A33BB9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</w:p>
    <w:p w14:paraId="12A92D3E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  <w:r>
        <w:rPr>
          <w:sz w:val="21"/>
        </w:rPr>
        <w:pict>
          <v:rect id="矩形 14" o:spid="_x0000_s1041" o:spt="1" style="position:absolute;left:0pt;margin-left:-40.3pt;margin-top:23.45pt;height:198.9pt;width:557.45pt;z-index:251663360;mso-width-relative:page;mso-height-relative:page;" filled="f" stroked="f" coordsize="21600,21600" o:gfxdata="UEsDBAoAAAAAAIdO4kAAAAAAAAAAAAAAAAAEAAAAZHJzL1BLAwQUAAAACACHTuJA+E2BlNwAAAAL&#10;AQAADwAAAGRycy9kb3ducmV2LnhtbE2PTUvDQBCG74L/YRnBi9jdFFubmE0PBbGIUEw/zttkTILZ&#10;2TS7Teq/d3rS4/A+vO8z6fJiWzFg7xtHGqKJAoFUuLKhSsNu+/q4AOGDodK0jlDDD3pYZrc3qUlK&#10;N9InDnmoBJeQT4yGOoQukdIXNVrjJ65D4uzL9dYEPvtKlr0Zudy2cqrUXFrTEC/UpsNVjcV3frYa&#10;xmIzHLYfb3LzcFg7Oq1Pq3z/rvX9XaReQAS8hD8YrvqsDhk7Hd2ZSi9aDU/TmEkN8XM0B8FAPFMR&#10;iCOTajGLQWap/P9D9gtQSwMEFAAAAAgAh07iQBHDJF6wAQAASAMAAA4AAABkcnMvZTJvRG9jLnht&#10;bK1TS27bMBTcF+gdCO5ryYZlG4LlIIDRbII2QNoD0BRpERD5WD7akk9ToLseoscpeo0+SsoHySaL&#10;AAL1KA6HM/Oo7VVvW3ZWAQ24is9nOWfKSaiNO1b8+7fPnzacYRSuFi04VfGLQn61+/hh2/lSLaCB&#10;tlaBEYnDsvMVb2L0ZZahbJQVOAOvHC1qCFZEmoZjVgfREbtts0Wer7IOQu0DSIVIX/fjIp8Yw1sI&#10;QWsj1R7kySoXR9agWhHJEjbGI98NarVWMn7VGlVkbcXJaRxGOoTqQxqz3VaUxyB8Y+QkQbxFwgtP&#10;VhhHhz5S7UUU7BTMKyprZAAEHWcSbDYaGRIhF/P8RTb3jfBq8EJRo38MHd+PVn453wVmaroJBWdO&#10;WOr4v5+///75xebLlE7nsSTQvb8L0wypTFZ7HWx6kwnW0/7lvKCHs0vF1/lmma+mdFUfmSRAsV7l&#10;6wUFLxNiUWzyIh2QPTH5gPFGgWWpqHig7g2hivMtxhH6AKF9SdmoJVWxP/STwAPUFzLVUVcrjj9O&#10;IqQQReng+hRBm4Eq7RmBExUFPIiZLkPq4PP5gHr6AXb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hNgZTcAAAACwEAAA8AAAAAAAAAAQAgAAAAIgAAAGRycy9kb3ducmV2LnhtbFBLAQIUABQAAAAI&#10;AIdO4kARwyResAEAAEgDAAAOAAAAAAAAAAEAIAAAACsBAABkcnMvZTJvRG9jLnhtbFBLBQYAAAAA&#10;BgAGAFkBAABNBQAAAAA=&#10;">
            <v:path/>
            <v:fill on="f" focussize="0,0"/>
            <v:stroke on="f"/>
            <v:imagedata o:title=""/>
            <o:lock v:ext="edit" aspectratio="f"/>
            <v:textbox>
              <w:txbxContent>
                <w:p w14:paraId="63ED326B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>The University of Queensland</w:t>
                  </w:r>
                </w:p>
                <w:p w14:paraId="26FDF7F4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96"/>
                      <w:szCs w:val="96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BFD630"/>
                      <w:kern w:val="114"/>
                      <w:sz w:val="72"/>
                      <w:szCs w:val="72"/>
                      <w:lang w:val="en-US" w:eastAsia="zh-CN"/>
                    </w:rPr>
                    <w:t>澳大利亚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┃昆士兰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大学</w:t>
                  </w:r>
                </w:p>
                <w:p w14:paraId="66249A26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 xml:space="preserve"> “通用英语”项目</w:t>
                  </w:r>
                </w:p>
                <w:p w14:paraId="77C947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6FA7B1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34ACDFEA">
                  <w:pPr>
                    <w:pStyle w:val="5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600" w:lineRule="exact"/>
                    <w:ind w:left="0"/>
                    <w:jc w:val="right"/>
                    <w:textAlignment w:val="auto"/>
                    <w:rPr>
                      <w:rFonts w:hint="eastAsia" w:ascii="微软雅黑" w:hAnsi="微软雅黑" w:eastAsia="微软雅黑" w:cs="微软雅黑"/>
                      <w:color w:val="7F7F7F" w:themeColor="background1" w:themeShade="80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045" o:spid="_x0000_s1045" o:spt="1" style="position:absolute;left:0pt;margin-left:-103.75pt;margin-top:734.5pt;height:39.75pt;width:622.95pt;z-index:251664384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1A6C06A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w:pict>
          <v:line id="直线连接符 2" o:spid="_x0000_s1036" o:spt="20" style="position:absolute;left:0pt;flip:x;margin-left:141.45pt;margin-top:664.25pt;height:4pt;width:430.1pt;z-index:251659264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  <w:r>
        <w:pict>
          <v:line id="直线连接符 1" o:spid="_x0000_s1035" o:spt="20" style="position:absolute;left:0pt;flip:x;margin-left:146.5pt;margin-top:744.4pt;height:4.75pt;width:425.1pt;z-index:251660288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</w:p>
    <w:p w14:paraId="4950B5ED">
      <w:pP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sz w:val="21"/>
        </w:rPr>
        <w:pict>
          <v:rect id="_x0000_s1046" o:spid="_x0000_s1046" o:spt="1" style="position:absolute;left:0pt;margin-left:-62.65pt;margin-top:217.55pt;height:39.75pt;width:622.95pt;z-index:251665408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br w:type="page"/>
      </w:r>
    </w:p>
    <w:p w14:paraId="10303A20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昆士兰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大学</w:t>
      </w:r>
    </w:p>
    <w:p w14:paraId="5D15C1F3">
      <w:pPr>
        <w:spacing w:line="360" w:lineRule="auto"/>
        <w:rPr>
          <w:rFonts w:ascii="Arial Narrow" w:hAnsi="Arial Narrow"/>
        </w:rPr>
      </w:pPr>
      <w:r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pict>
          <v:rect id="_x0000_s1102" o:spid="_x0000_s1102" o:spt="1" style="position:absolute;left:0pt;margin-left:-0.6pt;margin-top:1.25pt;height:22.7pt;width:197.45pt;z-index:25167360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F675EB0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The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 xml:space="preserve">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University of Queensland</w:t>
                  </w:r>
                </w:p>
                <w:p w14:paraId="2DDF876E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3A1B7DD">
      <w:pPr>
        <w:spacing w:line="160" w:lineRule="exact"/>
        <w:rPr>
          <w:rFonts w:ascii="Arial Narrow" w:hAnsi="Arial Narrow"/>
        </w:rPr>
      </w:pPr>
    </w:p>
    <w:p w14:paraId="221724F6">
      <w:pPr>
        <w:spacing w:line="360" w:lineRule="auto"/>
        <w:ind w:firstLine="440" w:firstLineChars="200"/>
        <w:rPr>
          <w:rFonts w:ascii="Arial Narrow" w:hAnsi="Arial Narrow" w:cs="Calibri"/>
          <w:kern w:val="0"/>
        </w:rPr>
      </w:pPr>
    </w:p>
    <w:p w14:paraId="7EE80334">
      <w:pPr>
        <w:spacing w:line="360" w:lineRule="auto"/>
        <w:ind w:firstLine="440" w:firstLineChars="200"/>
        <w:rPr>
          <w:rFonts w:hint="default" w:ascii="Times New Roman" w:hAnsi="Times New Roman" w:cs="Times New Roman"/>
          <w:kern w:val="0"/>
          <w:szCs w:val="21"/>
        </w:rPr>
      </w:pPr>
      <w:r>
        <w:rPr>
          <w:rFonts w:hint="default" w:ascii="Times New Roman" w:hAnsi="Times New Roman" w:cs="Times New Roman"/>
          <w:kern w:val="0"/>
          <w:szCs w:val="21"/>
        </w:rPr>
        <w:t>昆士兰大学（The University of Queensland），简称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kern w:val="0"/>
          <w:szCs w:val="21"/>
        </w:rPr>
        <w:t>昆大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kern w:val="0"/>
          <w:szCs w:val="21"/>
        </w:rPr>
        <w:t>、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“</w:t>
      </w:r>
      <w:r>
        <w:rPr>
          <w:rFonts w:hint="eastAsia" w:ascii="Times New Roman" w:hAnsi="Times New Roman" w:cs="Times New Roman"/>
          <w:kern w:val="0"/>
          <w:szCs w:val="21"/>
          <w:lang w:val="en-US" w:eastAsia="zh-CN"/>
        </w:rPr>
        <w:t>UQ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kern w:val="0"/>
          <w:szCs w:val="21"/>
        </w:rPr>
        <w:t>，世界高等科研学府，世界前五十名校。是一所始建于1909年，位于澳大利亚昆士兰州综合型公立大学。同时还是六所砂岩学府之一，环太平洋大学联盟、澳大利亚八校联盟、UNIVERSITAS 21、国际铁路联盟及新工科教育国际联盟等组织成员。昆士兰大学校友包括2位诺贝尔奖得主、117位罗德学者、首位女澳大利亚总督昆廷·布赖斯、澳大利亚前总理陆克文、太阳能之父马丁・格林等。学校还拥有宫颈癌疫苗（HPV疫苗）、核磁共振成像（MRI）等科研成果。</w:t>
      </w:r>
    </w:p>
    <w:p w14:paraId="16076384">
      <w:pPr>
        <w:spacing w:line="360" w:lineRule="auto"/>
        <w:ind w:firstLine="440" w:firstLineChars="200"/>
        <w:rPr>
          <w:rFonts w:hint="default" w:ascii="Times New Roman" w:hAnsi="Times New Roman" w:cs="Times New Roman"/>
        </w:rPr>
      </w:pPr>
    </w:p>
    <w:p w14:paraId="4B330ED8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202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6</w:t>
      </w:r>
      <w:r>
        <w:rPr>
          <w:rFonts w:hint="default" w:ascii="Times New Roman" w:hAnsi="Times New Roman" w:cs="Times New Roman"/>
          <w:kern w:val="0"/>
          <w:szCs w:val="21"/>
          <w:lang w:val="en-US"/>
        </w:rPr>
        <w:t xml:space="preserve"> </w:t>
      </w:r>
      <w:r>
        <w:rPr>
          <w:rFonts w:hint="default" w:ascii="Times New Roman" w:hAnsi="Times New Roman" w:cs="Times New Roman"/>
          <w:kern w:val="0"/>
          <w:szCs w:val="21"/>
        </w:rPr>
        <w:t>QS世界大学排名第4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2</w:t>
      </w:r>
      <w:r>
        <w:rPr>
          <w:rFonts w:hint="default" w:ascii="Times New Roman" w:hAnsi="Times New Roman" w:cs="Times New Roman"/>
          <w:kern w:val="0"/>
          <w:szCs w:val="21"/>
        </w:rPr>
        <w:t>位</w:t>
      </w:r>
    </w:p>
    <w:p w14:paraId="4402BCA0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2025年US News全球最佳大学排名第41位</w:t>
      </w:r>
    </w:p>
    <w:p w14:paraId="715137A1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体育学科、矿业与采矿工程、环境科学/农业、生物技术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等专业全球领先</w:t>
      </w:r>
    </w:p>
    <w:p w14:paraId="673A925E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DE3A24F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项目概况</w:t>
      </w:r>
    </w:p>
    <w:p w14:paraId="700E0DD3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103" o:spid="_x0000_s1103" o:spt="1" style="position:absolute;left:0pt;margin-left:-0.6pt;margin-top:1.25pt;height:22.7pt;width:188.7pt;z-index:25166643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5112F99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 Overview</w:t>
                  </w:r>
                </w:p>
                <w:p w14:paraId="58B2DB4E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38B2C89B">
      <w:pPr>
        <w:pStyle w:val="13"/>
        <w:widowControl/>
        <w:spacing w:line="360" w:lineRule="auto"/>
        <w:ind w:firstLineChars="0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</w:p>
    <w:p w14:paraId="6C32DA48">
      <w:pPr>
        <w:pStyle w:val="13"/>
        <w:widowControl/>
        <w:spacing w:line="360" w:lineRule="auto"/>
        <w:ind w:firstLineChars="0"/>
        <w:rPr>
          <w:rFonts w:ascii="Arial" w:hAnsi="Arial" w:eastAsia="微软雅黑" w:cs="Arial"/>
          <w:b/>
          <w:bCs/>
          <w:color w:val="2D8FCF"/>
          <w:spacing w:val="6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本项目是由澳大利亚顶级名校昆士兰大学所开设的通用英语课程，旨在提高学生日常和学术英语技能，包括说、听、读、写能力。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学生将根据英语测试成绩分班，与国际学生同堂。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课程期间，将由昆士兰大学进行统一学术管理与学术考核，项目结束后将获得昆士兰大学颁发的项目结业证书。</w:t>
      </w:r>
    </w:p>
    <w:p w14:paraId="73DE6FA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E87A5F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城市简介：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布里斯班</w:t>
      </w:r>
    </w:p>
    <w:p w14:paraId="6554DE26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104" o:spid="_x0000_s1104" o:spt="1" style="position:absolute;left:0pt;margin-left:-0.6pt;margin-top:1.2pt;height:22.7pt;width:188.7pt;z-index:25166745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37982362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City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Profile</w:t>
                  </w:r>
                </w:p>
                <w:p w14:paraId="3522E0B6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33C54D67">
      <w:pPr>
        <w:spacing w:line="360" w:lineRule="auto"/>
        <w:ind w:firstLine="440" w:firstLineChars="200"/>
        <w:rPr>
          <w:rFonts w:ascii="Arial Narrow" w:hAnsi="Calibri" w:cs="Calibri"/>
          <w:kern w:val="0"/>
          <w:szCs w:val="21"/>
        </w:rPr>
      </w:pPr>
    </w:p>
    <w:p w14:paraId="48BA65BD">
      <w:pPr>
        <w:spacing w:line="360" w:lineRule="auto"/>
        <w:ind w:firstLine="440" w:firstLineChars="200"/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项目所在地为澳大利亚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布里斯班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，布里斯班是澳大利亚第三大城市，是昆士兰州首府和主要港口，地处布里斯班河畔，濒临摩尔顿湾。布里斯班临近南回归线，属亚热带气候，年均日照时间7.5小时，故有“阳光之城”的美誉。布里斯班是个旅游城市，风光奇特的黄金海岸和大堡礁每年吸引着世界各地成千上万的游客。布里斯班还将在2032年举办第35届夏季奥林匹克运动会。 </w:t>
      </w:r>
    </w:p>
    <w:p w14:paraId="69423D7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72044B6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项目特色</w:t>
      </w:r>
    </w:p>
    <w:p w14:paraId="63E975F9">
      <w:pPr>
        <w:pStyle w:val="13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  <w:r>
        <w:rPr>
          <w:rFonts w:ascii="宋体" w:hAnsi="宋体" w:cstheme="minorBidi"/>
          <w:sz w:val="22"/>
          <w:szCs w:val="22"/>
          <w14:ligatures w14:val="standardContextual"/>
        </w:rPr>
        <w:pict>
          <v:rect id="_x0000_s1105" o:spid="_x0000_s1105" o:spt="1" style="position:absolute;left:0pt;margin-left:-0.6pt;margin-top:1.25pt;height:22.7pt;width:188.7pt;z-index:25166848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77DDB6DB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Program Highlights</w:t>
                  </w:r>
                </w:p>
                <w:p w14:paraId="14F72591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2CEDF9E9">
      <w:pPr>
        <w:pStyle w:val="13"/>
        <w:widowControl/>
        <w:spacing w:line="360" w:lineRule="auto"/>
        <w:ind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</w:p>
    <w:p w14:paraId="65CEE160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【顶级名校】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昆士兰大学世界排名第4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名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GB"/>
          <w14:ligatures w14:val="standardContextual"/>
        </w:rPr>
        <w:t>，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其教学质量与学术声誉享誉全球。</w:t>
      </w:r>
    </w:p>
    <w:p w14:paraId="755E6685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【小班课程】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小班授课，充分保证课堂的有效沟通及互动。</w:t>
      </w:r>
    </w:p>
    <w:p w14:paraId="04EAFB76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【生动有趣】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多种丰富有趣的互动形式将提升课堂趣性。</w:t>
      </w:r>
    </w:p>
    <w:p w14:paraId="577E7F8A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14:ligatures w14:val="standardContextual"/>
        </w:rPr>
        <w:t>分班测试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根据学生英语测试成绩进行分班，共6个等级。</w:t>
      </w:r>
    </w:p>
    <w:p w14:paraId="07313710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【留学铺垫】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 xml:space="preserve"> </w:t>
      </w:r>
      <w:r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  <w:t>通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过项目学习深入了解澳大利亚社会与文化，深度适应国外授课方式及课堂，为后续进一步出国深造打下良好基础。</w:t>
      </w:r>
    </w:p>
    <w:p w14:paraId="273FE85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72129172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项目详情</w:t>
      </w:r>
    </w:p>
    <w:p w14:paraId="2C4547C8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6" o:spid="_x0000_s1106" o:spt="1" style="position:absolute;left:0pt;margin-left:-0.6pt;margin-top:1.25pt;height:22.7pt;width:188.7pt;z-index:251669504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19F5F71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Details</w:t>
                  </w:r>
                </w:p>
                <w:p w14:paraId="7FAA6618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6E6E711B">
      <w:pPr>
        <w:spacing w:line="360" w:lineRule="auto"/>
        <w:jc w:val="left"/>
        <w:rPr>
          <w:rFonts w:ascii="Arial Narrow" w:hAnsi="Arial Narrow" w:eastAsia="宋体" w:cs="Calibri"/>
          <w:kern w:val="0"/>
          <w:sz w:val="22"/>
          <w:szCs w:val="22"/>
          <w:lang w:val="en-US" w:eastAsia="zh-CN" w:bidi="ar-SA"/>
          <w14:ligatures w14:val="standardContextual"/>
        </w:rPr>
      </w:pPr>
    </w:p>
    <w:p w14:paraId="71B0BBA0">
      <w:pPr>
        <w:spacing w:line="360" w:lineRule="auto"/>
        <w:jc w:val="left"/>
        <w:rPr>
          <w:rFonts w:hint="default" w:ascii="Times New Roman" w:hAnsi="Times New Roman" w:cs="Times New Roman"/>
          <w:lang w:val="en-US"/>
        </w:rPr>
      </w:pPr>
      <w:r>
        <w:rPr>
          <w:rFonts w:hint="default" w:ascii="Times New Roman" w:hAnsi="Times New Roman" w:cs="Times New Roman"/>
          <w:b/>
          <w:bCs/>
          <w:kern w:val="0"/>
        </w:rPr>
        <w:t>【项目时间】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6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年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7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月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20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日-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8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月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21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日（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5周）</w:t>
      </w:r>
    </w:p>
    <w:p w14:paraId="5B6A4511">
      <w:pPr>
        <w:spacing w:line="360" w:lineRule="auto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【</w:t>
      </w:r>
      <w:r>
        <w:rPr>
          <w:rFonts w:hint="default" w:ascii="Times New Roman" w:hAnsi="Times New Roman" w:cs="Times New Roman"/>
          <w:b/>
          <w:bCs/>
        </w:rPr>
        <w:t>课程内容</w:t>
      </w:r>
      <w:r>
        <w:rPr>
          <w:rFonts w:hint="default" w:ascii="Times New Roman" w:hAnsi="Times New Roman" w:cs="Times New Roman"/>
        </w:rPr>
        <w:t>】</w:t>
      </w:r>
    </w:p>
    <w:p w14:paraId="78630EB4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b/>
          <w:bCs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sz w:val="22"/>
          <w:szCs w:val="22"/>
        </w:rPr>
        <w:t xml:space="preserve">综合技能 </w:t>
      </w:r>
    </w:p>
    <w:p w14:paraId="4E1E22B5">
      <w:pPr>
        <w:pStyle w:val="12"/>
        <w:widowControl/>
        <w:spacing w:line="360" w:lineRule="auto"/>
        <w:ind w:left="420" w:firstLine="0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在课堂中练习阅读、写作、听力和口语，建立语法和词汇，从而成为一名有效的英语沟通者。学习英语写作的语言和风格并能清晰准确地表达自己。培养你对英语的信心，在对话和讲座中理解英语口语，流利、清晰、自信地说话。以书面形式表达事实、想法和观点，使用正确和适当的词汇、语法结构，运用一系列阅读技巧来理解和回应书面文本。</w:t>
      </w:r>
    </w:p>
    <w:p w14:paraId="5277AE8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</w:rPr>
        <w:t>选修课</w:t>
      </w:r>
    </w:p>
    <w:p w14:paraId="286A67A7">
      <w:pPr>
        <w:pStyle w:val="12"/>
        <w:widowControl/>
        <w:spacing w:line="360" w:lineRule="auto"/>
        <w:ind w:left="420" w:firstLine="0"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  <w:t>所有选修课程都取决于学生人数和课程水平，选修课可以从以下选项中选择：</w:t>
      </w:r>
    </w:p>
    <w:p w14:paraId="10778DC7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商务英语</w:t>
      </w:r>
    </w:p>
    <w:p w14:paraId="1E30BB87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 xml:space="preserve">学术英语技能 </w:t>
      </w:r>
    </w:p>
    <w:p w14:paraId="0E357A35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雅思</w:t>
      </w:r>
    </w:p>
    <w:p w14:paraId="08FF55B2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highlight w:val="none"/>
          <w:lang w:val="en-US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highlight w:val="none"/>
          <w:lang w:val="en-US" w:eastAsia="zh-CN" w:bidi="ar-SA"/>
          <w14:ligatures w14:val="standardContextual"/>
        </w:rPr>
        <w:t>Pearson PTE-A</w:t>
      </w:r>
    </w:p>
    <w:p w14:paraId="584F137A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旅游与酒店管理</w:t>
      </w:r>
    </w:p>
    <w:p w14:paraId="33A956BD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kern w:val="0"/>
          <w:highlight w:val="none"/>
        </w:rPr>
      </w:pPr>
      <w:r>
        <w:rPr>
          <w:rFonts w:hint="default" w:ascii="Times New Roman" w:hAnsi="Times New Roman" w:cs="Times New Roman"/>
          <w:highlight w:val="none"/>
        </w:rPr>
        <w:t>【</w:t>
      </w:r>
      <w:r>
        <w:rPr>
          <w:rFonts w:hint="default" w:ascii="Times New Roman" w:hAnsi="Times New Roman" w:cs="Times New Roman"/>
          <w:b/>
          <w:bCs/>
          <w:highlight w:val="none"/>
        </w:rPr>
        <w:t>签证类型</w:t>
      </w:r>
      <w:r>
        <w:rPr>
          <w:rFonts w:hint="default" w:ascii="Times New Roman" w:hAnsi="Times New Roman" w:cs="Times New Roman"/>
          <w:highlight w:val="none"/>
        </w:rPr>
        <w:t>】</w:t>
      </w:r>
      <w:r>
        <w:rPr>
          <w:rFonts w:hint="default" w:ascii="Times New Roman" w:hAnsi="Times New Roman" w:cs="Times New Roman"/>
          <w:kern w:val="0"/>
          <w:highlight w:val="none"/>
        </w:rPr>
        <w:t>旅游签证</w:t>
      </w:r>
    </w:p>
    <w:p w14:paraId="1A4DDB0C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eastAsia="宋体" w:cs="Times New Roman"/>
          <w:kern w:val="0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</w:rPr>
        <w:t>【</w:t>
      </w:r>
      <w:r>
        <w:rPr>
          <w:rFonts w:hint="default" w:ascii="Times New Roman" w:hAnsi="Times New Roman" w:cs="Times New Roman"/>
          <w:b/>
          <w:bCs/>
          <w:highlight w:val="none"/>
          <w:lang w:val="en-US" w:eastAsia="zh-CN"/>
        </w:rPr>
        <w:t>住宿安排</w:t>
      </w:r>
      <w:r>
        <w:rPr>
          <w:rFonts w:hint="default" w:ascii="Times New Roman" w:hAnsi="Times New Roman" w:cs="Times New Roman"/>
          <w:highlight w:val="none"/>
        </w:rPr>
        <w:t>】</w:t>
      </w:r>
      <w:r>
        <w:rPr>
          <w:rFonts w:hint="default" w:ascii="Times New Roman" w:hAnsi="Times New Roman" w:cs="Times New Roman"/>
          <w:highlight w:val="none"/>
          <w:lang w:val="en-US" w:eastAsia="zh-CN"/>
        </w:rPr>
        <w:t>寄宿家庭或校外公寓</w:t>
      </w:r>
    </w:p>
    <w:p w14:paraId="492AC843">
      <w:pPr>
        <w:spacing w:line="360" w:lineRule="auto"/>
        <w:jc w:val="left"/>
        <w:rPr>
          <w:rFonts w:ascii="Arial Narrow" w:hAnsi="Arial Narrow" w:cs="Calibri"/>
          <w:kern w:val="0"/>
        </w:rPr>
      </w:pPr>
      <w:r>
        <w:rPr>
          <w:rFonts w:hint="default" w:ascii="Times New Roman" w:hAnsi="Times New Roman" w:cs="Times New Roman"/>
        </w:rPr>
        <w:t>【</w:t>
      </w:r>
      <w:r>
        <w:rPr>
          <w:rFonts w:hint="default" w:ascii="Times New Roman" w:hAnsi="Times New Roman" w:cs="Times New Roman"/>
          <w:b/>
          <w:bCs/>
        </w:rPr>
        <w:t>项目费用</w:t>
      </w:r>
      <w:r>
        <w:rPr>
          <w:rFonts w:hint="default" w:ascii="Times New Roman" w:hAnsi="Times New Roman" w:cs="Times New Roman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22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,600元，费用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包含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：项目申请费、学费、校内资源使用费、项目管理费（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包含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：项目咨询、项目申请、</w:t>
      </w:r>
      <w:r>
        <w:rPr>
          <w:rFonts w:hint="eastAsia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住宿指导、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签证指导、行前指导、接送机服务等内容）。费用不含：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住宿费（项目组推荐住宿，学生根据自身情况选择合适住宿）、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往返国际机票、签证费、境外保险费、个人开销。</w:t>
      </w:r>
    </w:p>
    <w:p w14:paraId="0FDD6453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2DAF4305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项目收获</w:t>
      </w:r>
    </w:p>
    <w:p w14:paraId="1B55799C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b/>
          <w:bCs/>
          <w:szCs w:val="21"/>
        </w:rPr>
      </w:pPr>
      <w:r>
        <w:pict>
          <v:rect id="_x0000_s1107" o:spid="_x0000_s1107" o:spt="1" style="position:absolute;left:0pt;margin-left:-0.6pt;margin-top:1.25pt;height:22.7pt;width:188.7pt;z-index:251670528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4039D8B">
                  <w:pP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Achievement</w:t>
                  </w:r>
                </w:p>
              </w:txbxContent>
            </v:textbox>
          </v:rect>
        </w:pict>
      </w:r>
    </w:p>
    <w:p w14:paraId="4CD195CA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b/>
          <w:bCs/>
          <w:szCs w:val="21"/>
        </w:rPr>
      </w:pPr>
    </w:p>
    <w:p w14:paraId="67C17F2A">
      <w:pPr>
        <w:autoSpaceDE w:val="0"/>
        <w:autoSpaceDN w:val="0"/>
        <w:adjustRightInd w:val="0"/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cs="Calibri"/>
          <w:b/>
          <w:bCs/>
          <w:kern w:val="0"/>
          <w:sz w:val="22"/>
          <w:szCs w:val="21"/>
          <w:lang w:val="en-US" w:eastAsia="zh-CN" w:bidi="ar-SA"/>
          <w14:ligatures w14:val="standardContextual"/>
        </w:rPr>
        <w:t>【项目收获】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项目结束后将获得</w:t>
      </w:r>
      <w:r>
        <w:rPr>
          <w:rFonts w:hint="eastAsia" w:ascii="Times New Roman" w:hAnsi="Times New Roman" w:cs="Calibri"/>
          <w:kern w:val="0"/>
          <w:sz w:val="22"/>
          <w:szCs w:val="21"/>
          <w:lang w:val="en-US" w:eastAsia="zh-CN" w:bidi="ar-SA"/>
          <w14:ligatures w14:val="standardContextual"/>
        </w:rPr>
        <w:t>由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昆士兰大学颁发的项目结业证书及成绩评定单。</w:t>
      </w:r>
    </w:p>
    <w:p w14:paraId="3B481D68">
      <w:pPr>
        <w:jc w:val="center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34285" cy="3612515"/>
            <wp:effectExtent l="0" t="0" r="18415" b="6985"/>
            <wp:docPr id="11439677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6778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34285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64765" cy="3616325"/>
            <wp:effectExtent l="0" t="0" r="6985" b="3175"/>
            <wp:docPr id="14349619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619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5368" cy="36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BE931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</w:pPr>
    </w:p>
    <w:p w14:paraId="5B32016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录取要求</w:t>
      </w:r>
    </w:p>
    <w:p w14:paraId="12BFE99F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8" o:spid="_x0000_s1108" o:spt="1" style="position:absolute;left:0pt;margin-left:-0.6pt;margin-top:1.25pt;height:22.7pt;width:188.7pt;z-index:25167155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38B12112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Admission Requirements</w:t>
                  </w:r>
                </w:p>
              </w:txbxContent>
            </v:textbox>
          </v:rect>
        </w:pict>
      </w:r>
    </w:p>
    <w:p w14:paraId="0778180B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</w:p>
    <w:p w14:paraId="0A5CFBE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lang w:val="en-GB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全日制在校本科生或研究生，年满18周岁</w:t>
      </w:r>
    </w:p>
    <w:p w14:paraId="6E21DDFC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道德品质好，身体健康、心理健康，能顺利完成学习任务</w:t>
      </w:r>
    </w:p>
    <w:p w14:paraId="6CDA713B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不限专业</w:t>
      </w:r>
    </w:p>
    <w:p w14:paraId="527DC941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无英语成绩要求，开学第一天进行英语测试，并根据测试成绩分班</w:t>
      </w:r>
    </w:p>
    <w:p w14:paraId="4C9536B6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20E9945E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项目流程</w:t>
      </w:r>
    </w:p>
    <w:p w14:paraId="47F15AE7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9" o:spid="_x0000_s1109" o:spt="1" style="position:absolute;left:0pt;margin-left:-0.6pt;margin-top:1.25pt;height:22.7pt;width:188.7pt;z-index:25167257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C933601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 xml:space="preserve"> Process</w:t>
                  </w:r>
                </w:p>
              </w:txbxContent>
            </v:textbox>
          </v:rect>
        </w:pict>
      </w:r>
    </w:p>
    <w:p w14:paraId="63B3951F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sz w:val="22"/>
          <w:szCs w:val="22"/>
        </w:rPr>
      </w:pPr>
    </w:p>
    <w:p w14:paraId="49C4A01D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学生本人提出申请，在学校国际合作交流处报名</w:t>
      </w:r>
    </w:p>
    <w:p w14:paraId="343FAC21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学生提交正式申请材料并缴纳项目费用，获得录取资格</w:t>
      </w:r>
    </w:p>
    <w:p w14:paraId="1D47964E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准备签证申请</w:t>
      </w:r>
    </w:p>
    <w:p w14:paraId="11E1AF9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召开行前说明会</w:t>
      </w:r>
    </w:p>
    <w:p w14:paraId="0DC8F0E0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赴海外学习</w:t>
      </w:r>
    </w:p>
    <w:p w14:paraId="35C28AB2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</w:pPr>
    </w:p>
    <w:p w14:paraId="3158CC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bookmarkStart w:id="0" w:name="_GoBack"/>
      <w:bookmarkEnd w:id="0"/>
      <w:r>
        <w:rPr>
          <w:color w:val="1A4450"/>
        </w:rPr>
        <w:pict>
          <v:rect id="矩形 43" o:spid="_x0000_s1111" o:spt="1" style="position:absolute;left:0pt;margin-left:-0.6pt;margin-top:35.55pt;height:26pt;width:188.7pt;z-index:251674624;mso-width-relative:page;mso-height-relative:page;" fillcolor="#BFD630" filled="t" stroked="f" coordsize="21600,21600">
            <v:path/>
            <v:fill type="gradient" on="t" color2="#F2F2D4" angle="90" focus="100%" focussize="0f,0f" focusposition="0f,0f"/>
            <v:stroke on="f"/>
            <v:imagedata o:title=""/>
            <o:lock v:ext="edit" aspectratio="f"/>
            <v:textbox>
              <w:txbxContent>
                <w:p w14:paraId="39E06A59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  <w:lang w:val="en-US"/>
                    </w:rPr>
                    <w:t>ogram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Consultation</w:t>
                  </w:r>
                </w:p>
              </w:txbxContent>
            </v:textbox>
          </v:rect>
        </w:pic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项目咨询</w:t>
      </w:r>
    </w:p>
    <w:p w14:paraId="2358682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09BB6CF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03205B2C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cs="Calibri"/>
          <w:kern w:val="0"/>
          <w:sz w:val="22"/>
          <w:szCs w:val="21"/>
          <w:lang w:val="en-US" w:eastAsia="zh-CN" w:bidi="ar-SA"/>
          <w14:ligatures w14:val="standardContextual"/>
        </w:rPr>
        <w:t>成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老师：13240031203（微信同步）</w:t>
      </w:r>
    </w:p>
    <w:p w14:paraId="434EFAEC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或扫描下方二维码进行项目咨询</w:t>
      </w:r>
    </w:p>
    <w:p w14:paraId="37B9094B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更多项目信息，欢迎关注锐尔教育公众号</w:t>
      </w:r>
    </w:p>
    <w:p w14:paraId="425922A3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eastAsia"/>
        </w:rPr>
        <w:drawing>
          <wp:inline distT="0" distB="0" distL="0" distR="0">
            <wp:extent cx="1439545" cy="1471930"/>
            <wp:effectExtent l="0" t="0" r="8255" b="13970"/>
            <wp:docPr id="2093250073" name="图片 2093250073" descr="C:/Users/30108/Desktop/成老师 二维码.jpg成老师 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250073" name="图片 2093250073" descr="C:/Users/30108/Desktop/成老师 二维码.jpg成老师 二维码"/>
                    <pic:cNvPicPr>
                      <a:picLocks noChangeAspect="1"/>
                    </pic:cNvPicPr>
                  </pic:nvPicPr>
                  <pic:blipFill>
                    <a:blip r:embed="rId8"/>
                    <a:srcRect l="1100" r="110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 Narrow" w:hAnsi="Arial Narrow" w:cs="Arial"/>
          <w:spacing w:val="6"/>
          <w:lang w:val="en-US"/>
        </w:rPr>
        <w:t xml:space="preserve">  </w:t>
      </w:r>
      <w:r>
        <w:rPr>
          <w:rFonts w:hint="eastAsia"/>
        </w:rPr>
        <w:drawing>
          <wp:inline distT="0" distB="0" distL="0" distR="0">
            <wp:extent cx="1452880" cy="1452880"/>
            <wp:effectExtent l="0" t="0" r="13970" b="13970"/>
            <wp:docPr id="427230958" name="图片 427230958" descr="/Users/eisin/Desktop/WechatIMG12440.jpgWechatIMG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30958" name="图片 427230958" descr="/Users/eisin/Desktop/WechatIMG12440.jpgWechatIMG12440"/>
                    <pic:cNvPicPr>
                      <a:picLocks noChangeAspect="1"/>
                    </pic:cNvPicPr>
                  </pic:nvPicPr>
                  <pic:blipFill>
                    <a:blip r:embed="rId9"/>
                    <a:srcRect l="5846" t="5929" r="5390" b="5307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A4A5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5316914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3121F891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sectPr>
      <w:pgSz w:w="11906" w:h="16838"/>
      <w:pgMar w:top="1134" w:right="1134" w:bottom="1134" w:left="1134" w:header="709" w:footer="709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A3B3AA23-6331-4FD0-B1B2-090BB77F4A3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FECD2C45-D111-498F-8F29-8BC6496A584F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17410851-70C6-4ECA-8AC8-AE18575AF0B2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4" w:fontKey="{9AAEBB95-1FBC-4D43-8414-6EE65E91382A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5" w:fontKey="{46D6010A-16D2-4884-83E1-012AF287BE73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6" w:fontKey="{5C2E5212-2AE1-4EFD-95BC-032D29794554}"/>
  </w:font>
  <w:font w:name="MiSans Medium">
    <w:panose1 w:val="00000600000000000000"/>
    <w:charset w:val="86"/>
    <w:family w:val="auto"/>
    <w:pitch w:val="default"/>
    <w:sig w:usb0="00000001" w:usb1="0A0F1810" w:usb2="00000016" w:usb3="00000000" w:csb0="00040001" w:csb1="00000000"/>
    <w:embedRegular r:id="rId7" w:fontKey="{C6F73D68-6EBF-4D25-8956-449383D79F67}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C25B7A"/>
    <w:multiLevelType w:val="multilevel"/>
    <w:tmpl w:val="28C25B7A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  <w:sz w:val="22"/>
        <w:szCs w:val="2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9C83FF6"/>
    <w:multiLevelType w:val="multilevel"/>
    <w:tmpl w:val="49C83FF6"/>
    <w:lvl w:ilvl="0" w:tentative="0">
      <w:start w:val="1"/>
      <w:numFmt w:val="bullet"/>
      <w:lvlText w:val=""/>
      <w:lvlJc w:val="left"/>
      <w:pPr>
        <w:ind w:left="114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8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3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0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00" w:hanging="360"/>
      </w:pPr>
      <w:rPr>
        <w:rFonts w:hint="default" w:ascii="Wingdings" w:hAnsi="Wingdings"/>
      </w:rPr>
    </w:lvl>
  </w:abstractNum>
  <w:abstractNum w:abstractNumId="2">
    <w:nsid w:val="5C9F3560"/>
    <w:multiLevelType w:val="singleLevel"/>
    <w:tmpl w:val="5C9F3560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63FD239C"/>
    <w:multiLevelType w:val="multilevel"/>
    <w:tmpl w:val="63FD23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32BA7"/>
    <w:rsid w:val="00536099"/>
    <w:rsid w:val="00536FD4"/>
    <w:rsid w:val="005543CE"/>
    <w:rsid w:val="00555DD6"/>
    <w:rsid w:val="005564AD"/>
    <w:rsid w:val="005717E8"/>
    <w:rsid w:val="0057259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5623468"/>
    <w:rsid w:val="090812A4"/>
    <w:rsid w:val="09CF2ED2"/>
    <w:rsid w:val="0A6F5E4D"/>
    <w:rsid w:val="0A7E6359"/>
    <w:rsid w:val="0A9D14CD"/>
    <w:rsid w:val="0B5B68EE"/>
    <w:rsid w:val="0B79432C"/>
    <w:rsid w:val="0B9A4273"/>
    <w:rsid w:val="0BAE4AB7"/>
    <w:rsid w:val="0C4A769D"/>
    <w:rsid w:val="0D8E27E0"/>
    <w:rsid w:val="1230601B"/>
    <w:rsid w:val="136B08A8"/>
    <w:rsid w:val="13824B5B"/>
    <w:rsid w:val="13FB2517"/>
    <w:rsid w:val="155062F9"/>
    <w:rsid w:val="15CE063D"/>
    <w:rsid w:val="161F618A"/>
    <w:rsid w:val="1B0B373B"/>
    <w:rsid w:val="1B216B68"/>
    <w:rsid w:val="1C7802AD"/>
    <w:rsid w:val="1EA21500"/>
    <w:rsid w:val="1EAD45F0"/>
    <w:rsid w:val="1F0F4FED"/>
    <w:rsid w:val="1F901016"/>
    <w:rsid w:val="20790B8D"/>
    <w:rsid w:val="224E6799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E7004C"/>
    <w:rsid w:val="32A4272B"/>
    <w:rsid w:val="3960797D"/>
    <w:rsid w:val="3A2A25B3"/>
    <w:rsid w:val="3AD201EB"/>
    <w:rsid w:val="3E063608"/>
    <w:rsid w:val="3E141DAC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905484E"/>
    <w:rsid w:val="494E5765"/>
    <w:rsid w:val="49892857"/>
    <w:rsid w:val="4A0D6FBD"/>
    <w:rsid w:val="4BAD461A"/>
    <w:rsid w:val="4CAC5368"/>
    <w:rsid w:val="4D072152"/>
    <w:rsid w:val="4D8F5229"/>
    <w:rsid w:val="50B03480"/>
    <w:rsid w:val="51280CB3"/>
    <w:rsid w:val="531D4FA4"/>
    <w:rsid w:val="556D20DC"/>
    <w:rsid w:val="57044E2F"/>
    <w:rsid w:val="5CAB73AC"/>
    <w:rsid w:val="5CED5F56"/>
    <w:rsid w:val="5E2C608F"/>
    <w:rsid w:val="601F7C49"/>
    <w:rsid w:val="61A57F41"/>
    <w:rsid w:val="638B442C"/>
    <w:rsid w:val="65B91702"/>
    <w:rsid w:val="65D160EB"/>
    <w:rsid w:val="663366B5"/>
    <w:rsid w:val="6A532292"/>
    <w:rsid w:val="6A9A5538"/>
    <w:rsid w:val="6AA24C54"/>
    <w:rsid w:val="6B0F6D4F"/>
    <w:rsid w:val="6D1944BE"/>
    <w:rsid w:val="71DD295D"/>
    <w:rsid w:val="774B522C"/>
    <w:rsid w:val="77A82E52"/>
    <w:rsid w:val="790576B4"/>
    <w:rsid w:val="7C8B3086"/>
    <w:rsid w:val="7C8D2B6B"/>
    <w:rsid w:val="7E225256"/>
    <w:rsid w:val="7FB5CC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="宋体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header"/>
    <w:basedOn w:val="1"/>
    <w:link w:val="10"/>
    <w:unhideWhenUsed/>
    <w:qFormat/>
    <w:uiPriority w:val="99"/>
    <w:pPr>
      <w:tabs>
        <w:tab w:val="center" w:pos="4153"/>
        <w:tab w:val="right" w:pos="8306"/>
      </w:tabs>
    </w:pPr>
  </w:style>
  <w:style w:type="paragraph" w:styleId="5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7">
    <w:name w:val="Table Grid"/>
    <w:basedOn w:val="6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</w:rPr>
  </w:style>
  <w:style w:type="character" w:customStyle="1" w:styleId="10">
    <w:name w:val="页眉 字符"/>
    <w:basedOn w:val="8"/>
    <w:link w:val="4"/>
    <w:qFormat/>
    <w:uiPriority w:val="99"/>
  </w:style>
  <w:style w:type="character" w:customStyle="1" w:styleId="11">
    <w:name w:val="页脚 字符"/>
    <w:basedOn w:val="8"/>
    <w:link w:val="3"/>
    <w:qFormat/>
    <w:uiPriority w:val="99"/>
  </w:style>
  <w:style w:type="paragraph" w:styleId="12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3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4">
    <w:name w:val="Other|1_"/>
    <w:basedOn w:val="8"/>
    <w:link w:val="15"/>
    <w:qFormat/>
    <w:uiPriority w:val="0"/>
    <w:rPr>
      <w:sz w:val="26"/>
      <w:szCs w:val="26"/>
    </w:rPr>
  </w:style>
  <w:style w:type="paragraph" w:customStyle="1" w:styleId="15">
    <w:name w:val="Other|1"/>
    <w:basedOn w:val="1"/>
    <w:link w:val="14"/>
    <w:qFormat/>
    <w:uiPriority w:val="0"/>
    <w:pPr>
      <w:widowControl w:val="0"/>
      <w:jc w:val="center"/>
    </w:pPr>
    <w:rPr>
      <w:sz w:val="26"/>
      <w:szCs w:val="26"/>
    </w:rPr>
  </w:style>
  <w:style w:type="paragraph" w:customStyle="1" w:styleId="16">
    <w:name w:val="Table Text"/>
    <w:basedOn w:val="1"/>
    <w:semiHidden/>
    <w:qFormat/>
    <w:uiPriority w:val="0"/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table" w:customStyle="1" w:styleId="17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47"/>
    <customShpInfo spid="_x0000_s1041"/>
    <customShpInfo spid="_x0000_s1045"/>
    <customShpInfo spid="_x0000_s1036"/>
    <customShpInfo spid="_x0000_s1035"/>
    <customShpInfo spid="_x0000_s1046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1393</Words>
  <Characters>1487</Characters>
  <Lines>27</Lines>
  <Paragraphs>7</Paragraphs>
  <TotalTime>0</TotalTime>
  <ScaleCrop>false</ScaleCrop>
  <LinksUpToDate>false</LinksUpToDate>
  <CharactersWithSpaces>1504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2023-08-28T14:38:00Z</dcterms:created>
  <dc:creator>rong cheng</dc:creator>
  <cp:lastModifiedBy>锐尔</cp:lastModifiedBy>
  <cp:lastPrinted>2023-08-28T17:43:00Z</cp:lastPrinted>
  <dcterms:modified xsi:type="dcterms:W3CDTF">2026-03-02T06:20:39Z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636B8D555A5C4C0D8C3F120BFD896F6B_12</vt:lpwstr>
  </property>
  <property fmtid="{D5CDD505-2E9C-101B-9397-08002B2CF9AE}" pid="4" name="KSOTemplateDocerSaveRecord">
    <vt:lpwstr>eyJoZGlkIjoiOGE1YmQwYWU2ZTc5ODNhYWQ3ZDkwMjkxMzFjOGEwNGIiLCJ1c2VySWQiOiI4OTY2MDI4ODkifQ==</vt:lpwstr>
  </property>
</Properties>
</file>