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6B8" w:rsidRDefault="00BA56B8" w:rsidP="00BA56B8">
      <w:pPr>
        <w:pStyle w:val="a5"/>
        <w:snapToGrid w:val="0"/>
        <w:spacing w:before="0" w:beforeAutospacing="0" w:after="0" w:afterAutospacing="0" w:line="600" w:lineRule="exact"/>
        <w:jc w:val="both"/>
      </w:pPr>
    </w:p>
    <w:p w:rsidR="00BA56B8" w:rsidRDefault="00BA56B8" w:rsidP="00BA56B8">
      <w:pPr>
        <w:pStyle w:val="a5"/>
        <w:snapToGrid w:val="0"/>
        <w:spacing w:before="0" w:beforeAutospacing="0" w:after="0" w:afterAutospacing="0" w:line="600" w:lineRule="exact"/>
        <w:jc w:val="both"/>
      </w:pPr>
      <w:r>
        <w:rPr>
          <w:rFonts w:ascii="仿宋_GB2312" w:eastAsia="仿宋_GB2312" w:hAnsi="仿宋" w:hint="eastAsia"/>
          <w:kern w:val="2"/>
          <w:sz w:val="32"/>
          <w:szCs w:val="32"/>
        </w:rPr>
        <w:t>附件</w:t>
      </w:r>
      <w:r>
        <w:rPr>
          <w:rFonts w:ascii="仿宋_GB2312" w:eastAsia="仿宋_GB2312" w:hAnsi="仿宋" w:hint="eastAsia"/>
          <w:kern w:val="2"/>
          <w:sz w:val="32"/>
          <w:szCs w:val="32"/>
        </w:rPr>
        <w:t>2</w:t>
      </w:r>
    </w:p>
    <w:p w:rsidR="00BA56B8" w:rsidRDefault="00BA56B8" w:rsidP="00BA56B8">
      <w:pPr>
        <w:snapToGrid w:val="0"/>
        <w:spacing w:before="100" w:beforeAutospacing="1" w:after="100" w:afterAutospacing="1" w:line="600" w:lineRule="exact"/>
        <w:jc w:val="center"/>
      </w:pPr>
      <w:r>
        <w:rPr>
          <w:rFonts w:ascii="华文中宋" w:eastAsia="华文中宋" w:hAnsi="华文中宋" w:hint="eastAsia"/>
          <w:b/>
          <w:sz w:val="44"/>
          <w:szCs w:val="44"/>
        </w:rPr>
        <w:t>北京石油化工学院</w:t>
      </w:r>
      <w:r>
        <w:rPr>
          <w:rFonts w:ascii="华文中宋" w:eastAsia="华文中宋" w:hAnsi="华文中宋" w:hint="eastAsia"/>
          <w:b/>
          <w:sz w:val="44"/>
          <w:szCs w:val="44"/>
        </w:rPr>
        <w:br/>
        <w:t>大学生学科竞赛级别一览</w:t>
      </w:r>
    </w:p>
    <w:p w:rsidR="00BA56B8" w:rsidRDefault="00BA56B8" w:rsidP="00BA56B8">
      <w:pPr>
        <w:snapToGrid w:val="0"/>
        <w:spacing w:before="100" w:beforeAutospacing="1" w:after="100" w:afterAutospacing="1" w:line="600" w:lineRule="exact"/>
        <w:jc w:val="center"/>
      </w:pPr>
      <w:r>
        <w:rPr>
          <w:rFonts w:ascii="仿宋_GB2312" w:eastAsia="仿宋_GB2312" w:hint="eastAsia"/>
          <w:sz w:val="32"/>
          <w:szCs w:val="32"/>
        </w:rPr>
        <w:t>（统计截止时间为2013年6月</w:t>
      </w:r>
      <w:bookmarkStart w:id="0" w:name="_GoBack"/>
      <w:bookmarkEnd w:id="0"/>
      <w:r>
        <w:rPr>
          <w:rFonts w:ascii="仿宋_GB2312" w:eastAsia="仿宋_GB2312" w:hint="eastAsia"/>
          <w:sz w:val="32"/>
          <w:szCs w:val="32"/>
        </w:rPr>
        <w:t>）</w:t>
      </w:r>
    </w:p>
    <w:p w:rsidR="00BA56B8" w:rsidRDefault="00BA56B8" w:rsidP="00BA56B8">
      <w:pPr>
        <w:pStyle w:val="a6"/>
        <w:snapToGrid w:val="0"/>
        <w:spacing w:line="600" w:lineRule="exact"/>
        <w:ind w:firstLineChars="200" w:firstLine="640"/>
      </w:pPr>
      <w:r>
        <w:rPr>
          <w:rFonts w:ascii="黑体" w:eastAsia="黑体" w:hint="eastAsia"/>
          <w:sz w:val="32"/>
          <w:szCs w:val="32"/>
        </w:rPr>
        <w:t>（一）综合类</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1.全国大学生节能减排社会实践与科技竞赛（甲级）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2.“飞思卡尔”杯全国大学生智能汽车竞赛（甲级）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3.“挑战杯”全国大学生课外学术科技作品竞赛（甲级）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4.“挑战杯”首都大学生课外学术科技作品竞赛（乙级）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5.“飞思卡尔”杯智能汽车竞赛校内选拔赛（丁级）</w:t>
      </w:r>
    </w:p>
    <w:p w:rsidR="00BA56B8" w:rsidRDefault="00BA56B8" w:rsidP="00BA56B8">
      <w:pPr>
        <w:pStyle w:val="a6"/>
        <w:snapToGrid w:val="0"/>
        <w:spacing w:line="600" w:lineRule="exact"/>
        <w:ind w:firstLineChars="200" w:firstLine="640"/>
      </w:pPr>
      <w:r>
        <w:rPr>
          <w:rFonts w:ascii="黑体" w:eastAsia="黑体" w:hint="eastAsia"/>
          <w:sz w:val="32"/>
          <w:szCs w:val="32"/>
        </w:rPr>
        <w:t>（二）化工类</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6.全国大学生化工设计竞赛（乙级）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7.全国大学生制药工程设计竞赛（乙级）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8.北京市大学生化学实验竞赛（乙级）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9.全国学生制药工程研究征文比赛（丙级）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lastRenderedPageBreak/>
        <w:t>10.北京地区普通高等学校巴</w:t>
      </w:r>
      <w:proofErr w:type="gramStart"/>
      <w:r>
        <w:rPr>
          <w:rFonts w:ascii="仿宋_GB2312" w:eastAsia="仿宋_GB2312" w:hint="eastAsia"/>
          <w:sz w:val="32"/>
          <w:szCs w:val="32"/>
        </w:rPr>
        <w:t>斯夫杯《化工原理》</w:t>
      </w:r>
      <w:proofErr w:type="gramEnd"/>
      <w:r>
        <w:rPr>
          <w:rFonts w:ascii="仿宋_GB2312" w:eastAsia="仿宋_GB2312" w:hint="eastAsia"/>
          <w:sz w:val="32"/>
          <w:szCs w:val="32"/>
        </w:rPr>
        <w:t>课程竞赛（丙级）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11.北京石油化工学院化工设计竞赛暨全国大学生化工设计竞校内选拔赛（丁级）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12．北京石油化工学院化学实验技能竞赛暨北京市大学生化学实验竞赛选拔赛（丁级）</w:t>
      </w:r>
    </w:p>
    <w:p w:rsidR="00BA56B8" w:rsidRDefault="00BA56B8" w:rsidP="00BA56B8">
      <w:pPr>
        <w:pStyle w:val="a6"/>
        <w:snapToGrid w:val="0"/>
        <w:spacing w:line="600" w:lineRule="exact"/>
        <w:ind w:firstLineChars="200" w:firstLine="640"/>
      </w:pPr>
      <w:r>
        <w:rPr>
          <w:rFonts w:ascii="黑体" w:eastAsia="黑体" w:hint="eastAsia"/>
          <w:sz w:val="32"/>
          <w:szCs w:val="32"/>
        </w:rPr>
        <w:t>（三）材料类</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13.全国大学生金相技能大赛（丙级）</w:t>
      </w:r>
    </w:p>
    <w:p w:rsidR="00BA56B8" w:rsidRDefault="00BA56B8" w:rsidP="00BA56B8">
      <w:pPr>
        <w:pStyle w:val="a6"/>
        <w:snapToGrid w:val="0"/>
        <w:spacing w:line="600" w:lineRule="exact"/>
        <w:ind w:firstLineChars="200" w:firstLine="640"/>
      </w:pPr>
      <w:r>
        <w:rPr>
          <w:rFonts w:ascii="黑体" w:eastAsia="黑体" w:hint="eastAsia"/>
          <w:sz w:val="32"/>
          <w:szCs w:val="32"/>
        </w:rPr>
        <w:t>（四）机械类</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14.全国大学生机械创新设计大赛（甲级）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15.全国大学生机械创新设计大赛</w:t>
      </w:r>
      <w:proofErr w:type="gramStart"/>
      <w:r>
        <w:rPr>
          <w:rFonts w:ascii="仿宋_GB2312" w:eastAsia="仿宋_GB2312" w:hint="eastAsia"/>
          <w:sz w:val="32"/>
          <w:szCs w:val="32"/>
        </w:rPr>
        <w:t>慧鱼组竞赛</w:t>
      </w:r>
      <w:proofErr w:type="gramEnd"/>
      <w:r>
        <w:rPr>
          <w:rFonts w:ascii="仿宋_GB2312" w:eastAsia="仿宋_GB2312" w:hint="eastAsia"/>
          <w:sz w:val="32"/>
          <w:szCs w:val="32"/>
        </w:rPr>
        <w:t>（甲级）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16.周培</w:t>
      </w:r>
      <w:proofErr w:type="gramStart"/>
      <w:r>
        <w:rPr>
          <w:rFonts w:ascii="仿宋_GB2312" w:eastAsia="仿宋_GB2312" w:hint="eastAsia"/>
          <w:sz w:val="32"/>
          <w:szCs w:val="32"/>
        </w:rPr>
        <w:t>源全国</w:t>
      </w:r>
      <w:proofErr w:type="gramEnd"/>
      <w:r>
        <w:rPr>
          <w:rFonts w:ascii="仿宋_GB2312" w:eastAsia="仿宋_GB2312" w:hint="eastAsia"/>
          <w:sz w:val="32"/>
          <w:szCs w:val="32"/>
        </w:rPr>
        <w:t>大学生力学竞赛（乙级）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17.全国大学生先进制图技术、产品信息建模创新大赛（乙级）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18.首都高校机械创新设计大赛（乙级）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19.全国三维数字化创新设计大赛（丙级）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lastRenderedPageBreak/>
        <w:t>20.中国制冷空调工业协会大学生制冷空调科技竞赛（丙级）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21.周培</w:t>
      </w:r>
      <w:proofErr w:type="gramStart"/>
      <w:r>
        <w:rPr>
          <w:rFonts w:ascii="仿宋_GB2312" w:eastAsia="仿宋_GB2312" w:hint="eastAsia"/>
          <w:sz w:val="32"/>
          <w:szCs w:val="32"/>
        </w:rPr>
        <w:t>源全国</w:t>
      </w:r>
      <w:proofErr w:type="gramEnd"/>
      <w:r>
        <w:rPr>
          <w:rFonts w:ascii="仿宋_GB2312" w:eastAsia="仿宋_GB2312" w:hint="eastAsia"/>
          <w:sz w:val="32"/>
          <w:szCs w:val="32"/>
        </w:rPr>
        <w:t>大学生力学竞赛北京赛区（丙级）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22.北京石油化工学院大学生机械创新设计大赛（丁级）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23.北京石油化工学院机械制图基本功竞赛暨全国制图大赛选拔赛（丁级）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24.北京石油化工学院力学竞赛</w:t>
      </w:r>
      <w:proofErr w:type="gramStart"/>
      <w:r>
        <w:rPr>
          <w:rFonts w:ascii="仿宋_GB2312" w:eastAsia="仿宋_GB2312" w:hint="eastAsia"/>
          <w:sz w:val="32"/>
          <w:szCs w:val="32"/>
        </w:rPr>
        <w:t>暨周培源全国</w:t>
      </w:r>
      <w:proofErr w:type="gramEnd"/>
      <w:r>
        <w:rPr>
          <w:rFonts w:ascii="仿宋_GB2312" w:eastAsia="仿宋_GB2312" w:hint="eastAsia"/>
          <w:sz w:val="32"/>
          <w:szCs w:val="32"/>
        </w:rPr>
        <w:t>大学生力学竞赛校内选拔赛（丁级）</w:t>
      </w:r>
    </w:p>
    <w:p w:rsidR="00BA56B8" w:rsidRDefault="00BA56B8" w:rsidP="00BA56B8">
      <w:pPr>
        <w:pStyle w:val="a6"/>
        <w:snapToGrid w:val="0"/>
        <w:spacing w:line="600" w:lineRule="exact"/>
        <w:ind w:firstLineChars="200" w:firstLine="640"/>
      </w:pPr>
      <w:r>
        <w:rPr>
          <w:rFonts w:ascii="黑体" w:eastAsia="黑体" w:hint="eastAsia"/>
          <w:sz w:val="32"/>
          <w:szCs w:val="32"/>
        </w:rPr>
        <w:t>（五）电子信息类</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25.全国大学生电子设计竞赛（甲级）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26.ACM国际大学生程序设计竞赛亚洲区赛选拔赛（甲级）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27.ACM国际大学生程序设计竞赛中国赛区决赛（乙级）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28.全国大学生信息安全竞赛（乙级）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29.北京市大学生计算机应用大赛（乙级）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30.全国高校电子信息实践创新作品大赛（丙级）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31.“蓝桥杯”全国软件专业人才设计与创业大赛（丙级）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lastRenderedPageBreak/>
        <w:t>32.全国信息技术应用水平大赛（丙级）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33.全国大学生嵌入式物联网设计大赛（丙级）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34.全国大学生ITAT就业技能大赛之MCU模型车大赛（丙级）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35.全国电子专业人才设计与技能大赛决赛（丙级）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36.全国电子专业人才设计与技能大赛（北京赛区赛）（丁级）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37.全国大学生电子设计竞赛校内选拔赛（丁级）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38.ACM国际大学生程序设计竞赛校内选拔赛（丁级）</w:t>
      </w:r>
    </w:p>
    <w:p w:rsidR="00BA56B8" w:rsidRDefault="00BA56B8" w:rsidP="00BA56B8">
      <w:pPr>
        <w:pStyle w:val="a6"/>
        <w:snapToGrid w:val="0"/>
        <w:spacing w:line="600" w:lineRule="exact"/>
        <w:ind w:firstLineChars="200" w:firstLine="640"/>
      </w:pPr>
      <w:r>
        <w:rPr>
          <w:rFonts w:ascii="黑体" w:eastAsia="黑体" w:hint="eastAsia"/>
          <w:sz w:val="32"/>
          <w:szCs w:val="32"/>
        </w:rPr>
        <w:t>（六）经济管理类</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39.全国大学生物流设计大赛（甲级）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40.全国高校“创意创新创业”电子商务挑战赛（甲级）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41.北京市大学生创业设计竞赛（乙级）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42.诺基亚青年创意创业计划大赛（丙级）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43.娃哈哈全国高校市场营销大赛（丙级）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44.全国大学生营销管理软件暨沙盘模拟大赛（丙级）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lastRenderedPageBreak/>
        <w:t>45.国际企业管理挑战赛中国赛（丙级）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46.“尖峰时刻”全国模拟大赛（丙级）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47.全国大学生管理决策模拟大赛（丙级）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48.赢在新起点--全国高校职校财会技能实训大赛（丙级）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49.全国大学生财务决策网络大赛（丙级）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50.全国高等院校企业竞争模拟大赛（丙级）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51.国际商务谈判大赛（丙级）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52.全国证券投资模拟实训大赛（丙级）</w:t>
      </w:r>
    </w:p>
    <w:p w:rsidR="00BA56B8" w:rsidRDefault="00BA56B8" w:rsidP="00BA56B8">
      <w:pPr>
        <w:pStyle w:val="a6"/>
        <w:snapToGrid w:val="0"/>
        <w:spacing w:line="600" w:lineRule="exact"/>
        <w:ind w:firstLineChars="200" w:firstLine="640"/>
      </w:pPr>
      <w:r>
        <w:rPr>
          <w:rFonts w:ascii="黑体" w:eastAsia="黑体" w:hint="eastAsia"/>
          <w:sz w:val="32"/>
          <w:szCs w:val="32"/>
        </w:rPr>
        <w:t>（七）数学/物理类</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53.全国大学生数学建模竞赛（甲级）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54.北京市大学生数学建模与计算机应用竞赛（乙级）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55.北京市大学生物理实验竞赛（乙级）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56.全国大学生数学竞赛暨北京市大学生数学竞赛（丙级）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57.全国部分地区大学生物理竞赛（丙级）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lastRenderedPageBreak/>
        <w:t>58.“中国电机工程学会杯”全国大学生电工数学建模竞赛（丙级）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59.北京石油化工学院大学生数学竞赛（丁级）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60.北京石油化工学院校内数学建模竞赛（丁级）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61.北京石油化工学院校内物理竞赛（丁级）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62.北京石油化工学院校内物理实验竞赛（丁级）</w:t>
      </w:r>
    </w:p>
    <w:p w:rsidR="00BA56B8" w:rsidRDefault="00BA56B8" w:rsidP="00BA56B8">
      <w:pPr>
        <w:pStyle w:val="a6"/>
        <w:snapToGrid w:val="0"/>
        <w:spacing w:line="600" w:lineRule="exact"/>
        <w:ind w:firstLineChars="200" w:firstLine="640"/>
      </w:pPr>
      <w:r>
        <w:rPr>
          <w:rFonts w:ascii="黑体" w:eastAsia="黑体" w:hint="eastAsia"/>
          <w:sz w:val="32"/>
          <w:szCs w:val="32"/>
        </w:rPr>
        <w:t>（八）外语类</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63.北京市大学生英语演讲大赛（乙级）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64.“外</w:t>
      </w:r>
      <w:proofErr w:type="gramStart"/>
      <w:r>
        <w:rPr>
          <w:rFonts w:ascii="仿宋_GB2312" w:eastAsia="仿宋_GB2312" w:hint="eastAsia"/>
          <w:sz w:val="32"/>
          <w:szCs w:val="32"/>
        </w:rPr>
        <w:t>研社亚</w:t>
      </w:r>
      <w:proofErr w:type="gramEnd"/>
      <w:r>
        <w:rPr>
          <w:rFonts w:ascii="仿宋_GB2312" w:eastAsia="仿宋_GB2312" w:hint="eastAsia"/>
          <w:sz w:val="32"/>
          <w:szCs w:val="32"/>
        </w:rPr>
        <w:t>马逊杯”全国大学生英语辩论赛（丙级）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65.中央电视台“希望之星”英语风采大赛（丙级）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66.“高教社杯”全国英语口译大赛（丙级）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67.21世纪杯全国英语演讲比赛（丙级）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68.全国大学生英语竞赛（丙级）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69.全国高师学生英语教师职业技能竞赛（丙级）</w:t>
      </w:r>
    </w:p>
    <w:p w:rsidR="00BA56B8" w:rsidRDefault="00BA56B8" w:rsidP="00BA56B8">
      <w:pPr>
        <w:pStyle w:val="a6"/>
        <w:snapToGrid w:val="0"/>
        <w:spacing w:line="600" w:lineRule="exact"/>
        <w:ind w:firstLineChars="200" w:firstLine="640"/>
      </w:pPr>
      <w:r>
        <w:rPr>
          <w:rFonts w:ascii="黑体" w:eastAsia="黑体" w:hint="eastAsia"/>
          <w:sz w:val="32"/>
          <w:szCs w:val="32"/>
        </w:rPr>
        <w:t>（九）人文艺术类</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70.全国高校学生DV作品大赛（甲级）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lastRenderedPageBreak/>
        <w:t>71.北京市大学生人文知识大赛（乙级）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72.北京市大学生书法大赛（乙级）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73.北京市大学生艺术展演-舞蹈专场（丙级）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74.北京大学</w:t>
      </w:r>
      <w:proofErr w:type="gramStart"/>
      <w:r>
        <w:rPr>
          <w:rFonts w:ascii="仿宋_GB2312" w:eastAsia="仿宋_GB2312" w:hint="eastAsia"/>
          <w:sz w:val="32"/>
          <w:szCs w:val="32"/>
        </w:rPr>
        <w:t>生艺术</w:t>
      </w:r>
      <w:proofErr w:type="gramEnd"/>
      <w:r>
        <w:rPr>
          <w:rFonts w:ascii="仿宋_GB2312" w:eastAsia="仿宋_GB2312" w:hint="eastAsia"/>
          <w:sz w:val="32"/>
          <w:szCs w:val="32"/>
        </w:rPr>
        <w:t>展演-器乐演奏比赛（丙级）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75.北京大学</w:t>
      </w:r>
      <w:proofErr w:type="gramStart"/>
      <w:r>
        <w:rPr>
          <w:rFonts w:ascii="仿宋_GB2312" w:eastAsia="仿宋_GB2312" w:hint="eastAsia"/>
          <w:sz w:val="32"/>
          <w:szCs w:val="32"/>
        </w:rPr>
        <w:t>生艺术</w:t>
      </w:r>
      <w:proofErr w:type="gramEnd"/>
      <w:r>
        <w:rPr>
          <w:rFonts w:ascii="仿宋_GB2312" w:eastAsia="仿宋_GB2312" w:hint="eastAsia"/>
          <w:sz w:val="32"/>
          <w:szCs w:val="32"/>
        </w:rPr>
        <w:t>展演-文艺作品表演赛（丙级）</w:t>
      </w:r>
    </w:p>
    <w:p w:rsidR="00BA56B8" w:rsidRDefault="00BA56B8" w:rsidP="00BA56B8">
      <w:pPr>
        <w:pStyle w:val="a6"/>
        <w:snapToGrid w:val="0"/>
        <w:spacing w:line="600" w:lineRule="exact"/>
        <w:ind w:firstLineChars="200" w:firstLine="640"/>
      </w:pPr>
      <w:r>
        <w:rPr>
          <w:rFonts w:ascii="黑体" w:eastAsia="黑体" w:hint="eastAsia"/>
          <w:sz w:val="32"/>
          <w:szCs w:val="32"/>
        </w:rPr>
        <w:t>（十）工程训练类</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76.全国大学生工程训练综合技能竞赛（甲级）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77.北京市大学生工程训练综合能力竞赛（乙级）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78.金工技能竞赛（丁级）</w:t>
      </w:r>
    </w:p>
    <w:p w:rsidR="00BA56B8" w:rsidRDefault="00BA56B8" w:rsidP="00BA56B8">
      <w:pPr>
        <w:pStyle w:val="a6"/>
        <w:snapToGrid w:val="0"/>
        <w:spacing w:line="600" w:lineRule="exact"/>
        <w:ind w:firstLineChars="200" w:firstLine="640"/>
      </w:pPr>
      <w:r>
        <w:rPr>
          <w:rFonts w:ascii="黑体" w:eastAsia="黑体" w:hint="eastAsia"/>
          <w:sz w:val="32"/>
          <w:szCs w:val="32"/>
        </w:rPr>
        <w:t>（十一）智能机器人类</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79.北京市大学生机器人大赛（乙级）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80.中国机器人大赛暨</w:t>
      </w:r>
      <w:proofErr w:type="spellStart"/>
      <w:r>
        <w:rPr>
          <w:rFonts w:ascii="仿宋_GB2312" w:eastAsia="仿宋_GB2312" w:hint="eastAsia"/>
          <w:sz w:val="32"/>
          <w:szCs w:val="32"/>
        </w:rPr>
        <w:t>RoboCup</w:t>
      </w:r>
      <w:proofErr w:type="spellEnd"/>
      <w:r>
        <w:rPr>
          <w:rFonts w:ascii="仿宋_GB2312" w:eastAsia="仿宋_GB2312" w:hint="eastAsia"/>
          <w:sz w:val="32"/>
          <w:szCs w:val="32"/>
        </w:rPr>
        <w:t>公开赛（丙级）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81.全国机器人大赛暨2013年FIRA世界杯机器人大赛中国队选拔赛（丙级）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82.中国教育机器人大赛（丙级）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83.全国大学生水下机器人竞赛（丙级）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lastRenderedPageBreak/>
        <w:t>84.全国机器人锦标赛及第四届国际仿人机器人奥林匹克大赛（丙级）</w:t>
      </w:r>
    </w:p>
    <w:p w:rsidR="00BA56B8" w:rsidRDefault="00BA56B8" w:rsidP="00BA56B8">
      <w:pPr>
        <w:snapToGrid w:val="0"/>
        <w:spacing w:before="100" w:beforeAutospacing="1" w:after="100" w:afterAutospacing="1" w:line="600" w:lineRule="exact"/>
        <w:ind w:firstLineChars="200" w:firstLine="640"/>
      </w:pPr>
      <w:r>
        <w:rPr>
          <w:rFonts w:ascii="仿宋_GB2312" w:eastAsia="仿宋_GB2312" w:hint="eastAsia"/>
          <w:sz w:val="32"/>
          <w:szCs w:val="32"/>
        </w:rPr>
        <w:t>注：竞赛统计</w:t>
      </w:r>
      <w:proofErr w:type="gramStart"/>
      <w:r>
        <w:rPr>
          <w:rFonts w:ascii="仿宋_GB2312" w:eastAsia="仿宋_GB2312" w:hint="eastAsia"/>
          <w:sz w:val="32"/>
          <w:szCs w:val="32"/>
        </w:rPr>
        <w:t>时间截点为</w:t>
      </w:r>
      <w:proofErr w:type="gramEnd"/>
      <w:r>
        <w:rPr>
          <w:rFonts w:ascii="仿宋_GB2312" w:eastAsia="仿宋_GB2312" w:hint="eastAsia"/>
          <w:sz w:val="32"/>
          <w:szCs w:val="32"/>
        </w:rPr>
        <w:t>2013年6月，如有发生更改以教务处认定的统计表为准。</w:t>
      </w:r>
    </w:p>
    <w:p w:rsidR="001A4C1D" w:rsidRPr="00BA56B8" w:rsidRDefault="001A4C1D"/>
    <w:sectPr w:rsidR="001A4C1D" w:rsidRPr="00BA56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FF8" w:rsidRDefault="00762FF8" w:rsidP="00BA56B8">
      <w:r>
        <w:separator/>
      </w:r>
    </w:p>
  </w:endnote>
  <w:endnote w:type="continuationSeparator" w:id="0">
    <w:p w:rsidR="00762FF8" w:rsidRDefault="00762FF8" w:rsidP="00BA5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FF8" w:rsidRDefault="00762FF8" w:rsidP="00BA56B8">
      <w:r>
        <w:separator/>
      </w:r>
    </w:p>
  </w:footnote>
  <w:footnote w:type="continuationSeparator" w:id="0">
    <w:p w:rsidR="00762FF8" w:rsidRDefault="00762FF8" w:rsidP="00BA5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B99"/>
    <w:rsid w:val="001A4C1D"/>
    <w:rsid w:val="00315B99"/>
    <w:rsid w:val="00762FF8"/>
    <w:rsid w:val="00BA5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6B8"/>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56B8"/>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BA56B8"/>
    <w:rPr>
      <w:sz w:val="18"/>
      <w:szCs w:val="18"/>
    </w:rPr>
  </w:style>
  <w:style w:type="paragraph" w:styleId="a4">
    <w:name w:val="footer"/>
    <w:basedOn w:val="a"/>
    <w:link w:val="Char0"/>
    <w:uiPriority w:val="99"/>
    <w:unhideWhenUsed/>
    <w:rsid w:val="00BA56B8"/>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BA56B8"/>
    <w:rPr>
      <w:sz w:val="18"/>
      <w:szCs w:val="18"/>
    </w:rPr>
  </w:style>
  <w:style w:type="paragraph" w:styleId="a5">
    <w:name w:val="Normal (Web)"/>
    <w:basedOn w:val="a"/>
    <w:uiPriority w:val="99"/>
    <w:semiHidden/>
    <w:unhideWhenUsed/>
    <w:rsid w:val="00BA56B8"/>
    <w:pPr>
      <w:spacing w:before="100" w:beforeAutospacing="1" w:after="100" w:afterAutospacing="1"/>
    </w:pPr>
  </w:style>
  <w:style w:type="paragraph" w:styleId="a6">
    <w:name w:val="Body Text Indent"/>
    <w:basedOn w:val="a"/>
    <w:link w:val="Char1"/>
    <w:uiPriority w:val="99"/>
    <w:semiHidden/>
    <w:unhideWhenUsed/>
    <w:rsid w:val="00BA56B8"/>
    <w:pPr>
      <w:spacing w:before="100" w:beforeAutospacing="1" w:after="100" w:afterAutospacing="1"/>
    </w:pPr>
  </w:style>
  <w:style w:type="character" w:customStyle="1" w:styleId="Char1">
    <w:name w:val="正文文本缩进 Char"/>
    <w:basedOn w:val="a0"/>
    <w:link w:val="a6"/>
    <w:uiPriority w:val="99"/>
    <w:semiHidden/>
    <w:rsid w:val="00BA56B8"/>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6B8"/>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56B8"/>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BA56B8"/>
    <w:rPr>
      <w:sz w:val="18"/>
      <w:szCs w:val="18"/>
    </w:rPr>
  </w:style>
  <w:style w:type="paragraph" w:styleId="a4">
    <w:name w:val="footer"/>
    <w:basedOn w:val="a"/>
    <w:link w:val="Char0"/>
    <w:uiPriority w:val="99"/>
    <w:unhideWhenUsed/>
    <w:rsid w:val="00BA56B8"/>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BA56B8"/>
    <w:rPr>
      <w:sz w:val="18"/>
      <w:szCs w:val="18"/>
    </w:rPr>
  </w:style>
  <w:style w:type="paragraph" w:styleId="a5">
    <w:name w:val="Normal (Web)"/>
    <w:basedOn w:val="a"/>
    <w:uiPriority w:val="99"/>
    <w:semiHidden/>
    <w:unhideWhenUsed/>
    <w:rsid w:val="00BA56B8"/>
    <w:pPr>
      <w:spacing w:before="100" w:beforeAutospacing="1" w:after="100" w:afterAutospacing="1"/>
    </w:pPr>
  </w:style>
  <w:style w:type="paragraph" w:styleId="a6">
    <w:name w:val="Body Text Indent"/>
    <w:basedOn w:val="a"/>
    <w:link w:val="Char1"/>
    <w:uiPriority w:val="99"/>
    <w:semiHidden/>
    <w:unhideWhenUsed/>
    <w:rsid w:val="00BA56B8"/>
    <w:pPr>
      <w:spacing w:before="100" w:beforeAutospacing="1" w:after="100" w:afterAutospacing="1"/>
    </w:pPr>
  </w:style>
  <w:style w:type="character" w:customStyle="1" w:styleId="Char1">
    <w:name w:val="正文文本缩进 Char"/>
    <w:basedOn w:val="a0"/>
    <w:link w:val="a6"/>
    <w:uiPriority w:val="99"/>
    <w:semiHidden/>
    <w:rsid w:val="00BA56B8"/>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327</Words>
  <Characters>1867</Characters>
  <Application>Microsoft Office Word</Application>
  <DocSecurity>0</DocSecurity>
  <Lines>15</Lines>
  <Paragraphs>4</Paragraphs>
  <ScaleCrop>false</ScaleCrop>
  <Company>Microsoft</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WHY</dc:creator>
  <cp:keywords/>
  <dc:description/>
  <cp:lastModifiedBy>WHY</cp:lastModifiedBy>
  <cp:revision>2</cp:revision>
  <dcterms:created xsi:type="dcterms:W3CDTF">2017-02-22T06:40:00Z</dcterms:created>
  <dcterms:modified xsi:type="dcterms:W3CDTF">2017-02-22T06:40:00Z</dcterms:modified>
</cp:coreProperties>
</file>