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D2" w:rsidRDefault="00DC0DD2" w:rsidP="00AC5076">
      <w:pPr>
        <w:pStyle w:val="Default"/>
        <w:spacing w:line="600" w:lineRule="exact"/>
        <w:rPr>
          <w:rFonts w:ascii="Calibri" w:hAnsi="Calibri" w:cs="Calibri"/>
          <w:sz w:val="32"/>
          <w:szCs w:val="32"/>
        </w:rPr>
      </w:pPr>
      <w:r>
        <w:t xml:space="preserve"> </w:t>
      </w:r>
      <w:r>
        <w:rPr>
          <w:rFonts w:hint="eastAsia"/>
          <w:sz w:val="32"/>
          <w:szCs w:val="32"/>
        </w:rPr>
        <w:t>附件</w:t>
      </w:r>
      <w:r>
        <w:rPr>
          <w:rFonts w:ascii="Calibri" w:hAnsi="Calibri" w:cs="Calibri"/>
          <w:b/>
          <w:bCs/>
          <w:sz w:val="32"/>
          <w:szCs w:val="32"/>
        </w:rPr>
        <w:t>1</w:t>
      </w:r>
      <w:r w:rsidR="00DD1C0D">
        <w:rPr>
          <w:rFonts w:ascii="Calibri" w:hAnsi="Calibri" w:cs="Calibri" w:hint="eastAsia"/>
          <w:b/>
          <w:bCs/>
          <w:sz w:val="32"/>
          <w:szCs w:val="32"/>
        </w:rPr>
        <w:t>：</w:t>
      </w:r>
    </w:p>
    <w:p w:rsidR="00DC0DD2" w:rsidRPr="00AB1A7E" w:rsidRDefault="00DC0DD2" w:rsidP="00AC5076">
      <w:pPr>
        <w:pStyle w:val="Default"/>
        <w:spacing w:line="600" w:lineRule="exact"/>
        <w:jc w:val="center"/>
        <w:rPr>
          <w:rFonts w:hAnsi="Calibri"/>
          <w:b/>
          <w:sz w:val="32"/>
          <w:szCs w:val="32"/>
        </w:rPr>
      </w:pPr>
      <w:r w:rsidRPr="00AB1A7E">
        <w:rPr>
          <w:rFonts w:hAnsi="Calibri"/>
          <w:b/>
          <w:sz w:val="32"/>
          <w:szCs w:val="32"/>
        </w:rPr>
        <w:t>“</w:t>
      </w:r>
      <w:r w:rsidR="00300F2D" w:rsidRPr="00AB1A7E">
        <w:rPr>
          <w:rFonts w:hAnsi="Calibri" w:hint="eastAsia"/>
          <w:b/>
          <w:sz w:val="32"/>
          <w:szCs w:val="32"/>
        </w:rPr>
        <w:t>致远杯</w:t>
      </w:r>
      <w:r w:rsidRPr="00AB1A7E">
        <w:rPr>
          <w:rFonts w:hAnsi="Calibri"/>
          <w:b/>
          <w:sz w:val="32"/>
          <w:szCs w:val="32"/>
        </w:rPr>
        <w:t>”</w:t>
      </w:r>
      <w:r w:rsidR="00300F2D" w:rsidRPr="00AB1A7E">
        <w:rPr>
          <w:rFonts w:hAnsi="Calibri" w:hint="eastAsia"/>
          <w:b/>
          <w:sz w:val="32"/>
          <w:szCs w:val="32"/>
        </w:rPr>
        <w:t>北京石油化工学院</w:t>
      </w:r>
      <w:r w:rsidRPr="00AB1A7E">
        <w:rPr>
          <w:rFonts w:hAnsi="Calibri" w:hint="eastAsia"/>
          <w:b/>
          <w:sz w:val="32"/>
          <w:szCs w:val="32"/>
        </w:rPr>
        <w:t>学生创意大赛章程</w:t>
      </w:r>
    </w:p>
    <w:p w:rsidR="00DC0DD2" w:rsidRPr="00D55DDB" w:rsidRDefault="00DC0DD2" w:rsidP="00AC5076">
      <w:pPr>
        <w:pStyle w:val="Default"/>
        <w:spacing w:line="6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55DDB">
        <w:rPr>
          <w:rFonts w:asciiTheme="minorEastAsia" w:eastAsiaTheme="minorEastAsia" w:hAnsiTheme="minorEastAsia" w:hint="eastAsia"/>
          <w:b/>
          <w:sz w:val="28"/>
          <w:szCs w:val="28"/>
        </w:rPr>
        <w:t>第一章</w:t>
      </w:r>
      <w:r w:rsidR="00432CFB"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 w:rsidRPr="00D55DDB">
        <w:rPr>
          <w:rFonts w:asciiTheme="minorEastAsia" w:eastAsiaTheme="minorEastAsia" w:hAnsiTheme="minorEastAsia" w:hint="eastAsia"/>
          <w:b/>
          <w:sz w:val="28"/>
          <w:szCs w:val="28"/>
        </w:rPr>
        <w:t>总则</w:t>
      </w:r>
    </w:p>
    <w:p w:rsidR="00DC0DD2" w:rsidRPr="00DC0DD2" w:rsidRDefault="00DC0DD2" w:rsidP="00AC5076">
      <w:pPr>
        <w:pStyle w:val="Default"/>
        <w:spacing w:line="6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E03106">
        <w:rPr>
          <w:rFonts w:asciiTheme="minorEastAsia" w:eastAsiaTheme="minorEastAsia" w:hAnsiTheme="minorEastAsia" w:hint="eastAsia"/>
          <w:b/>
          <w:sz w:val="28"/>
          <w:szCs w:val="28"/>
        </w:rPr>
        <w:t>第一条</w:t>
      </w:r>
      <w:r w:rsidRPr="00DC0DD2">
        <w:rPr>
          <w:rFonts w:asciiTheme="minorEastAsia" w:eastAsiaTheme="minorEastAsia" w:hAnsiTheme="minorEastAsia"/>
          <w:sz w:val="28"/>
          <w:szCs w:val="28"/>
        </w:rPr>
        <w:t xml:space="preserve"> “</w:t>
      </w:r>
      <w:r w:rsidR="00300F2D">
        <w:rPr>
          <w:rFonts w:asciiTheme="minorEastAsia" w:eastAsiaTheme="minorEastAsia" w:hAnsiTheme="minorEastAsia" w:hint="eastAsia"/>
          <w:sz w:val="28"/>
          <w:szCs w:val="28"/>
        </w:rPr>
        <w:t>致远杯</w:t>
      </w:r>
      <w:r w:rsidRPr="00DC0DD2">
        <w:rPr>
          <w:rFonts w:asciiTheme="minorEastAsia" w:eastAsiaTheme="minorEastAsia" w:hAnsiTheme="minorEastAsia"/>
          <w:sz w:val="28"/>
          <w:szCs w:val="28"/>
        </w:rPr>
        <w:t>”</w:t>
      </w:r>
      <w:r w:rsidR="00300F2D">
        <w:rPr>
          <w:rFonts w:asciiTheme="minorEastAsia" w:eastAsiaTheme="minorEastAsia" w:hAnsiTheme="minorEastAsia" w:hint="eastAsia"/>
          <w:sz w:val="28"/>
          <w:szCs w:val="28"/>
        </w:rPr>
        <w:t>北京石油化工学院</w:t>
      </w:r>
      <w:r w:rsidRPr="00DC0DD2">
        <w:rPr>
          <w:rFonts w:asciiTheme="minorEastAsia" w:eastAsiaTheme="minorEastAsia" w:hAnsiTheme="minorEastAsia" w:hint="eastAsia"/>
          <w:sz w:val="28"/>
          <w:szCs w:val="28"/>
        </w:rPr>
        <w:t>学生创意大赛是面向我校全体在校本科生开展的创意竞赛，由</w:t>
      </w:r>
      <w:r w:rsidR="00300F2D">
        <w:rPr>
          <w:rFonts w:asciiTheme="minorEastAsia" w:eastAsiaTheme="minorEastAsia" w:hAnsiTheme="minorEastAsia" w:hint="eastAsia"/>
          <w:sz w:val="28"/>
          <w:szCs w:val="28"/>
        </w:rPr>
        <w:t>教务处、学生处</w:t>
      </w:r>
      <w:r w:rsidR="00E03106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005940">
        <w:rPr>
          <w:rFonts w:asciiTheme="minorEastAsia" w:eastAsiaTheme="minorEastAsia" w:hAnsiTheme="minorEastAsia" w:hint="eastAsia"/>
          <w:sz w:val="28"/>
          <w:szCs w:val="28"/>
        </w:rPr>
        <w:t>科学技术处、</w:t>
      </w:r>
      <w:r w:rsidR="00300F2D">
        <w:rPr>
          <w:rFonts w:asciiTheme="minorEastAsia" w:eastAsiaTheme="minorEastAsia" w:hAnsiTheme="minorEastAsia" w:hint="eastAsia"/>
          <w:sz w:val="28"/>
          <w:szCs w:val="28"/>
        </w:rPr>
        <w:t>团委</w:t>
      </w:r>
      <w:r w:rsidR="00E03106">
        <w:rPr>
          <w:rFonts w:asciiTheme="minorEastAsia" w:eastAsiaTheme="minorEastAsia" w:hAnsiTheme="minorEastAsia" w:hint="eastAsia"/>
          <w:sz w:val="28"/>
          <w:szCs w:val="28"/>
        </w:rPr>
        <w:t>共同</w:t>
      </w:r>
      <w:r w:rsidRPr="00DC0DD2">
        <w:rPr>
          <w:rFonts w:asciiTheme="minorEastAsia" w:eastAsiaTheme="minorEastAsia" w:hAnsiTheme="minorEastAsia" w:hint="eastAsia"/>
          <w:sz w:val="28"/>
          <w:szCs w:val="28"/>
        </w:rPr>
        <w:t>主办，</w:t>
      </w:r>
      <w:r w:rsidR="00E03106">
        <w:rPr>
          <w:rFonts w:asciiTheme="minorEastAsia" w:eastAsiaTheme="minorEastAsia" w:hAnsiTheme="minorEastAsia" w:hint="eastAsia"/>
          <w:sz w:val="28"/>
          <w:szCs w:val="28"/>
        </w:rPr>
        <w:t>团委具体承办，</w:t>
      </w:r>
      <w:r w:rsidRPr="00DC0DD2">
        <w:rPr>
          <w:rFonts w:asciiTheme="minorEastAsia" w:eastAsiaTheme="minorEastAsia" w:hAnsiTheme="minorEastAsia" w:hint="eastAsia"/>
          <w:sz w:val="28"/>
          <w:szCs w:val="28"/>
        </w:rPr>
        <w:t>每年举办一届。</w:t>
      </w:r>
    </w:p>
    <w:p w:rsidR="00DC0DD2" w:rsidRPr="00DC0DD2" w:rsidRDefault="00DC0DD2" w:rsidP="00AC5076">
      <w:pPr>
        <w:pStyle w:val="Default"/>
        <w:spacing w:line="6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E03106">
        <w:rPr>
          <w:rFonts w:asciiTheme="minorEastAsia" w:eastAsiaTheme="minorEastAsia" w:hAnsiTheme="minorEastAsia" w:hint="eastAsia"/>
          <w:b/>
          <w:sz w:val="28"/>
          <w:szCs w:val="28"/>
        </w:rPr>
        <w:t>第二条</w:t>
      </w:r>
      <w:r w:rsidRPr="00DC0DD2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E03106">
        <w:rPr>
          <w:rFonts w:asciiTheme="minorEastAsia" w:eastAsiaTheme="minorEastAsia" w:hAnsiTheme="minorEastAsia" w:hint="eastAsia"/>
          <w:sz w:val="28"/>
          <w:szCs w:val="28"/>
        </w:rPr>
        <w:t>创意大赛</w:t>
      </w:r>
      <w:r w:rsidRPr="00DC0DD2">
        <w:rPr>
          <w:rFonts w:asciiTheme="minorEastAsia" w:eastAsiaTheme="minorEastAsia" w:hAnsiTheme="minorEastAsia" w:hint="eastAsia"/>
          <w:sz w:val="28"/>
          <w:szCs w:val="28"/>
        </w:rPr>
        <w:t>的宗旨：培养</w:t>
      </w:r>
      <w:r w:rsidR="00E03106">
        <w:rPr>
          <w:rFonts w:asciiTheme="minorEastAsia" w:eastAsiaTheme="minorEastAsia" w:hAnsiTheme="minorEastAsia" w:hint="eastAsia"/>
          <w:sz w:val="28"/>
          <w:szCs w:val="28"/>
        </w:rPr>
        <w:t>兴趣、</w:t>
      </w:r>
      <w:r w:rsidRPr="00DC0DD2">
        <w:rPr>
          <w:rFonts w:asciiTheme="minorEastAsia" w:eastAsiaTheme="minorEastAsia" w:hAnsiTheme="minorEastAsia" w:hint="eastAsia"/>
          <w:sz w:val="28"/>
          <w:szCs w:val="28"/>
        </w:rPr>
        <w:t>启迪思维、</w:t>
      </w:r>
      <w:r w:rsidR="00E03106">
        <w:rPr>
          <w:rFonts w:asciiTheme="minorEastAsia" w:eastAsiaTheme="minorEastAsia" w:hAnsiTheme="minorEastAsia" w:hint="eastAsia"/>
          <w:sz w:val="28"/>
          <w:szCs w:val="28"/>
        </w:rPr>
        <w:t>自主学习、勇于创新</w:t>
      </w:r>
      <w:r w:rsidRPr="00DC0DD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C0DD2" w:rsidRPr="00DC0DD2" w:rsidRDefault="00DC0DD2" w:rsidP="00AD581C">
      <w:pPr>
        <w:pStyle w:val="Default"/>
        <w:spacing w:line="6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E03106">
        <w:rPr>
          <w:rFonts w:asciiTheme="minorEastAsia" w:eastAsiaTheme="minorEastAsia" w:hAnsiTheme="minorEastAsia" w:hint="eastAsia"/>
          <w:b/>
          <w:sz w:val="28"/>
          <w:szCs w:val="28"/>
        </w:rPr>
        <w:t>第三条</w:t>
      </w:r>
      <w:r w:rsidRPr="00DC0DD2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E03106">
        <w:rPr>
          <w:rFonts w:asciiTheme="minorEastAsia" w:eastAsiaTheme="minorEastAsia" w:hAnsiTheme="minorEastAsia" w:hint="eastAsia"/>
          <w:sz w:val="28"/>
          <w:szCs w:val="28"/>
        </w:rPr>
        <w:t>创意大赛</w:t>
      </w:r>
      <w:r w:rsidRPr="00DC0DD2">
        <w:rPr>
          <w:rFonts w:asciiTheme="minorEastAsia" w:eastAsiaTheme="minorEastAsia" w:hAnsiTheme="minorEastAsia" w:hint="eastAsia"/>
          <w:sz w:val="28"/>
          <w:szCs w:val="28"/>
        </w:rPr>
        <w:t>的目的：激</w:t>
      </w:r>
      <w:r w:rsidR="00E03106">
        <w:rPr>
          <w:rFonts w:asciiTheme="minorEastAsia" w:eastAsiaTheme="minorEastAsia" w:hAnsiTheme="minorEastAsia" w:hint="eastAsia"/>
          <w:sz w:val="28"/>
          <w:szCs w:val="28"/>
        </w:rPr>
        <w:t>发</w:t>
      </w:r>
      <w:r w:rsidRPr="00DC0DD2">
        <w:rPr>
          <w:rFonts w:asciiTheme="minorEastAsia" w:eastAsiaTheme="minorEastAsia" w:hAnsiTheme="minorEastAsia" w:hint="eastAsia"/>
          <w:sz w:val="28"/>
          <w:szCs w:val="28"/>
        </w:rPr>
        <w:t>我校学生</w:t>
      </w:r>
      <w:r w:rsidR="00E03106">
        <w:rPr>
          <w:rFonts w:asciiTheme="minorEastAsia" w:eastAsiaTheme="minorEastAsia" w:hAnsiTheme="minorEastAsia" w:hint="eastAsia"/>
          <w:sz w:val="28"/>
          <w:szCs w:val="28"/>
        </w:rPr>
        <w:t>的科技实践兴趣，</w:t>
      </w:r>
      <w:r w:rsidR="00E03106" w:rsidRPr="00DC0DD2">
        <w:rPr>
          <w:rFonts w:asciiTheme="minorEastAsia" w:eastAsiaTheme="minorEastAsia" w:hAnsiTheme="minorEastAsia" w:hint="eastAsia"/>
          <w:sz w:val="28"/>
          <w:szCs w:val="28"/>
        </w:rPr>
        <w:t>引导</w:t>
      </w:r>
      <w:r w:rsidR="00E03106">
        <w:rPr>
          <w:rFonts w:asciiTheme="minorEastAsia" w:eastAsiaTheme="minorEastAsia" w:hAnsiTheme="minorEastAsia" w:hint="eastAsia"/>
          <w:sz w:val="28"/>
          <w:szCs w:val="28"/>
        </w:rPr>
        <w:t>学生</w:t>
      </w:r>
      <w:r w:rsidRPr="00DC0DD2">
        <w:rPr>
          <w:rFonts w:asciiTheme="minorEastAsia" w:eastAsiaTheme="minorEastAsia" w:hAnsiTheme="minorEastAsia" w:hint="eastAsia"/>
          <w:sz w:val="28"/>
          <w:szCs w:val="28"/>
        </w:rPr>
        <w:t>积极探索、勤于思考，鼓励学生积极发现问题，解决问题，提出新想法、好想法，</w:t>
      </w:r>
      <w:r w:rsidR="00E03106" w:rsidRPr="00DC0DD2">
        <w:rPr>
          <w:rFonts w:asciiTheme="minorEastAsia" w:eastAsiaTheme="minorEastAsia" w:hAnsiTheme="minorEastAsia" w:hint="eastAsia"/>
          <w:sz w:val="28"/>
          <w:szCs w:val="28"/>
        </w:rPr>
        <w:t>培养学生独立思考和综合实践能力，</w:t>
      </w:r>
      <w:r w:rsidR="00E03106">
        <w:rPr>
          <w:rFonts w:asciiTheme="minorEastAsia" w:eastAsiaTheme="minorEastAsia" w:hAnsiTheme="minorEastAsia" w:hint="eastAsia"/>
          <w:sz w:val="28"/>
          <w:szCs w:val="28"/>
        </w:rPr>
        <w:t>选拔和培育具有可塑性、创新性、实用性的创意项目，</w:t>
      </w:r>
      <w:r w:rsidR="00E03106" w:rsidRPr="00DC0DD2">
        <w:rPr>
          <w:rFonts w:asciiTheme="minorEastAsia" w:eastAsiaTheme="minorEastAsia" w:hAnsiTheme="minorEastAsia" w:hint="eastAsia"/>
          <w:sz w:val="28"/>
          <w:szCs w:val="28"/>
        </w:rPr>
        <w:t>发现和培养</w:t>
      </w:r>
      <w:r w:rsidR="00E03106">
        <w:rPr>
          <w:rFonts w:asciiTheme="minorEastAsia" w:eastAsiaTheme="minorEastAsia" w:hAnsiTheme="minorEastAsia" w:hint="eastAsia"/>
          <w:sz w:val="28"/>
          <w:szCs w:val="28"/>
        </w:rPr>
        <w:t>具有创新意识和良好科研潜质的优秀人才，</w:t>
      </w:r>
      <w:r w:rsidRPr="00DC0DD2">
        <w:rPr>
          <w:rFonts w:asciiTheme="minorEastAsia" w:eastAsiaTheme="minorEastAsia" w:hAnsiTheme="minorEastAsia" w:hint="eastAsia"/>
          <w:sz w:val="28"/>
          <w:szCs w:val="28"/>
        </w:rPr>
        <w:t>营造</w:t>
      </w:r>
      <w:r w:rsidR="00E03106">
        <w:rPr>
          <w:rFonts w:asciiTheme="minorEastAsia" w:eastAsiaTheme="minorEastAsia" w:hAnsiTheme="minorEastAsia" w:hint="eastAsia"/>
          <w:sz w:val="28"/>
          <w:szCs w:val="28"/>
        </w:rPr>
        <w:t>浓厚</w:t>
      </w:r>
      <w:r w:rsidRPr="00DC0DD2">
        <w:rPr>
          <w:rFonts w:asciiTheme="minorEastAsia" w:eastAsiaTheme="minorEastAsia" w:hAnsiTheme="minorEastAsia" w:hint="eastAsia"/>
          <w:sz w:val="28"/>
          <w:szCs w:val="28"/>
        </w:rPr>
        <w:t>的创新创意氛围</w:t>
      </w:r>
      <w:r w:rsidR="00E03106">
        <w:rPr>
          <w:rFonts w:asciiTheme="minorEastAsia" w:eastAsiaTheme="minorEastAsia" w:hAnsiTheme="minorEastAsia" w:hint="eastAsia"/>
          <w:sz w:val="28"/>
          <w:szCs w:val="28"/>
        </w:rPr>
        <w:t>，完善优良的育人环境</w:t>
      </w:r>
      <w:r w:rsidRPr="00DC0DD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D581C" w:rsidRPr="00087B38" w:rsidRDefault="00DC0DD2" w:rsidP="00AD581C">
      <w:pPr>
        <w:pStyle w:val="Default"/>
        <w:spacing w:line="600" w:lineRule="exact"/>
        <w:ind w:firstLineChars="200" w:firstLine="562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E03106">
        <w:rPr>
          <w:rFonts w:asciiTheme="minorEastAsia" w:eastAsiaTheme="minorEastAsia" w:hAnsiTheme="minorEastAsia" w:hint="eastAsia"/>
          <w:b/>
          <w:sz w:val="28"/>
          <w:szCs w:val="28"/>
        </w:rPr>
        <w:t>第四条</w:t>
      </w:r>
      <w:r w:rsidRPr="00DC0DD2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281077">
        <w:rPr>
          <w:rFonts w:asciiTheme="minorEastAsia" w:eastAsiaTheme="minorEastAsia" w:hAnsiTheme="minorEastAsia" w:hint="eastAsia"/>
          <w:color w:val="auto"/>
          <w:sz w:val="28"/>
          <w:szCs w:val="28"/>
        </w:rPr>
        <w:t>创意大赛</w:t>
      </w:r>
      <w:r w:rsidRPr="00087B38">
        <w:rPr>
          <w:rFonts w:asciiTheme="minorEastAsia" w:eastAsiaTheme="minorEastAsia" w:hAnsiTheme="minorEastAsia" w:hint="eastAsia"/>
          <w:color w:val="auto"/>
          <w:sz w:val="28"/>
          <w:szCs w:val="28"/>
        </w:rPr>
        <w:t>的方式：</w:t>
      </w:r>
      <w:r w:rsidR="00AD581C" w:rsidRPr="00087B38">
        <w:rPr>
          <w:rFonts w:asciiTheme="minorEastAsia" w:eastAsiaTheme="minorEastAsia" w:hAnsiTheme="minorEastAsia"/>
          <w:color w:val="auto"/>
          <w:sz w:val="28"/>
          <w:szCs w:val="28"/>
        </w:rPr>
        <w:t>学生通过网络申报项目，各院</w:t>
      </w:r>
      <w:r w:rsidR="00AD581C" w:rsidRPr="00087B38">
        <w:rPr>
          <w:rFonts w:asciiTheme="minorEastAsia" w:eastAsiaTheme="minorEastAsia" w:hAnsiTheme="minorEastAsia" w:hint="eastAsia"/>
          <w:color w:val="auto"/>
          <w:sz w:val="28"/>
          <w:szCs w:val="28"/>
        </w:rPr>
        <w:t>系</w:t>
      </w:r>
      <w:r w:rsidR="00AD581C" w:rsidRPr="00087B38">
        <w:rPr>
          <w:rFonts w:asciiTheme="minorEastAsia" w:eastAsiaTheme="minorEastAsia" w:hAnsiTheme="minorEastAsia"/>
          <w:color w:val="auto"/>
          <w:sz w:val="28"/>
          <w:szCs w:val="28"/>
        </w:rPr>
        <w:t>对本单位的申报项目进行资格有效性审查，由竞赛组委会组织专家进行网络评审</w:t>
      </w:r>
      <w:r w:rsidR="00AD581C" w:rsidRPr="00087B38">
        <w:rPr>
          <w:rFonts w:asciiTheme="minorEastAsia" w:eastAsiaTheme="minorEastAsia" w:hAnsiTheme="minorEastAsia" w:hint="eastAsia"/>
          <w:color w:val="auto"/>
          <w:sz w:val="28"/>
          <w:szCs w:val="28"/>
        </w:rPr>
        <w:t>、现场评审和</w:t>
      </w:r>
      <w:r w:rsidR="00AD581C" w:rsidRPr="00087B38">
        <w:rPr>
          <w:rFonts w:asciiTheme="minorEastAsia" w:eastAsiaTheme="minorEastAsia" w:hAnsiTheme="minorEastAsia"/>
          <w:color w:val="auto"/>
          <w:sz w:val="28"/>
          <w:szCs w:val="28"/>
        </w:rPr>
        <w:t>终审答辩，并确定获奖名单。</w:t>
      </w:r>
    </w:p>
    <w:p w:rsidR="00DC0DD2" w:rsidRPr="00DC0DD2" w:rsidRDefault="00DC0DD2" w:rsidP="00AC5076">
      <w:pPr>
        <w:pStyle w:val="Default"/>
        <w:spacing w:line="600" w:lineRule="exact"/>
        <w:rPr>
          <w:rFonts w:asciiTheme="minorEastAsia" w:eastAsiaTheme="minorEastAsia" w:hAnsiTheme="minorEastAsia"/>
          <w:sz w:val="28"/>
          <w:szCs w:val="28"/>
        </w:rPr>
      </w:pPr>
    </w:p>
    <w:p w:rsidR="00DC0DD2" w:rsidRPr="00847992" w:rsidRDefault="00DC0DD2" w:rsidP="00AC5076">
      <w:pPr>
        <w:pStyle w:val="Default"/>
        <w:spacing w:line="6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47992">
        <w:rPr>
          <w:rFonts w:asciiTheme="minorEastAsia" w:eastAsiaTheme="minorEastAsia" w:hAnsiTheme="minorEastAsia" w:hint="eastAsia"/>
          <w:b/>
          <w:sz w:val="28"/>
          <w:szCs w:val="28"/>
        </w:rPr>
        <w:t>第二章</w:t>
      </w:r>
      <w:r w:rsidR="00432CFB"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 w:rsidRPr="00847992">
        <w:rPr>
          <w:rFonts w:asciiTheme="minorEastAsia" w:eastAsiaTheme="minorEastAsia" w:hAnsiTheme="minorEastAsia" w:hint="eastAsia"/>
          <w:b/>
          <w:sz w:val="28"/>
          <w:szCs w:val="28"/>
        </w:rPr>
        <w:t>参赛资格与作品申报</w:t>
      </w:r>
    </w:p>
    <w:p w:rsidR="00DC0DD2" w:rsidRPr="00DC0DD2" w:rsidRDefault="00DC0DD2" w:rsidP="00AC5076">
      <w:pPr>
        <w:pStyle w:val="Default"/>
        <w:spacing w:line="6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847992">
        <w:rPr>
          <w:rFonts w:asciiTheme="minorEastAsia" w:eastAsiaTheme="minorEastAsia" w:hAnsiTheme="minorEastAsia" w:hint="eastAsia"/>
          <w:b/>
          <w:sz w:val="28"/>
          <w:szCs w:val="28"/>
        </w:rPr>
        <w:t>第五条</w:t>
      </w:r>
      <w:r w:rsidRPr="00DC0DD2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DC0DD2">
        <w:rPr>
          <w:rFonts w:asciiTheme="minorEastAsia" w:eastAsiaTheme="minorEastAsia" w:hAnsiTheme="minorEastAsia" w:hint="eastAsia"/>
          <w:sz w:val="28"/>
          <w:szCs w:val="28"/>
        </w:rPr>
        <w:t>凡我校正式注册的全日制非成人教育的本科生均可申报作品参赛。</w:t>
      </w:r>
    </w:p>
    <w:p w:rsidR="00DC0DD2" w:rsidRPr="00DC0DD2" w:rsidRDefault="00DC0DD2" w:rsidP="00AC5076">
      <w:pPr>
        <w:pStyle w:val="Default"/>
        <w:spacing w:line="6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847992">
        <w:rPr>
          <w:rFonts w:asciiTheme="minorEastAsia" w:eastAsiaTheme="minorEastAsia" w:hAnsiTheme="minorEastAsia" w:hint="eastAsia"/>
          <w:b/>
          <w:sz w:val="28"/>
          <w:szCs w:val="28"/>
        </w:rPr>
        <w:t>第六条</w:t>
      </w:r>
      <w:r w:rsidRPr="00DC0DD2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DC0DD2">
        <w:rPr>
          <w:rFonts w:asciiTheme="minorEastAsia" w:eastAsiaTheme="minorEastAsia" w:hAnsiTheme="minorEastAsia" w:hint="eastAsia"/>
          <w:sz w:val="28"/>
          <w:szCs w:val="28"/>
        </w:rPr>
        <w:t>申报要求</w:t>
      </w:r>
    </w:p>
    <w:p w:rsidR="00DC0DD2" w:rsidRPr="00AB1A7E" w:rsidRDefault="00DC0DD2" w:rsidP="00AC5076">
      <w:pPr>
        <w:pStyle w:val="Default"/>
        <w:spacing w:line="600" w:lineRule="exact"/>
        <w:ind w:firstLineChars="200" w:firstLine="560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DC0DD2">
        <w:rPr>
          <w:rFonts w:asciiTheme="minorEastAsia" w:eastAsiaTheme="minorEastAsia" w:hAnsiTheme="minorEastAsia" w:cs="Calibri"/>
          <w:sz w:val="28"/>
          <w:szCs w:val="28"/>
        </w:rPr>
        <w:t>1</w:t>
      </w:r>
      <w:r w:rsidRPr="00DC0DD2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Pr="00DC0DD2">
        <w:rPr>
          <w:rFonts w:asciiTheme="minorEastAsia" w:eastAsiaTheme="minorEastAsia" w:hAnsiTheme="minorEastAsia"/>
          <w:sz w:val="28"/>
          <w:szCs w:val="28"/>
        </w:rPr>
        <w:t>“</w:t>
      </w:r>
      <w:r w:rsidR="00300F2D">
        <w:rPr>
          <w:rFonts w:asciiTheme="minorEastAsia" w:eastAsiaTheme="minorEastAsia" w:hAnsiTheme="minorEastAsia" w:hint="eastAsia"/>
          <w:sz w:val="28"/>
          <w:szCs w:val="28"/>
        </w:rPr>
        <w:t>致远杯</w:t>
      </w:r>
      <w:r w:rsidRPr="00DC0DD2">
        <w:rPr>
          <w:rFonts w:asciiTheme="minorEastAsia" w:eastAsiaTheme="minorEastAsia" w:hAnsiTheme="minorEastAsia"/>
          <w:sz w:val="28"/>
          <w:szCs w:val="28"/>
        </w:rPr>
        <w:t>”</w:t>
      </w:r>
      <w:r w:rsidRPr="00DC0DD2">
        <w:rPr>
          <w:rFonts w:asciiTheme="minorEastAsia" w:eastAsiaTheme="minorEastAsia" w:hAnsiTheme="minorEastAsia" w:hint="eastAsia"/>
          <w:sz w:val="28"/>
          <w:szCs w:val="28"/>
        </w:rPr>
        <w:t>学生创意竞赛作品必须为至申报开始时间</w:t>
      </w:r>
      <w:r w:rsidRPr="00AB1A7E">
        <w:rPr>
          <w:rFonts w:asciiTheme="minorEastAsia" w:eastAsiaTheme="minorEastAsia" w:hAnsiTheme="minorEastAsia" w:hint="eastAsia"/>
          <w:color w:val="auto"/>
          <w:sz w:val="28"/>
          <w:szCs w:val="28"/>
        </w:rPr>
        <w:t>前一年内完成的创意作品。</w:t>
      </w:r>
    </w:p>
    <w:p w:rsidR="00AD581C" w:rsidRPr="00AD581C" w:rsidRDefault="00DC0DD2" w:rsidP="00AD581C">
      <w:pPr>
        <w:spacing w:line="580" w:lineRule="exact"/>
        <w:ind w:firstLineChars="195" w:firstLine="546"/>
        <w:rPr>
          <w:rFonts w:asciiTheme="minorEastAsia" w:eastAsiaTheme="minorEastAsia" w:hAnsiTheme="minorEastAsia"/>
          <w:sz w:val="28"/>
          <w:szCs w:val="28"/>
        </w:rPr>
      </w:pPr>
      <w:r w:rsidRPr="00DC0DD2">
        <w:rPr>
          <w:rFonts w:asciiTheme="minorEastAsia" w:eastAsiaTheme="minorEastAsia" w:hAnsiTheme="minorEastAsia" w:cs="Calibri"/>
          <w:sz w:val="28"/>
          <w:szCs w:val="28"/>
        </w:rPr>
        <w:lastRenderedPageBreak/>
        <w:t>2</w:t>
      </w:r>
      <w:r w:rsidRPr="00DC0DD2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Pr="00DC0DD2">
        <w:rPr>
          <w:rFonts w:asciiTheme="minorEastAsia" w:eastAsiaTheme="minorEastAsia" w:hAnsiTheme="minorEastAsia"/>
          <w:sz w:val="28"/>
          <w:szCs w:val="28"/>
        </w:rPr>
        <w:t>“</w:t>
      </w:r>
      <w:r w:rsidR="00300F2D">
        <w:rPr>
          <w:rFonts w:asciiTheme="minorEastAsia" w:eastAsiaTheme="minorEastAsia" w:hAnsiTheme="minorEastAsia" w:hint="eastAsia"/>
          <w:sz w:val="28"/>
          <w:szCs w:val="28"/>
        </w:rPr>
        <w:t>致远杯</w:t>
      </w:r>
      <w:r w:rsidRPr="00DC0DD2">
        <w:rPr>
          <w:rFonts w:asciiTheme="minorEastAsia" w:eastAsiaTheme="minorEastAsia" w:hAnsiTheme="minorEastAsia"/>
          <w:sz w:val="28"/>
          <w:szCs w:val="28"/>
        </w:rPr>
        <w:t>”</w:t>
      </w:r>
      <w:r w:rsidRPr="00DC0DD2">
        <w:rPr>
          <w:rFonts w:asciiTheme="minorEastAsia" w:eastAsiaTheme="minorEastAsia" w:hAnsiTheme="minorEastAsia" w:hint="eastAsia"/>
          <w:sz w:val="28"/>
          <w:szCs w:val="28"/>
        </w:rPr>
        <w:t>学生创意竞赛作品内容应包括创意背景、解决的实际问题和可行性的论述。</w:t>
      </w:r>
    </w:p>
    <w:p w:rsidR="00DC0DD2" w:rsidRPr="00DD1C0D" w:rsidRDefault="00AD581C" w:rsidP="00AD581C">
      <w:pPr>
        <w:pStyle w:val="Default"/>
        <w:spacing w:line="600" w:lineRule="exact"/>
        <w:ind w:firstLineChars="200" w:firstLine="560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3</w:t>
      </w:r>
      <w:r w:rsidRPr="00AD581C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．</w:t>
      </w:r>
      <w:r w:rsidRPr="00087B38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作品采用网络在线申报形式提交，需登录</w:t>
      </w:r>
      <w:r w:rsidRPr="00087B38">
        <w:rPr>
          <w:rFonts w:asciiTheme="minorEastAsia" w:eastAsiaTheme="minorEastAsia" w:hAnsiTheme="minorEastAsia" w:cs="Times New Roman"/>
          <w:color w:val="auto"/>
          <w:sz w:val="28"/>
          <w:szCs w:val="28"/>
        </w:rPr>
        <w:t>“</w:t>
      </w:r>
      <w:r w:rsidRPr="00087B38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致远杯</w:t>
      </w:r>
      <w:r w:rsidRPr="00087B38">
        <w:rPr>
          <w:rFonts w:asciiTheme="minorEastAsia" w:eastAsiaTheme="minorEastAsia" w:hAnsiTheme="minorEastAsia" w:cs="Times New Roman"/>
          <w:color w:val="auto"/>
          <w:sz w:val="28"/>
          <w:szCs w:val="28"/>
        </w:rPr>
        <w:t>”</w:t>
      </w:r>
      <w:r w:rsidRPr="00087B38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网站后注册账号，填写《</w:t>
      </w:r>
      <w:r w:rsidRPr="00087B38">
        <w:rPr>
          <w:rFonts w:asciiTheme="minorEastAsia" w:eastAsiaTheme="minorEastAsia" w:hAnsiTheme="minorEastAsia" w:cs="Times New Roman"/>
          <w:color w:val="auto"/>
          <w:sz w:val="28"/>
          <w:szCs w:val="28"/>
        </w:rPr>
        <w:t>“</w:t>
      </w:r>
      <w:r w:rsidRPr="00087B38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致远杯</w:t>
      </w:r>
      <w:r w:rsidRPr="00087B38">
        <w:rPr>
          <w:rFonts w:asciiTheme="minorEastAsia" w:eastAsiaTheme="minorEastAsia" w:hAnsiTheme="minorEastAsia" w:cs="Times New Roman"/>
          <w:color w:val="auto"/>
          <w:sz w:val="28"/>
          <w:szCs w:val="28"/>
        </w:rPr>
        <w:t>”</w:t>
      </w:r>
      <w:r w:rsidRPr="00087B38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北京石油化工学院学生创意大赛项目申报书》，并上传项目论文和相关材料</w:t>
      </w:r>
      <w:r w:rsidRPr="00DD1C0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。</w:t>
      </w:r>
    </w:p>
    <w:p w:rsidR="00DC0DD2" w:rsidRDefault="00DC0DD2" w:rsidP="00AC5076">
      <w:pPr>
        <w:pStyle w:val="Default"/>
        <w:spacing w:line="600" w:lineRule="exact"/>
        <w:ind w:firstLineChars="200" w:firstLine="560"/>
        <w:rPr>
          <w:rFonts w:asciiTheme="minorEastAsia" w:eastAsiaTheme="minorEastAsia" w:hAnsiTheme="minorEastAsia" w:cstheme="minorBidi"/>
          <w:color w:val="auto"/>
          <w:sz w:val="28"/>
          <w:szCs w:val="28"/>
        </w:rPr>
      </w:pPr>
      <w:r w:rsidRPr="00DC0DD2">
        <w:rPr>
          <w:rFonts w:asciiTheme="minorEastAsia" w:eastAsiaTheme="minorEastAsia" w:hAnsiTheme="minorEastAsia" w:cs="Calibri"/>
          <w:sz w:val="28"/>
          <w:szCs w:val="28"/>
        </w:rPr>
        <w:t>4</w:t>
      </w:r>
      <w:r w:rsidRPr="00DC0DD2">
        <w:rPr>
          <w:rFonts w:asciiTheme="minorEastAsia" w:eastAsiaTheme="minorEastAsia" w:hAnsiTheme="minorEastAsia" w:hint="eastAsia"/>
          <w:sz w:val="28"/>
          <w:szCs w:val="28"/>
        </w:rPr>
        <w:t>．各类作品都以论文（报告）的形式提交，内容应包括两个部分，第一</w:t>
      </w:r>
      <w:r w:rsidRPr="00DC0DD2">
        <w:rPr>
          <w:rFonts w:asciiTheme="minorEastAsia" w:eastAsiaTheme="minorEastAsia" w:hAnsiTheme="minorEastAsia" w:cstheme="minorBidi"/>
          <w:color w:val="auto"/>
          <w:sz w:val="28"/>
          <w:szCs w:val="28"/>
        </w:rPr>
        <w:t>部分包括创意主旨的阐述、创意背景以及解决的实际问题，第二部分为项目的最终效果展示，可通过效果图、实物照片、分析报告等形式展现。</w:t>
      </w:r>
    </w:p>
    <w:p w:rsidR="004578A5" w:rsidRPr="004578A5" w:rsidRDefault="004578A5" w:rsidP="004578A5">
      <w:pPr>
        <w:spacing w:line="580" w:lineRule="exact"/>
        <w:ind w:firstLineChars="200" w:firstLine="560"/>
        <w:rPr>
          <w:rFonts w:asciiTheme="minorEastAsia" w:eastAsiaTheme="minorEastAsia" w:hAnsiTheme="minorEastAsia" w:cstheme="minorBidi"/>
          <w:sz w:val="28"/>
          <w:szCs w:val="28"/>
        </w:rPr>
      </w:pPr>
      <w:r>
        <w:rPr>
          <w:rFonts w:asciiTheme="minorEastAsia" w:eastAsiaTheme="minorEastAsia" w:hAnsiTheme="minorEastAsia" w:cs="Calibri" w:hint="eastAsia"/>
          <w:sz w:val="28"/>
          <w:szCs w:val="28"/>
        </w:rPr>
        <w:t>5</w:t>
      </w:r>
      <w:r w:rsidRPr="00DC0DD2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Pr="004578A5">
        <w:rPr>
          <w:rFonts w:asciiTheme="minorEastAsia" w:eastAsiaTheme="minorEastAsia" w:hAnsiTheme="minorEastAsia" w:cstheme="minorBidi" w:hint="eastAsia"/>
          <w:sz w:val="28"/>
          <w:szCs w:val="28"/>
        </w:rPr>
        <w:t>对于创意大赛参赛作品，每位学生以第一作者身份申报的项目仅限一项，并且每份作品的作者不超过</w:t>
      </w:r>
      <w:r w:rsidRPr="004578A5">
        <w:rPr>
          <w:rFonts w:asciiTheme="minorEastAsia" w:eastAsiaTheme="minorEastAsia" w:hAnsiTheme="minorEastAsia" w:cstheme="minorBidi"/>
          <w:sz w:val="28"/>
          <w:szCs w:val="28"/>
        </w:rPr>
        <w:t>2</w:t>
      </w:r>
      <w:r w:rsidRPr="004578A5">
        <w:rPr>
          <w:rFonts w:asciiTheme="minorEastAsia" w:eastAsiaTheme="minorEastAsia" w:hAnsiTheme="minorEastAsia" w:cstheme="minorBidi" w:hint="eastAsia"/>
          <w:sz w:val="28"/>
          <w:szCs w:val="28"/>
        </w:rPr>
        <w:t>人。</w:t>
      </w:r>
    </w:p>
    <w:p w:rsidR="000E6825" w:rsidRPr="004578A5" w:rsidRDefault="000E6825" w:rsidP="000E6825">
      <w:pPr>
        <w:spacing w:line="580" w:lineRule="exact"/>
        <w:ind w:firstLineChars="200" w:firstLine="560"/>
        <w:rPr>
          <w:rFonts w:asciiTheme="minorEastAsia" w:eastAsiaTheme="minorEastAsia" w:hAnsiTheme="minorEastAsia" w:cstheme="minorBidi"/>
          <w:sz w:val="28"/>
          <w:szCs w:val="28"/>
        </w:rPr>
      </w:pPr>
      <w:r>
        <w:rPr>
          <w:rFonts w:asciiTheme="minorEastAsia" w:eastAsiaTheme="minorEastAsia" w:hAnsiTheme="minorEastAsia" w:cs="Calibri" w:hint="eastAsia"/>
          <w:sz w:val="28"/>
          <w:szCs w:val="28"/>
        </w:rPr>
        <w:t>6</w:t>
      </w:r>
      <w:r w:rsidRPr="00DC0DD2">
        <w:rPr>
          <w:rFonts w:asciiTheme="minorEastAsia" w:eastAsiaTheme="minorEastAsia" w:hAnsiTheme="minorEastAsia" w:hint="eastAsia"/>
          <w:sz w:val="28"/>
          <w:szCs w:val="28"/>
        </w:rPr>
        <w:t>．</w:t>
      </w:r>
      <w:r>
        <w:rPr>
          <w:rFonts w:asciiTheme="minorEastAsia" w:eastAsiaTheme="minorEastAsia" w:hAnsiTheme="minorEastAsia" w:cstheme="minorBidi" w:hint="eastAsia"/>
          <w:sz w:val="28"/>
          <w:szCs w:val="28"/>
        </w:rPr>
        <w:t>化工、机械、信息、经管要求至少申报50份作品以上，人文、材料要求至少申报20份作品以上，数理、外语要求至少申报5份作品以上。作品数量未达到要求者，将从团体总分中扣除一定分数。</w:t>
      </w:r>
    </w:p>
    <w:p w:rsidR="004578A5" w:rsidRPr="000E6825" w:rsidRDefault="004578A5" w:rsidP="00AC5076">
      <w:pPr>
        <w:pStyle w:val="Default"/>
        <w:spacing w:line="600" w:lineRule="exact"/>
        <w:ind w:firstLineChars="200" w:firstLine="560"/>
        <w:rPr>
          <w:rFonts w:asciiTheme="minorEastAsia" w:eastAsiaTheme="minorEastAsia" w:hAnsiTheme="minorEastAsia" w:cstheme="minorBidi"/>
          <w:color w:val="auto"/>
          <w:sz w:val="28"/>
          <w:szCs w:val="28"/>
        </w:rPr>
      </w:pPr>
    </w:p>
    <w:p w:rsidR="00DC0DD2" w:rsidRPr="00D55DDB" w:rsidRDefault="00DC0DD2" w:rsidP="00AC5076">
      <w:pPr>
        <w:pStyle w:val="Default"/>
        <w:spacing w:line="600" w:lineRule="exact"/>
        <w:jc w:val="center"/>
        <w:rPr>
          <w:rFonts w:asciiTheme="minorEastAsia" w:eastAsiaTheme="minorEastAsia" w:hAnsiTheme="minorEastAsia" w:cstheme="minorBidi"/>
          <w:b/>
          <w:color w:val="auto"/>
          <w:sz w:val="28"/>
          <w:szCs w:val="28"/>
        </w:rPr>
      </w:pPr>
      <w:r w:rsidRPr="00D55DDB">
        <w:rPr>
          <w:rFonts w:asciiTheme="minorEastAsia" w:eastAsiaTheme="minorEastAsia" w:hAnsiTheme="minorEastAsia" w:cstheme="minorBidi"/>
          <w:b/>
          <w:color w:val="auto"/>
          <w:sz w:val="28"/>
          <w:szCs w:val="28"/>
        </w:rPr>
        <w:t>第三章</w:t>
      </w:r>
      <w:r w:rsidR="00D55DDB">
        <w:rPr>
          <w:rFonts w:asciiTheme="minorEastAsia" w:eastAsiaTheme="minorEastAsia" w:hAnsiTheme="minorEastAsia" w:cstheme="minorBidi" w:hint="eastAsia"/>
          <w:b/>
          <w:color w:val="auto"/>
          <w:sz w:val="28"/>
          <w:szCs w:val="28"/>
        </w:rPr>
        <w:t xml:space="preserve">  </w:t>
      </w:r>
      <w:r w:rsidRPr="00D55DDB">
        <w:rPr>
          <w:rFonts w:asciiTheme="minorEastAsia" w:eastAsiaTheme="minorEastAsia" w:hAnsiTheme="minorEastAsia" w:cstheme="minorBidi"/>
          <w:b/>
          <w:color w:val="auto"/>
          <w:sz w:val="28"/>
          <w:szCs w:val="28"/>
        </w:rPr>
        <w:t>评审与评奖</w:t>
      </w:r>
    </w:p>
    <w:p w:rsidR="00D55DDB" w:rsidRPr="00DC0DD2" w:rsidRDefault="00D55DDB" w:rsidP="00AC5076">
      <w:pPr>
        <w:pStyle w:val="Default"/>
        <w:spacing w:line="600" w:lineRule="exact"/>
        <w:ind w:firstLineChars="200" w:firstLine="562"/>
        <w:rPr>
          <w:rFonts w:asciiTheme="minorEastAsia" w:eastAsiaTheme="minorEastAsia" w:hAnsiTheme="minorEastAsia" w:cstheme="minorBidi"/>
          <w:color w:val="auto"/>
          <w:sz w:val="28"/>
          <w:szCs w:val="28"/>
        </w:rPr>
      </w:pPr>
      <w:r w:rsidRPr="00D55DDB">
        <w:rPr>
          <w:rFonts w:asciiTheme="minorEastAsia" w:eastAsiaTheme="minorEastAsia" w:hAnsiTheme="minorEastAsia" w:cstheme="minorBidi"/>
          <w:b/>
          <w:color w:val="auto"/>
          <w:sz w:val="28"/>
          <w:szCs w:val="28"/>
        </w:rPr>
        <w:t>第七条</w:t>
      </w:r>
      <w:r w:rsidRPr="00DC0DD2">
        <w:rPr>
          <w:rFonts w:asciiTheme="minorEastAsia" w:eastAsiaTheme="minorEastAsia" w:hAnsiTheme="minorEastAsia" w:cstheme="minorBidi"/>
          <w:color w:val="auto"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Bidi" w:hint="eastAsia"/>
          <w:color w:val="auto"/>
          <w:sz w:val="28"/>
          <w:szCs w:val="28"/>
        </w:rPr>
        <w:t>评审方式：各院系完成本院系上报项目的有效性审查，评审委员会进行校级有效性审查，对确认有效的项目进行评审</w:t>
      </w:r>
      <w:r w:rsidR="00AB1A7E">
        <w:rPr>
          <w:rFonts w:asciiTheme="minorEastAsia" w:eastAsiaTheme="minorEastAsia" w:hAnsiTheme="minorEastAsia" w:cstheme="minorBidi" w:hint="eastAsia"/>
          <w:color w:val="auto"/>
          <w:sz w:val="28"/>
          <w:szCs w:val="28"/>
        </w:rPr>
        <w:t>，综合考虑作品的创新性、可行性、完整性，</w:t>
      </w:r>
      <w:r>
        <w:rPr>
          <w:rFonts w:asciiTheme="minorEastAsia" w:eastAsiaTheme="minorEastAsia" w:hAnsiTheme="minorEastAsia" w:cstheme="minorBidi" w:hint="eastAsia"/>
          <w:color w:val="auto"/>
          <w:sz w:val="28"/>
          <w:szCs w:val="28"/>
        </w:rPr>
        <w:t>确定一等奖答辩名单和二、三等奖名单。由评审委员会统一组织一等奖答辩并确定一等奖名单，未通过项目自动补充为二等奖。</w:t>
      </w:r>
    </w:p>
    <w:p w:rsidR="00DC0DD2" w:rsidRPr="00DC0DD2" w:rsidRDefault="00DC0DD2" w:rsidP="00AC5076">
      <w:pPr>
        <w:pStyle w:val="Default"/>
        <w:spacing w:line="600" w:lineRule="exact"/>
        <w:ind w:firstLineChars="200" w:firstLine="562"/>
        <w:rPr>
          <w:rFonts w:asciiTheme="minorEastAsia" w:eastAsiaTheme="minorEastAsia" w:hAnsiTheme="minorEastAsia" w:cstheme="minorBidi"/>
          <w:color w:val="auto"/>
          <w:sz w:val="28"/>
          <w:szCs w:val="28"/>
        </w:rPr>
      </w:pPr>
      <w:r w:rsidRPr="00D55DDB">
        <w:rPr>
          <w:rFonts w:asciiTheme="minorEastAsia" w:eastAsiaTheme="minorEastAsia" w:hAnsiTheme="minorEastAsia" w:cstheme="minorBidi"/>
          <w:b/>
          <w:color w:val="auto"/>
          <w:sz w:val="28"/>
          <w:szCs w:val="28"/>
        </w:rPr>
        <w:t>第</w:t>
      </w:r>
      <w:r w:rsidR="00432CFB">
        <w:rPr>
          <w:rFonts w:asciiTheme="minorEastAsia" w:eastAsiaTheme="minorEastAsia" w:hAnsiTheme="minorEastAsia" w:cstheme="minorBidi" w:hint="eastAsia"/>
          <w:b/>
          <w:color w:val="auto"/>
          <w:sz w:val="28"/>
          <w:szCs w:val="28"/>
        </w:rPr>
        <w:t>八</w:t>
      </w:r>
      <w:r w:rsidRPr="00D55DDB">
        <w:rPr>
          <w:rFonts w:asciiTheme="minorEastAsia" w:eastAsiaTheme="minorEastAsia" w:hAnsiTheme="minorEastAsia" w:cstheme="minorBidi"/>
          <w:b/>
          <w:color w:val="auto"/>
          <w:sz w:val="28"/>
          <w:szCs w:val="28"/>
        </w:rPr>
        <w:t>条</w:t>
      </w:r>
      <w:r w:rsidRPr="00DC0DD2">
        <w:rPr>
          <w:rFonts w:asciiTheme="minorEastAsia" w:eastAsiaTheme="minorEastAsia" w:hAnsiTheme="minorEastAsia" w:cstheme="minorBidi"/>
          <w:color w:val="auto"/>
          <w:sz w:val="28"/>
          <w:szCs w:val="28"/>
        </w:rPr>
        <w:t xml:space="preserve"> 奖项设置</w:t>
      </w:r>
    </w:p>
    <w:p w:rsidR="00DC0DD2" w:rsidRPr="00DC0DD2" w:rsidRDefault="00DC0DD2" w:rsidP="00AC5076">
      <w:pPr>
        <w:pStyle w:val="Default"/>
        <w:spacing w:line="600" w:lineRule="exact"/>
        <w:ind w:firstLineChars="200" w:firstLine="560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DC0DD2">
        <w:rPr>
          <w:rFonts w:asciiTheme="minorEastAsia" w:eastAsiaTheme="minorEastAsia" w:hAnsiTheme="minorEastAsia" w:cs="Calibri"/>
          <w:color w:val="auto"/>
          <w:sz w:val="28"/>
          <w:szCs w:val="28"/>
        </w:rPr>
        <w:t>1</w:t>
      </w:r>
      <w:r w:rsidRPr="00DC0DD2">
        <w:rPr>
          <w:rFonts w:asciiTheme="minorEastAsia" w:eastAsiaTheme="minorEastAsia" w:hAnsiTheme="minorEastAsia" w:hint="eastAsia"/>
          <w:color w:val="auto"/>
          <w:sz w:val="28"/>
          <w:szCs w:val="28"/>
        </w:rPr>
        <w:t>．创意</w:t>
      </w:r>
      <w:r w:rsidR="00005940">
        <w:rPr>
          <w:rFonts w:asciiTheme="minorEastAsia" w:eastAsiaTheme="minorEastAsia" w:hAnsiTheme="minorEastAsia" w:hint="eastAsia"/>
          <w:color w:val="auto"/>
          <w:sz w:val="28"/>
          <w:szCs w:val="28"/>
        </w:rPr>
        <w:t>大</w:t>
      </w:r>
      <w:r w:rsidRPr="00DC0DD2">
        <w:rPr>
          <w:rFonts w:asciiTheme="minorEastAsia" w:eastAsiaTheme="minorEastAsia" w:hAnsiTheme="minorEastAsia" w:hint="eastAsia"/>
          <w:color w:val="auto"/>
          <w:sz w:val="28"/>
          <w:szCs w:val="28"/>
        </w:rPr>
        <w:t>赛设一等奖、二等奖、三等奖。参加竞赛并获奖的作品，经确认资格有效后，由竞赛组委会向作者颁发证书。</w:t>
      </w:r>
    </w:p>
    <w:p w:rsidR="00DC0DD2" w:rsidRDefault="00DC0DD2" w:rsidP="00AC5076">
      <w:pPr>
        <w:pStyle w:val="Default"/>
        <w:spacing w:line="600" w:lineRule="exact"/>
        <w:ind w:firstLineChars="200" w:firstLine="560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DC0DD2">
        <w:rPr>
          <w:rFonts w:asciiTheme="minorEastAsia" w:eastAsiaTheme="minorEastAsia" w:hAnsiTheme="minorEastAsia" w:cs="Calibri"/>
          <w:color w:val="auto"/>
          <w:sz w:val="28"/>
          <w:szCs w:val="28"/>
        </w:rPr>
        <w:lastRenderedPageBreak/>
        <w:t>2</w:t>
      </w:r>
      <w:r w:rsidRPr="00DC0DD2">
        <w:rPr>
          <w:rFonts w:asciiTheme="minorEastAsia" w:eastAsiaTheme="minorEastAsia" w:hAnsiTheme="minorEastAsia" w:hint="eastAsia"/>
          <w:color w:val="auto"/>
          <w:sz w:val="28"/>
          <w:szCs w:val="28"/>
        </w:rPr>
        <w:t>．各</w:t>
      </w:r>
      <w:r w:rsidR="00300F2D">
        <w:rPr>
          <w:rFonts w:asciiTheme="minorEastAsia" w:eastAsiaTheme="minorEastAsia" w:hAnsiTheme="minorEastAsia" w:hint="eastAsia"/>
          <w:color w:val="auto"/>
          <w:sz w:val="28"/>
          <w:szCs w:val="28"/>
        </w:rPr>
        <w:t>院系</w:t>
      </w:r>
      <w:r w:rsidRPr="00DC0DD2">
        <w:rPr>
          <w:rFonts w:asciiTheme="minorEastAsia" w:eastAsiaTheme="minorEastAsia" w:hAnsiTheme="minorEastAsia" w:hint="eastAsia"/>
          <w:color w:val="auto"/>
          <w:sz w:val="28"/>
          <w:szCs w:val="28"/>
        </w:rPr>
        <w:t>的申报作品和获奖作品将折算计入团体总分。</w:t>
      </w:r>
    </w:p>
    <w:p w:rsidR="006C4215" w:rsidRPr="006C4215" w:rsidRDefault="006C4215" w:rsidP="00AC5076">
      <w:pPr>
        <w:spacing w:line="600" w:lineRule="exact"/>
        <w:ind w:firstLine="615"/>
        <w:rPr>
          <w:rFonts w:asciiTheme="minorEastAsia" w:eastAsiaTheme="minorEastAsia" w:hAnsiTheme="minorEastAsia" w:cs="宋体"/>
          <w:sz w:val="28"/>
          <w:szCs w:val="28"/>
        </w:rPr>
      </w:pPr>
      <w:r w:rsidRPr="006C4215">
        <w:rPr>
          <w:rFonts w:asciiTheme="minorEastAsia" w:eastAsiaTheme="minorEastAsia" w:hAnsiTheme="minorEastAsia" w:cstheme="minorBidi" w:hint="eastAsia"/>
          <w:b/>
          <w:sz w:val="28"/>
          <w:szCs w:val="28"/>
        </w:rPr>
        <w:t>第</w:t>
      </w:r>
      <w:r>
        <w:rPr>
          <w:rFonts w:asciiTheme="minorEastAsia" w:eastAsiaTheme="minorEastAsia" w:hAnsiTheme="minorEastAsia" w:cstheme="minorBidi" w:hint="eastAsia"/>
          <w:b/>
          <w:sz w:val="28"/>
          <w:szCs w:val="28"/>
        </w:rPr>
        <w:t>九</w:t>
      </w:r>
      <w:r w:rsidRPr="006C4215">
        <w:rPr>
          <w:rFonts w:asciiTheme="minorEastAsia" w:eastAsiaTheme="minorEastAsia" w:hAnsiTheme="minorEastAsia" w:cstheme="minorBidi" w:hint="eastAsia"/>
          <w:b/>
          <w:sz w:val="28"/>
          <w:szCs w:val="28"/>
        </w:rPr>
        <w:t>条</w:t>
      </w:r>
      <w:r>
        <w:rPr>
          <w:rFonts w:asciiTheme="minorEastAsia" w:eastAsiaTheme="minorEastAsia" w:hAnsiTheme="minorEastAsia" w:cstheme="minorBidi" w:hint="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院系</w:t>
      </w:r>
      <w:r w:rsidRPr="006C4215">
        <w:rPr>
          <w:rFonts w:asciiTheme="minorEastAsia" w:eastAsiaTheme="minorEastAsia" w:hAnsiTheme="minorEastAsia" w:cs="宋体" w:hint="eastAsia"/>
          <w:sz w:val="28"/>
          <w:szCs w:val="28"/>
        </w:rPr>
        <w:t>得分计分方法</w:t>
      </w:r>
    </w:p>
    <w:p w:rsidR="0025748D" w:rsidRPr="00AA2C45" w:rsidRDefault="0025748D" w:rsidP="0025748D">
      <w:pPr>
        <w:pStyle w:val="a5"/>
        <w:spacing w:before="0" w:beforeAutospacing="0" w:after="0" w:afterAutospacing="0" w:line="60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AA2C45">
        <w:rPr>
          <w:rFonts w:asciiTheme="minorEastAsia" w:eastAsiaTheme="minorEastAsia" w:hAnsiTheme="minorEastAsia" w:cs="宋体" w:hint="eastAsia"/>
          <w:sz w:val="28"/>
          <w:szCs w:val="28"/>
        </w:rPr>
        <w:t>院系</w:t>
      </w:r>
      <w:r w:rsidRPr="00AA2C45">
        <w:rPr>
          <w:rFonts w:asciiTheme="minorEastAsia" w:eastAsiaTheme="minorEastAsia" w:hAnsiTheme="minorEastAsia" w:cs="宋体"/>
          <w:sz w:val="28"/>
          <w:szCs w:val="28"/>
        </w:rPr>
        <w:t>“</w:t>
      </w:r>
      <w:r w:rsidRPr="00AA2C45">
        <w:rPr>
          <w:rFonts w:asciiTheme="minorEastAsia" w:eastAsiaTheme="minorEastAsia" w:hAnsiTheme="minorEastAsia" w:cs="宋体" w:hint="eastAsia"/>
          <w:sz w:val="28"/>
          <w:szCs w:val="28"/>
        </w:rPr>
        <w:t>致远杯</w:t>
      </w:r>
      <w:r w:rsidRPr="00AA2C45">
        <w:rPr>
          <w:rFonts w:asciiTheme="minorEastAsia" w:eastAsiaTheme="minorEastAsia" w:hAnsiTheme="minorEastAsia" w:cs="宋体"/>
          <w:sz w:val="28"/>
          <w:szCs w:val="28"/>
        </w:rPr>
        <w:t>”</w:t>
      </w:r>
      <w:r w:rsidRPr="00AA2C45">
        <w:rPr>
          <w:rFonts w:asciiTheme="minorEastAsia" w:eastAsiaTheme="minorEastAsia" w:hAnsiTheme="minorEastAsia" w:cs="宋体" w:hint="eastAsia"/>
          <w:sz w:val="28"/>
          <w:szCs w:val="28"/>
        </w:rPr>
        <w:t>学生</w:t>
      </w:r>
      <w:r w:rsidRPr="00AA2C45">
        <w:rPr>
          <w:rFonts w:asciiTheme="minorEastAsia" w:eastAsiaTheme="minorEastAsia" w:hAnsiTheme="minorEastAsia" w:cs="宋体"/>
          <w:sz w:val="28"/>
          <w:szCs w:val="28"/>
        </w:rPr>
        <w:t>创意大赛项目</w:t>
      </w:r>
      <w:r w:rsidRPr="00AA2C45">
        <w:rPr>
          <w:rFonts w:asciiTheme="minorEastAsia" w:eastAsiaTheme="minorEastAsia" w:hAnsiTheme="minorEastAsia" w:cs="宋体" w:hint="eastAsia"/>
          <w:sz w:val="28"/>
          <w:szCs w:val="28"/>
        </w:rPr>
        <w:t>得分为获奖作品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得分</w:t>
      </w:r>
      <w:r w:rsidRPr="00AA2C45">
        <w:rPr>
          <w:rFonts w:asciiTheme="minorEastAsia" w:eastAsiaTheme="minorEastAsia" w:hAnsiTheme="minorEastAsia" w:cs="宋体" w:hint="eastAsia"/>
          <w:sz w:val="28"/>
          <w:szCs w:val="28"/>
        </w:rPr>
        <w:t>总和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25748D" w:rsidRDefault="0025748D" w:rsidP="0025748D">
      <w:pPr>
        <w:pStyle w:val="a5"/>
        <w:spacing w:before="0" w:beforeAutospacing="0" w:after="0" w:afterAutospacing="0" w:line="600" w:lineRule="exact"/>
        <w:ind w:firstLineChars="200" w:firstLine="560"/>
        <w:rPr>
          <w:rFonts w:asciiTheme="minorEastAsia" w:eastAsiaTheme="minorEastAsia" w:hAnsiTheme="minorEastAsia" w:cs="宋体" w:hint="eastAsia"/>
          <w:sz w:val="28"/>
          <w:szCs w:val="28"/>
        </w:rPr>
      </w:pPr>
      <w:r w:rsidRPr="00AA2C45">
        <w:rPr>
          <w:rFonts w:asciiTheme="minorEastAsia" w:eastAsiaTheme="minorEastAsia" w:hAnsiTheme="minorEastAsia" w:cs="宋体" w:hint="eastAsia"/>
          <w:sz w:val="28"/>
          <w:szCs w:val="28"/>
        </w:rPr>
        <w:t>创意大赛</w:t>
      </w:r>
      <w:r w:rsidRPr="00AA2C45">
        <w:rPr>
          <w:rFonts w:asciiTheme="minorEastAsia" w:eastAsiaTheme="minorEastAsia" w:hAnsiTheme="minorEastAsia" w:cs="宋体"/>
          <w:sz w:val="28"/>
          <w:szCs w:val="28"/>
        </w:rPr>
        <w:t>获奖作品得分为：一等奖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40</w:t>
      </w:r>
      <w:r w:rsidRPr="00AA2C45">
        <w:rPr>
          <w:rFonts w:asciiTheme="minorEastAsia" w:eastAsiaTheme="minorEastAsia" w:hAnsiTheme="minorEastAsia" w:cs="宋体"/>
          <w:sz w:val="28"/>
          <w:szCs w:val="28"/>
        </w:rPr>
        <w:t>分、二等奖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30</w:t>
      </w:r>
      <w:r w:rsidRPr="00AA2C45">
        <w:rPr>
          <w:rFonts w:asciiTheme="minorEastAsia" w:eastAsiaTheme="minorEastAsia" w:hAnsiTheme="minorEastAsia" w:cs="宋体"/>
          <w:sz w:val="28"/>
          <w:szCs w:val="28"/>
        </w:rPr>
        <w:t>分、三等奖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20</w:t>
      </w:r>
      <w:r w:rsidRPr="00AA2C45">
        <w:rPr>
          <w:rFonts w:asciiTheme="minorEastAsia" w:eastAsiaTheme="minorEastAsia" w:hAnsiTheme="minorEastAsia" w:cs="宋体"/>
          <w:sz w:val="28"/>
          <w:szCs w:val="28"/>
        </w:rPr>
        <w:t>分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6C4215" w:rsidRPr="006C4215" w:rsidRDefault="006C4215" w:rsidP="00AC5076">
      <w:pPr>
        <w:spacing w:line="600" w:lineRule="exact"/>
        <w:ind w:firstLineChars="200" w:firstLine="562"/>
        <w:rPr>
          <w:rFonts w:asciiTheme="minorEastAsia" w:eastAsiaTheme="minorEastAsia" w:hAnsiTheme="minorEastAsia" w:cs="宋体"/>
          <w:sz w:val="28"/>
          <w:szCs w:val="28"/>
        </w:rPr>
      </w:pPr>
      <w:r w:rsidRPr="006C4215">
        <w:rPr>
          <w:rFonts w:asciiTheme="minorEastAsia" w:eastAsiaTheme="minorEastAsia" w:hAnsiTheme="minorEastAsia" w:cstheme="minorBidi" w:hint="eastAsia"/>
          <w:b/>
          <w:sz w:val="28"/>
          <w:szCs w:val="28"/>
        </w:rPr>
        <w:t>第十条</w:t>
      </w:r>
      <w:r w:rsidRPr="006C4215">
        <w:rPr>
          <w:rFonts w:asciiTheme="minorEastAsia" w:eastAsiaTheme="minorEastAsia" w:hAnsiTheme="minorEastAsia" w:cs="宋体" w:hint="eastAsia"/>
          <w:sz w:val="28"/>
          <w:szCs w:val="28"/>
        </w:rPr>
        <w:t xml:space="preserve">  获奖项目作者有责任和义务在学校相关部门的组织下，参加各级各类大学生科技创新活动。</w:t>
      </w:r>
    </w:p>
    <w:p w:rsidR="006C4215" w:rsidRPr="006C4215" w:rsidRDefault="006C4215" w:rsidP="00AC5076">
      <w:pPr>
        <w:pStyle w:val="Default"/>
        <w:spacing w:line="600" w:lineRule="exact"/>
        <w:ind w:firstLineChars="200" w:firstLine="560"/>
        <w:rPr>
          <w:rFonts w:asciiTheme="minorEastAsia" w:eastAsiaTheme="minorEastAsia" w:hAnsiTheme="minorEastAsia"/>
          <w:color w:val="auto"/>
          <w:sz w:val="28"/>
          <w:szCs w:val="28"/>
        </w:rPr>
      </w:pPr>
    </w:p>
    <w:p w:rsidR="00DC0DD2" w:rsidRPr="00D55DDB" w:rsidRDefault="00DC0DD2" w:rsidP="00AC5076">
      <w:pPr>
        <w:pStyle w:val="Default"/>
        <w:spacing w:line="600" w:lineRule="exact"/>
        <w:jc w:val="center"/>
        <w:rPr>
          <w:rFonts w:asciiTheme="minorEastAsia" w:eastAsiaTheme="minorEastAsia" w:hAnsiTheme="minorEastAsia"/>
          <w:b/>
          <w:color w:val="auto"/>
          <w:sz w:val="28"/>
          <w:szCs w:val="28"/>
        </w:rPr>
      </w:pPr>
      <w:r w:rsidRPr="00D55DDB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第四章</w:t>
      </w:r>
      <w:r w:rsidR="00D55DDB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 xml:space="preserve">  </w:t>
      </w:r>
      <w:r w:rsidRPr="00D55DDB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附则</w:t>
      </w:r>
    </w:p>
    <w:p w:rsidR="00DC0DD2" w:rsidRPr="00DC0DD2" w:rsidRDefault="00DC0DD2" w:rsidP="00AC5076">
      <w:pPr>
        <w:pStyle w:val="Default"/>
        <w:spacing w:line="600" w:lineRule="exact"/>
        <w:ind w:firstLineChars="200" w:firstLine="562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D55DDB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第</w:t>
      </w:r>
      <w:r w:rsidR="006C4215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十一</w:t>
      </w:r>
      <w:r w:rsidRPr="00D55DDB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条</w:t>
      </w:r>
      <w:r w:rsidRPr="00DC0DD2">
        <w:rPr>
          <w:rFonts w:asciiTheme="minorEastAsia" w:eastAsiaTheme="minorEastAsia" w:hAnsiTheme="minorEastAsia"/>
          <w:color w:val="auto"/>
          <w:sz w:val="28"/>
          <w:szCs w:val="28"/>
        </w:rPr>
        <w:t xml:space="preserve"> </w:t>
      </w:r>
      <w:r w:rsidRPr="00DC0DD2">
        <w:rPr>
          <w:rFonts w:asciiTheme="minorEastAsia" w:eastAsiaTheme="minorEastAsia" w:hAnsiTheme="minorEastAsia" w:hint="eastAsia"/>
          <w:color w:val="auto"/>
          <w:sz w:val="28"/>
          <w:szCs w:val="28"/>
        </w:rPr>
        <w:t>对获奖的作品，竞赛结束后保留一周的质疑投诉期。若收到投诉，竞赛组委会将进行调查。经调查确认该作品资格不符，取消该作品获得的奖励，重新计算作者所在</w:t>
      </w:r>
      <w:r w:rsidR="00300F2D">
        <w:rPr>
          <w:rFonts w:asciiTheme="minorEastAsia" w:eastAsiaTheme="minorEastAsia" w:hAnsiTheme="minorEastAsia" w:hint="eastAsia"/>
          <w:color w:val="auto"/>
          <w:sz w:val="28"/>
          <w:szCs w:val="28"/>
        </w:rPr>
        <w:t>院系</w:t>
      </w:r>
      <w:r w:rsidRPr="00DC0DD2">
        <w:rPr>
          <w:rFonts w:asciiTheme="minorEastAsia" w:eastAsiaTheme="minorEastAsia" w:hAnsiTheme="minorEastAsia" w:hint="eastAsia"/>
          <w:color w:val="auto"/>
          <w:sz w:val="28"/>
          <w:szCs w:val="28"/>
        </w:rPr>
        <w:t>团体总分及名次，并视情节轻重，根据相关规定分别给予作者和其他有关人员相应的处罚。</w:t>
      </w:r>
    </w:p>
    <w:p w:rsidR="00DC0DD2" w:rsidRPr="00DC0DD2" w:rsidRDefault="00DC0DD2" w:rsidP="00AC5076">
      <w:pPr>
        <w:pStyle w:val="Default"/>
        <w:spacing w:line="600" w:lineRule="exact"/>
        <w:ind w:firstLineChars="200" w:firstLine="562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D55DDB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第</w:t>
      </w:r>
      <w:r w:rsidR="00432CFB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十</w:t>
      </w:r>
      <w:r w:rsidR="006C4215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二</w:t>
      </w:r>
      <w:r w:rsidRPr="00D55DDB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条</w:t>
      </w:r>
      <w:r w:rsidRPr="00DC0DD2">
        <w:rPr>
          <w:rFonts w:asciiTheme="minorEastAsia" w:eastAsiaTheme="minorEastAsia" w:hAnsiTheme="minorEastAsia"/>
          <w:color w:val="auto"/>
          <w:sz w:val="28"/>
          <w:szCs w:val="28"/>
        </w:rPr>
        <w:t xml:space="preserve"> </w:t>
      </w:r>
      <w:r w:rsidRPr="00DC0DD2">
        <w:rPr>
          <w:rFonts w:asciiTheme="minorEastAsia" w:eastAsiaTheme="minorEastAsia" w:hAnsiTheme="minorEastAsia" w:hint="eastAsia"/>
          <w:color w:val="auto"/>
          <w:sz w:val="28"/>
          <w:szCs w:val="28"/>
        </w:rPr>
        <w:t>本办法即日起生效。</w:t>
      </w:r>
    </w:p>
    <w:p w:rsidR="006F79EE" w:rsidRPr="00DC0DD2" w:rsidRDefault="00DC0DD2" w:rsidP="00AC5076">
      <w:pPr>
        <w:pStyle w:val="Default"/>
        <w:spacing w:line="600" w:lineRule="exact"/>
        <w:ind w:firstLineChars="200" w:firstLine="562"/>
      </w:pPr>
      <w:r w:rsidRPr="00D55DDB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第十</w:t>
      </w:r>
      <w:r w:rsidR="006C4215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三</w:t>
      </w:r>
      <w:r w:rsidRPr="00D55DDB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条</w:t>
      </w:r>
      <w:r w:rsidRPr="00DC0DD2">
        <w:rPr>
          <w:rFonts w:asciiTheme="minorEastAsia" w:eastAsiaTheme="minorEastAsia" w:hAnsiTheme="minorEastAsia"/>
          <w:color w:val="auto"/>
          <w:sz w:val="28"/>
          <w:szCs w:val="28"/>
        </w:rPr>
        <w:t xml:space="preserve"> </w:t>
      </w:r>
      <w:r w:rsidRPr="00DC0DD2">
        <w:rPr>
          <w:rFonts w:asciiTheme="minorEastAsia" w:eastAsiaTheme="minorEastAsia" w:hAnsiTheme="minorEastAsia" w:hint="eastAsia"/>
          <w:color w:val="auto"/>
          <w:sz w:val="28"/>
          <w:szCs w:val="28"/>
        </w:rPr>
        <w:t>本办法解释权归竞赛组委会</w:t>
      </w:r>
    </w:p>
    <w:sectPr w:rsidR="006F79EE" w:rsidRPr="00DC0DD2" w:rsidSect="00030239">
      <w:pgSz w:w="11906" w:h="17338"/>
      <w:pgMar w:top="2016" w:right="1437" w:bottom="948" w:left="176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47B" w:rsidRDefault="003A347B" w:rsidP="00DC0DD2">
      <w:r>
        <w:separator/>
      </w:r>
    </w:p>
  </w:endnote>
  <w:endnote w:type="continuationSeparator" w:id="1">
    <w:p w:rsidR="003A347B" w:rsidRDefault="003A347B" w:rsidP="00DC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47B" w:rsidRDefault="003A347B" w:rsidP="00DC0DD2">
      <w:r>
        <w:separator/>
      </w:r>
    </w:p>
  </w:footnote>
  <w:footnote w:type="continuationSeparator" w:id="1">
    <w:p w:rsidR="003A347B" w:rsidRDefault="003A347B" w:rsidP="00DC0D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DD2"/>
    <w:rsid w:val="00005940"/>
    <w:rsid w:val="00041DD9"/>
    <w:rsid w:val="000808A5"/>
    <w:rsid w:val="00087B38"/>
    <w:rsid w:val="000946C6"/>
    <w:rsid w:val="000E6825"/>
    <w:rsid w:val="001607BD"/>
    <w:rsid w:val="001B7845"/>
    <w:rsid w:val="001D6241"/>
    <w:rsid w:val="0025748D"/>
    <w:rsid w:val="00281077"/>
    <w:rsid w:val="00300F2D"/>
    <w:rsid w:val="003A347B"/>
    <w:rsid w:val="003B1958"/>
    <w:rsid w:val="003D3C45"/>
    <w:rsid w:val="00432CFB"/>
    <w:rsid w:val="004578A5"/>
    <w:rsid w:val="00496953"/>
    <w:rsid w:val="0053386E"/>
    <w:rsid w:val="00623055"/>
    <w:rsid w:val="006C4215"/>
    <w:rsid w:val="006E059F"/>
    <w:rsid w:val="006F79EE"/>
    <w:rsid w:val="00731C9F"/>
    <w:rsid w:val="007D7EF8"/>
    <w:rsid w:val="007E0DBA"/>
    <w:rsid w:val="00847992"/>
    <w:rsid w:val="008B1037"/>
    <w:rsid w:val="008B35F9"/>
    <w:rsid w:val="008D53C3"/>
    <w:rsid w:val="00A14509"/>
    <w:rsid w:val="00A36157"/>
    <w:rsid w:val="00AB1A7E"/>
    <w:rsid w:val="00AC5076"/>
    <w:rsid w:val="00AD581C"/>
    <w:rsid w:val="00AF2F96"/>
    <w:rsid w:val="00B670F7"/>
    <w:rsid w:val="00BC372D"/>
    <w:rsid w:val="00C35ECD"/>
    <w:rsid w:val="00C926CF"/>
    <w:rsid w:val="00D437CC"/>
    <w:rsid w:val="00D55DDB"/>
    <w:rsid w:val="00D75108"/>
    <w:rsid w:val="00DA0B14"/>
    <w:rsid w:val="00DC0DD2"/>
    <w:rsid w:val="00DD1C0D"/>
    <w:rsid w:val="00E03106"/>
    <w:rsid w:val="00E268FA"/>
    <w:rsid w:val="00F23E35"/>
    <w:rsid w:val="00F26D03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15"/>
    <w:pPr>
      <w:widowControl w:val="0"/>
      <w:adjustRightInd w:val="0"/>
      <w:spacing w:line="560" w:lineRule="exact"/>
      <w:jc w:val="both"/>
      <w:textAlignment w:val="baseline"/>
    </w:pPr>
    <w:rPr>
      <w:rFonts w:ascii="Times New Roman" w:eastAsia="仿宋_GB2312" w:hAnsi="Times New Roman" w:cs="Times New Roman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DD2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D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DD2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DD2"/>
    <w:rPr>
      <w:sz w:val="18"/>
      <w:szCs w:val="18"/>
    </w:rPr>
  </w:style>
  <w:style w:type="paragraph" w:customStyle="1" w:styleId="Default">
    <w:name w:val="Default"/>
    <w:rsid w:val="00DC0DD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Normal (Web)"/>
    <w:basedOn w:val="a"/>
    <w:rsid w:val="006C421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201</Words>
  <Characters>1148</Characters>
  <Application>Microsoft Office Word</Application>
  <DocSecurity>0</DocSecurity>
  <Lines>9</Lines>
  <Paragraphs>2</Paragraphs>
  <ScaleCrop>false</ScaleCrop>
  <Company>Lenovo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YWG</dc:creator>
  <cp:keywords/>
  <dc:description/>
  <cp:lastModifiedBy>YWG</cp:lastModifiedBy>
  <cp:revision>20</cp:revision>
  <cp:lastPrinted>2016-02-13T02:52:00Z</cp:lastPrinted>
  <dcterms:created xsi:type="dcterms:W3CDTF">2016-02-12T10:44:00Z</dcterms:created>
  <dcterms:modified xsi:type="dcterms:W3CDTF">2016-02-21T10:58:00Z</dcterms:modified>
</cp:coreProperties>
</file>